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312-12-17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מוסראתי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אוגוסט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  <w:gridCol w:w="46"/>
      </w:tblGrid>
      <w:tr>
        <w:trPr>
          <w:trHeight w:val="295" w:hRule="atLeast"/>
        </w:trPr>
        <w:tc>
          <w:tcPr>
            <w:tcW w:w="8848" w:type="dxa"/>
            <w:gridSpan w:val="3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בני שגיא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יונגר</w:t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מוסראתי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>הנאשם הורשע על יסוד הודאתו בעבירות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בחבורה ובנשק חם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נשיאת נשק ותחמושת שלא ברשות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יחד עם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נהיגה פוחזת של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ונהיגה בקלות 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62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יחד עם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הודאת הנאשם ניתנה במסגרת הסדר טיעון שגובש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גובשה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צד טען בהקשר זה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מיטב שיקול דעתו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הירקון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15.11.17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tl w:val="true"/>
        </w:rPr>
        <w:t xml:space="preserve">),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>);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27-768-63</w:t>
      </w:r>
      <w:r>
        <w:rPr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</w:t>
      </w:r>
      <w:r>
        <w:rPr>
          <w:rtl w:val="true"/>
        </w:rPr>
        <w:t>);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66-533-59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הלוחיות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הגנובות</w:t>
      </w:r>
      <w:r>
        <w:rPr>
          <w:rtl w:val="true"/>
        </w:rPr>
        <w:t>); 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31-363-70</w:t>
      </w:r>
      <w:r>
        <w:rPr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המילוט</w:t>
      </w:r>
      <w:r>
        <w:rPr>
          <w:rtl w:val="true"/>
        </w:rPr>
        <w:t>); (</w:t>
      </w:r>
      <w:r>
        <w:rPr>
          <w:rtl w:val="true"/>
        </w:rPr>
        <w:t>ה</w:t>
      </w:r>
      <w:r>
        <w:rPr>
          <w:rtl w:val="true"/>
        </w:rPr>
        <w:t>) "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tl w:val="true"/>
        </w:rPr>
        <w:t xml:space="preserve">",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,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15.12.17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09:44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800,000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הכסף</w:t>
      </w:r>
      <w:r>
        <w:rPr>
          <w:rtl w:val="true"/>
        </w:rPr>
        <w:t xml:space="preserve">).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09:44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>;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בחם</w:t>
      </w:r>
      <w:r>
        <w:rPr>
          <w:rtl w:val="true"/>
        </w:rPr>
        <w:t>-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>;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,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אצטדיון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>-</w:t>
      </w:r>
      <w:r>
        <w:rPr>
          <w:rtl w:val="true"/>
        </w:rPr>
        <w:t>גן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,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ובאמתחתם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09:57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מסובים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76-464-39</w:t>
      </w:r>
      <w:r>
        <w:rPr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גנצפריד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יונגר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, </w:t>
      </w:r>
      <w:r>
        <w:rPr>
          <w:rtl w:val="true"/>
        </w:rPr>
        <w:t>קילומטרים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זירה</w:t>
      </w:r>
      <w:r>
        <w:rPr>
          <w:rtl w:val="true"/>
        </w:rPr>
        <w:t xml:space="preserve">,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במילוט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tl w:val="true"/>
        </w:rPr>
        <w:t xml:space="preserve">)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גנובות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, </w:t>
      </w:r>
      <w:r>
        <w:rPr>
          <w:rtl w:val="true"/>
        </w:rPr>
        <w:t>ובפריטים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, </w:t>
      </w:r>
      <w:r>
        <w:rPr>
          <w:rtl w:val="true"/>
        </w:rPr>
        <w:t>כנתונים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אוריזיני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12.2.2014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ומכוונת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ובגוף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6.2.2014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בחבורה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מטבעה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להשתיקו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300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)(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להרחיקם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מתאימה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מכוסות</w:t>
      </w:r>
      <w:r>
        <w:rPr>
          <w:rtl w:val="true"/>
        </w:rPr>
        <w:t xml:space="preserve">,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כמסייע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להסתתר</w:t>
      </w:r>
      <w:r>
        <w:rPr>
          <w:rtl w:val="true"/>
        </w:rPr>
        <w:t xml:space="preserve">"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הסתכם</w:t>
      </w:r>
      <w:r>
        <w:rPr>
          <w:rtl w:val="true"/>
        </w:rPr>
        <w:t xml:space="preserve">"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והפעולות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tl w:val="true"/>
        </w:rPr>
        <w:t xml:space="preserve">",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1312/16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6.11.2016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tl w:val="true"/>
        </w:rPr>
        <w:t xml:space="preserve">).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ושיקים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16.7.2014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27.12.2016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3670-10-13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עוזיאל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29.11.2016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פתק</w:t>
      </w:r>
      <w:r>
        <w:rPr>
          <w:rtl w:val="true"/>
        </w:rPr>
        <w:t xml:space="preserve">,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4050/14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גרשר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17.6.2015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אורזלין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24.9.2015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].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1.10.2009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)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8693/13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3.2.2015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הודאת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62679-01-15</w:t>
        </w:r>
      </w:hyperlink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להיבנות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סיכום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אני מפעיל את המאסר המותנה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שהוטל על הנאשם ב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62679-01-15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באופן שארבעה חודשים ירוצו במצטבר לעונש שנגזר בסעיף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וחודשיים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שסך הכל יירצה הנאשם </w:t>
      </w:r>
      <w:r>
        <w:rPr>
          <w:rFonts w:cs="Arial" w:ascii="Arial" w:hAnsi="Arial"/>
          <w:b/>
          <w:bCs/>
        </w:rPr>
        <w:t>44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החל מיום מעצרו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15.11.17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שלוש שנים מיום שחרורו על כל אחת מהעבירות בהן 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כללי למוצגים לשיקול דעת קצין משטרה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כחוק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8"/>
      <w:footerReference w:type="default" r:id="rId39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312-12-17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חדר אל מוסראתי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1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38.2" TargetMode="External"/><Relationship Id="rId10" Type="http://schemas.openxmlformats.org/officeDocument/2006/relationships/hyperlink" Target="http://www.nevo.co.il/law/5227/62.2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38.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5227/62.2" TargetMode="External"/><Relationship Id="rId19" Type="http://schemas.openxmlformats.org/officeDocument/2006/relationships/hyperlink" Target="http://www.nevo.co.il/law/5227/38.2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7662230" TargetMode="External"/><Relationship Id="rId23" Type="http://schemas.openxmlformats.org/officeDocument/2006/relationships/hyperlink" Target="http://www.nevo.co.il/case/777334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1472799" TargetMode="External"/><Relationship Id="rId27" Type="http://schemas.openxmlformats.org/officeDocument/2006/relationships/hyperlink" Target="http://www.nevo.co.il/case/7980258" TargetMode="External"/><Relationship Id="rId28" Type="http://schemas.openxmlformats.org/officeDocument/2006/relationships/hyperlink" Target="http://www.nevo.co.il/case/21473207" TargetMode="External"/><Relationship Id="rId29" Type="http://schemas.openxmlformats.org/officeDocument/2006/relationships/hyperlink" Target="http://www.nevo.co.il/case/8253392" TargetMode="External"/><Relationship Id="rId30" Type="http://schemas.openxmlformats.org/officeDocument/2006/relationships/hyperlink" Target="http://www.nevo.co.il/case/20052574" TargetMode="External"/><Relationship Id="rId31" Type="http://schemas.openxmlformats.org/officeDocument/2006/relationships/hyperlink" Target="http://www.nevo.co.il/case/16983337" TargetMode="External"/><Relationship Id="rId32" Type="http://schemas.openxmlformats.org/officeDocument/2006/relationships/hyperlink" Target="http://www.nevo.co.il/case/20012969" TargetMode="External"/><Relationship Id="rId33" Type="http://schemas.openxmlformats.org/officeDocument/2006/relationships/hyperlink" Target="http://www.nevo.co.il/case/6112070" TargetMode="External"/><Relationship Id="rId34" Type="http://schemas.openxmlformats.org/officeDocument/2006/relationships/hyperlink" Target="http://www.nevo.co.il/case/10543988" TargetMode="External"/><Relationship Id="rId35" Type="http://schemas.openxmlformats.org/officeDocument/2006/relationships/hyperlink" Target="http://www.nevo.co.il/case/18857882" TargetMode="External"/><Relationship Id="rId36" Type="http://schemas.openxmlformats.org/officeDocument/2006/relationships/hyperlink" Target="http://www.nevo.co.il/case/18857882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2022-08-31T13:47:00Z</dcterms:created>
  <dc:creator> </dc:creator>
  <dc:description/>
  <cp:keywords/>
  <dc:language>en-IL</dc:language>
  <cp:lastModifiedBy>h1</cp:lastModifiedBy>
  <dcterms:modified xsi:type="dcterms:W3CDTF">2022-08-31T13:47:00Z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חדר אל מוסראתי  </vt:lpwstr>
  </property>
  <property fmtid="{D5CDD505-2E9C-101B-9397-08002B2CF9AE}" pid="4" name="CASESLISTTMP1">
    <vt:lpwstr>7662230;7773349;21472799;7980258;21473207;8253392;20052574;16983337;20012969;6112070;10543988;18857882:2</vt:lpwstr>
  </property>
  <property fmtid="{D5CDD505-2E9C-101B-9397-08002B2CF9AE}" pid="5" name="CITY">
    <vt:lpwstr>ת"א</vt:lpwstr>
  </property>
  <property fmtid="{D5CDD505-2E9C-101B-9397-08002B2CF9AE}" pid="6" name="DATE">
    <vt:lpwstr>20180806</vt:lpwstr>
  </property>
  <property fmtid="{D5CDD505-2E9C-101B-9397-08002B2CF9AE}" pid="7" name="ISABSTRACT">
    <vt:lpwstr>Y</vt:lpwstr>
  </property>
  <property fmtid="{D5CDD505-2E9C-101B-9397-08002B2CF9AE}" pid="8" name="JUDGE">
    <vt:lpwstr>בני שגיא</vt:lpwstr>
  </property>
  <property fmtid="{D5CDD505-2E9C-101B-9397-08002B2CF9AE}" pid="9" name="LAWLISTTMP1">
    <vt:lpwstr>70301/499.a.1;402.b;144.b;029:3;338.1</vt:lpwstr>
  </property>
  <property fmtid="{D5CDD505-2E9C-101B-9397-08002B2CF9AE}" pid="10" name="LAWLISTTMP2">
    <vt:lpwstr>5227/062.2;038.2</vt:lpwstr>
  </property>
  <property fmtid="{D5CDD505-2E9C-101B-9397-08002B2CF9AE}" pid="11" name="LAWYER">
    <vt:lpwstr>צחי יונגר;איתן און</vt:lpwstr>
  </property>
  <property fmtid="{D5CDD505-2E9C-101B-9397-08002B2CF9AE}" pid="12" name="NEWPARTA">
    <vt:lpwstr>312</vt:lpwstr>
  </property>
  <property fmtid="{D5CDD505-2E9C-101B-9397-08002B2CF9AE}" pid="13" name="NEWPARTB">
    <vt:lpwstr>12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390020180806</vt:lpwstr>
  </property>
  <property fmtid="{D5CDD505-2E9C-101B-9397-08002B2CF9AE}" pid="19" name="TYPE_N_DATE">
    <vt:lpwstr>39020180806</vt:lpwstr>
  </property>
  <property fmtid="{D5CDD505-2E9C-101B-9397-08002B2CF9AE}" pid="20" name="WORDNUMPAGES">
    <vt:lpwstr>6</vt:lpwstr>
  </property>
</Properties>
</file>