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FrankRuehl"/>
                <w:sz w:val="28"/>
                <w:szCs w:val="28"/>
              </w:rPr>
              <w:t>31862-05-13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משה גלעד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פמ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מוחמד מחאמיד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b/>
                <w:bCs/>
                <w:sz w:val="28"/>
                <w:szCs w:val="28"/>
              </w:rPr>
              <w:t>206077471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עלאא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עתאמנה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19.5.13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2.7.13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', 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').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bookmarkStart w:id="10" w:name="ABSTRACT_START"/>
      <w:bookmarkEnd w:id="10"/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נשיאת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הפרעה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לשוטר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מילוי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תפקידו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275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13.5.13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שבכוחו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חאלד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פאחם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14.5.13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22:15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פאחם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חשדם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הבחינו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התבררה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האחר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יוצאים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הבחינו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ונמלטו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לסמטאות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השכונה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להכשילם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הניידת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צועקים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ובערבית</w:t>
      </w:r>
      <w:r>
        <w:rPr>
          <w:sz w:val="28"/>
          <w:szCs w:val="28"/>
          <w:rtl w:val="true"/>
        </w:rPr>
        <w:t>, "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משטרה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במנוסתו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לעוצרו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בתגובה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רווק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בצמצום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דאגה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אינפורמציה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הנתפסת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לדינמיקת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לפרטו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פאחם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דיווח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לימוד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הבניה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מתחושת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קורבנות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וכעס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שצבר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תפקידים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ואחראיים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המוצא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הרגשית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וההתפתחותית</w:t>
      </w:r>
      <w:r>
        <w:rPr>
          <w:rFonts w:cs="Miriam"/>
          <w:sz w:val="26"/>
          <w:szCs w:val="26"/>
          <w:rtl w:val="true"/>
        </w:rPr>
        <w:t>"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התרשמה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1134" w:end="1701"/>
        <w:jc w:val="both"/>
        <w:rPr>
          <w:sz w:val="26"/>
          <w:szCs w:val="26"/>
        </w:rPr>
      </w:pP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מבחור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צעיר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ההתבגרות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תפקידים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מותאמים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ליכולותיו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הרגשיות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וההתפתחויות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ממסדי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כשירותינו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מלשתף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המוצא</w:t>
      </w:r>
      <w:r>
        <w:rPr>
          <w:rFonts w:cs="Miriam"/>
          <w:sz w:val="26"/>
          <w:szCs w:val="26"/>
          <w:rtl w:val="true"/>
        </w:rPr>
        <w:t xml:space="preserve">, ... </w:t>
      </w:r>
      <w:r>
        <w:rPr>
          <w:rFonts w:cs="Miriam"/>
          <w:sz w:val="26"/>
          <w:sz w:val="26"/>
          <w:szCs w:val="26"/>
          <w:rtl w:val="true"/>
        </w:rPr>
        <w:t>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בבסיסם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ומצמצם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עבירה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בשיחתנו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ונזקקות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כלשהו</w:t>
      </w:r>
      <w:r>
        <w:rPr>
          <w:rFonts w:cs="Miriam"/>
          <w:sz w:val="26"/>
          <w:szCs w:val="26"/>
          <w:rtl w:val="true"/>
        </w:rPr>
        <w:t xml:space="preserve">. </w:t>
      </w:r>
    </w:p>
    <w:p>
      <w:pPr>
        <w:pStyle w:val="Normal"/>
        <w:ind w:start="1134" w:end="1701"/>
        <w:jc w:val="both"/>
        <w:rPr/>
      </w:pPr>
      <w:r>
        <w:rPr>
          <w:rFonts w:cs="Miriam"/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ראשונה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מוחשי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ומשמעותי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שיאמת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במקור–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)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ותוצאותיהם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בפועל</w:t>
      </w:r>
      <w:r>
        <w:rPr>
          <w:rFonts w:cs="Miriam"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start"/>
        <w:rPr>
          <w:rFonts w:cs="Miriam"/>
          <w:sz w:val="26"/>
          <w:szCs w:val="26"/>
        </w:rPr>
      </w:pPr>
      <w:r>
        <w:rPr>
          <w:rFonts w:cs="Miriam"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-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עלמא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בהגנת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מהשוטרים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בתוך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הסוציואקונומי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sz w:val="28"/>
          <w:szCs w:val="28"/>
          <w:rtl w:val="true"/>
        </w:rPr>
        <w:t>,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כמשולבת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טבעי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להיתפס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34" w:end="1701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והודיתי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מהתחלה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במישהו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הישר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מצטער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אביו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מחריד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Cs w:val="26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חוטאים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ואלוהינו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Miriam"/>
          <w:rtl w:val="true"/>
        </w:rPr>
        <w:t>"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בפסיקתו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34" w:end="1701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ומהעברתו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השוו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Fonts w:cs="Miriam"/>
            <w:rtl w:val="true"/>
          </w:rPr>
          <w:t>ב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625/82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מחמוד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]). </w:t>
      </w:r>
    </w:p>
    <w:p>
      <w:pPr>
        <w:pStyle w:val="Normal"/>
        <w:ind w:start="1134" w:end="1701"/>
        <w:jc w:val="both"/>
        <w:rPr/>
      </w:pP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הבחנה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מיוחדת</w:t>
      </w:r>
      <w:r>
        <w:rPr>
          <w:rFonts w:cs="Miriam"/>
          <w:rtl w:val="true"/>
        </w:rPr>
        <w:t>.(</w:t>
      </w:r>
      <w:r>
        <w:rPr>
          <w:rFonts w:cs="Miriam"/>
          <w:color w:val="000000"/>
          <w:rtl w:val="true"/>
        </w:rPr>
        <w:t>ע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</w:rPr>
        <w:t>1332/04</w:t>
      </w:r>
      <w:r>
        <w:rPr>
          <w:rFonts w:cs="Miriam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פס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Miriam"/>
          <w:color w:val="000000"/>
          <w:rtl w:val="true"/>
        </w:rPr>
        <w:t xml:space="preserve">, </w:t>
      </w:r>
      <w:r>
        <w:rPr>
          <w:rFonts w:cs="Miriam"/>
          <w:color w:val="000000"/>
          <w:rtl w:val="true"/>
        </w:rPr>
        <w:t>פ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נח</w:t>
      </w:r>
      <w:r>
        <w:rPr>
          <w:rFonts w:cs="Miriam"/>
          <w:rtl w:val="true"/>
        </w:rPr>
        <w:t>(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541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544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2004</w:t>
      </w:r>
      <w:r>
        <w:rPr>
          <w:rFonts w:cs="Miriam"/>
          <w:rtl w:val="true"/>
        </w:rPr>
        <w:t xml:space="preserve">); 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7384/07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ליזמי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>] (</w:t>
      </w:r>
      <w:r>
        <w:rPr>
          <w:rFonts w:cs="Miriam"/>
        </w:rPr>
        <w:t>6.3.08</w:t>
      </w:r>
      <w:r>
        <w:rPr>
          <w:rFonts w:cs="Miriam"/>
          <w:rtl w:val="true"/>
        </w:rPr>
        <w:t xml:space="preserve">))".  </w:t>
      </w:r>
    </w:p>
    <w:p>
      <w:pPr>
        <w:pStyle w:val="Normal"/>
        <w:ind w:start="1134" w:end="1701"/>
        <w:jc w:val="both"/>
        <w:rPr/>
      </w:pP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חסן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וניסים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אגבריה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color w:val="000000"/>
          <w:sz w:val="28"/>
          <w:sz w:val="28"/>
          <w:szCs w:val="28"/>
          <w:rtl w:val="true"/>
        </w:rPr>
        <w:t>ע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color w:val="0000FF"/>
            <w:sz w:val="28"/>
            <w:szCs w:val="28"/>
            <w:u w:val="single"/>
          </w:rPr>
          <w:t>910/85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אברהים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קונדוס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25.5.86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1134" w:end="1701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ידועים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Miriam"/>
          <w:rtl w:val="true"/>
        </w:rPr>
        <w:t xml:space="preserve">, </w:t>
      </w:r>
      <w:r>
        <w:rPr>
          <w:rFonts w:cs="Miriam"/>
          <w:u w:val="single"/>
          <w:rtl w:val="true"/>
        </w:rPr>
        <w:t>הידיעה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שמי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שביודעין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מקבל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לרשותו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כלי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כדין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צפוי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זו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מכאיב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אפילו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מתכוון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אישית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לבצע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פשע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מסוים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מוגדר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בעזרת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הנשק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האמור</w:t>
      </w:r>
      <w:r>
        <w:rPr>
          <w:rFonts w:cs="Miriam"/>
          <w:rtl w:val="true"/>
        </w:rPr>
        <w:t xml:space="preserve">". </w:t>
      </w:r>
    </w:p>
    <w:p>
      <w:pPr>
        <w:pStyle w:val="Normal"/>
        <w:tabs>
          <w:tab w:val="clear" w:pos="720"/>
          <w:tab w:val="left" w:pos="925" w:leader="none"/>
        </w:tabs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3300/06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סנינה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10.8.06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נפסק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start="1134" w:end="1701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ind w:start="1134" w:end="1701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המקדמיות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Miriam"/>
          <w:rtl w:val="true"/>
        </w:rPr>
        <w:t xml:space="preserve">: </w:t>
      </w:r>
      <w:hyperlink r:id="rId20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8012/04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מתאני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16.11.05</w:t>
      </w:r>
      <w:r>
        <w:rPr>
          <w:rFonts w:cs="Miriam"/>
          <w:rtl w:val="true"/>
        </w:rPr>
        <w:t xml:space="preserve">); </w:t>
      </w:r>
      <w:hyperlink r:id="rId21">
        <w:r>
          <w:rPr>
            <w:rStyle w:val="Hyperlink"/>
            <w:rFonts w:cs="Miriam"/>
            <w:rtl w:val="true"/>
          </w:rPr>
          <w:t>רע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2718/04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דאחל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</w:t>
      </w:r>
      <w:r>
        <w:rPr>
          <w:rFonts w:cs="Miriam"/>
          <w:b/>
          <w:bCs/>
          <w:u w:val="single"/>
          <w:rtl w:val="true"/>
        </w:rPr>
        <w:t xml:space="preserve">' </w:t>
      </w:r>
      <w:r>
        <w:rPr>
          <w:rFonts w:cs="Miriam"/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29.3.04</w:t>
      </w:r>
      <w:r>
        <w:rPr>
          <w:rFonts w:cs="Miriam"/>
          <w:rtl w:val="true"/>
        </w:rPr>
        <w:t xml:space="preserve">)". </w:t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עויינים</w:t>
      </w:r>
      <w:r>
        <w:rPr>
          <w:sz w:val="28"/>
          <w:szCs w:val="28"/>
          <w:rtl w:val="true"/>
        </w:rPr>
        <w:t>,</w:t>
      </w:r>
      <w:r>
        <w:rPr>
          <w:sz w:val="28"/>
          <w:sz w:val="28"/>
          <w:szCs w:val="28"/>
          <w:rtl w:val="true"/>
        </w:rPr>
        <w:t>החפצים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והמדינה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המחזיקים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ונושאים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להענישם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ראו</w:t>
      </w:r>
      <w:r>
        <w:rPr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353/86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מחאמיד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9.7.86</w:t>
      </w:r>
      <w:r>
        <w:rPr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4609/98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טאהא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1.7.1999</w:t>
      </w:r>
      <w:r>
        <w:rPr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8899/06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עומר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ארמין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29.7.07</w:t>
      </w:r>
      <w:r>
        <w:rPr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8446/09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מוסטפא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עותמאן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18.1.10</w:t>
      </w:r>
      <w:r>
        <w:rPr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הנחיית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9373/10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חאמד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וותד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14.9.11</w:t>
      </w:r>
      <w:r>
        <w:rPr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2251/11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b/>
          <w:bCs/>
          <w:sz w:val="28"/>
          <w:szCs w:val="28"/>
          <w:u w:val="single"/>
          <w:rtl w:val="true"/>
        </w:rPr>
        <w:t>'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נפאע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4.12.11</w:t>
      </w:r>
      <w:r>
        <w:rPr>
          <w:sz w:val="28"/>
          <w:szCs w:val="28"/>
          <w:rtl w:val="true"/>
        </w:rPr>
        <w:t>)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 xml:space="preserve">: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מאל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נפאע</w:t>
      </w:r>
      <w:r>
        <w:rPr>
          <w:b/>
          <w:bCs/>
          <w:sz w:val="28"/>
          <w:szCs w:val="28"/>
          <w:rtl w:val="true"/>
        </w:rPr>
        <w:t>"</w:t>
      </w:r>
      <w:r>
        <w:rPr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8488/11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חוסיין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חליל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5.11.12</w:t>
      </w:r>
      <w:r>
        <w:rPr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חסן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אינדיוידואלית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</w:hyperlink>
      <w:r>
        <w:rPr>
          <w:sz w:val="28"/>
          <w:szCs w:val="28"/>
          <w:rtl w:val="true"/>
        </w:rPr>
        <w:t xml:space="preserve">. </w:t>
      </w:r>
      <w:hyperlink r:id="rId3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hyperlink r:id="rId3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b/>
          <w:b/>
          <w:bCs/>
          <w:sz w:val="28"/>
          <w:sz w:val="28"/>
          <w:szCs w:val="28"/>
          <w:rtl w:val="true"/>
        </w:rPr>
        <w:t>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ממרכיביו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b/>
          <w:b/>
          <w:bCs/>
          <w:sz w:val="28"/>
          <w:sz w:val="28"/>
          <w:szCs w:val="28"/>
          <w:rtl w:val="true"/>
        </w:rPr>
        <w:t>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רק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רימון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–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מדי</w:t>
      </w:r>
      <w:r>
        <w:rPr>
          <w:rFonts w:cs="Miriam"/>
          <w:sz w:val="26"/>
          <w:szCs w:val="26"/>
          <w:rtl w:val="true"/>
        </w:rPr>
        <w:t>"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נשק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המיושמת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האחרונות</w:t>
      </w:r>
      <w:r>
        <w:rPr>
          <w:rFonts w:cs="Miriam"/>
          <w:sz w:val="26"/>
          <w:szCs w:val="26"/>
          <w:rtl w:val="true"/>
        </w:rPr>
        <w:t>"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מהתגלגלות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יובילו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בנפש</w:t>
      </w:r>
      <w:r>
        <w:rPr>
          <w:rFonts w:cs="Miriam"/>
          <w:rtl w:val="true"/>
        </w:rPr>
        <w:t>..."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ברימון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משטרתי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מכביד</w:t>
      </w:r>
      <w:r>
        <w:rPr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1903/13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חמודה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עיאשה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14.7.13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ולהכשילה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" – </w:t>
      </w:r>
      <w:r>
        <w:rPr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הופחת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בבואי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התחשבתי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לפעולת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מוגבל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תחמושת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וחמור</w:t>
      </w:r>
      <w:r>
        <w:rPr>
          <w:sz w:val="28"/>
          <w:szCs w:val="28"/>
          <w:rtl w:val="true"/>
        </w:rPr>
        <w:t>,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ודיין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להסגיר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תפיסתו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העלמותו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עויינות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וניסוח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בדוחק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הנחיית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b/>
          <w:b/>
          <w:bCs/>
          <w:sz w:val="28"/>
          <w:sz w:val="28"/>
          <w:szCs w:val="28"/>
          <w:rtl w:val="true"/>
        </w:rPr>
        <w:t>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חסן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ומסוכנותו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בתווך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הפיצוץ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אוטומטית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1-3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sz w:val="28"/>
          <w:szCs w:val="28"/>
          <w:rtl w:val="true"/>
        </w:rPr>
        <w:t xml:space="preserve">" – </w:t>
      </w:r>
      <w:r>
        <w:fldChar w:fldCharType="begin"/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instrText xml:space="preserve"> HYPERLINK "http://www.nevo.co.il/law/70301/40jc" \l ".a"</w:instrTex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separate"/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סעיף</w:t>
      </w:r>
      <w:r>
        <w:rPr>
          <w:rtl w:val="true"/>
          <w:rStyle w:val="Hyperlink"/>
          <w:sz w:val="28"/>
          <w:u w:val="single"/>
          <w:sz w:val="28"/>
          <w:szCs w:val="28"/>
          <w:color w:val="0000FF"/>
        </w:rPr>
        <w:fldChar w:fldCharType="end"/>
      </w:r>
      <w:r>
        <w:rPr>
          <w:rStyle w:val="Hyperlink"/>
          <w:rFonts w:cs="Times New Roman"/>
          <w:color w:val="0000FF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Hyperlink"/>
          <w:color w:val="0000FF"/>
          <w:sz w:val="28"/>
          <w:szCs w:val="28"/>
          <w:u w:val="single"/>
        </w:rPr>
        <w:t>40</w:t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יג</w:t>
      </w:r>
      <w:r>
        <w:rPr>
          <w:rStyle w:val="Hyperlink"/>
          <w:color w:val="0000FF"/>
          <w:sz w:val="28"/>
          <w:szCs w:val="28"/>
          <w:u w:val="single"/>
          <w:rtl w:val="true"/>
        </w:rPr>
        <w:t>.(</w:t>
      </w:r>
      <w:r>
        <w:rPr>
          <w:rStyle w:val="Hyperlink"/>
          <w:color w:val="0000FF"/>
          <w:sz w:val="28"/>
          <w:sz w:val="28"/>
          <w:szCs w:val="28"/>
          <w:u w:val="single"/>
          <w:rtl w:val="true"/>
        </w:rPr>
        <w:t>א</w:t>
      </w:r>
      <w:r>
        <w:rPr>
          <w:rStyle w:val="Hyperlink"/>
          <w:color w:val="0000FF"/>
          <w:sz w:val="28"/>
          <w:szCs w:val="28"/>
          <w:u w:val="single"/>
          <w:rtl w:val="true"/>
        </w:rPr>
        <w:t>)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המצדיקים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fldChar w:fldCharType="begin"/>
      </w:r>
      <w:r>
        <w:rPr>
          <w:rtl w:val="true"/>
          <w:rStyle w:val="Hyperlink"/>
          <w:sz w:val="28"/>
          <w:sz w:val="28"/>
          <w:szCs w:val="28"/>
        </w:rPr>
        <w:instrText xml:space="preserve"> HYPERLINK "http://www.nevo.co.il/law/70301/40d" \l ".a"</w:instrText>
      </w:r>
      <w:r>
        <w:rPr>
          <w:rtl w:val="true"/>
          <w:rStyle w:val="Hyperlink"/>
          <w:sz w:val="28"/>
          <w:sz w:val="28"/>
          <w:szCs w:val="28"/>
        </w:rPr>
        <w:fldChar w:fldCharType="separate"/>
      </w:r>
      <w:r>
        <w:rPr>
          <w:rStyle w:val="Hyperlink"/>
          <w:sz w:val="28"/>
          <w:sz w:val="28"/>
          <w:szCs w:val="28"/>
          <w:rtl w:val="true"/>
        </w:rPr>
        <w:t>סעיפים</w:t>
      </w:r>
      <w:r>
        <w:rPr>
          <w:rtl w:val="true"/>
          <w:rStyle w:val="Hyperlink"/>
          <w:sz w:val="28"/>
          <w:sz w:val="28"/>
          <w:szCs w:val="28"/>
        </w:rPr>
        <w:fldChar w:fldCharType="end"/>
      </w:r>
      <w:r>
        <w:rPr>
          <w:rStyle w:val="Hyperlink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Hyperlink"/>
          <w:sz w:val="28"/>
          <w:szCs w:val="28"/>
        </w:rPr>
        <w:t>40</w:t>
      </w:r>
      <w:r>
        <w:rPr>
          <w:rStyle w:val="Hyperlink"/>
          <w:sz w:val="28"/>
          <w:sz w:val="28"/>
          <w:szCs w:val="28"/>
          <w:rtl w:val="true"/>
        </w:rPr>
        <w:t>ד</w:t>
      </w:r>
      <w:r>
        <w:rPr>
          <w:rStyle w:val="Hyperlink"/>
          <w:sz w:val="28"/>
          <w:szCs w:val="28"/>
          <w:rtl w:val="true"/>
        </w:rPr>
        <w:t>.(</w:t>
      </w:r>
      <w:r>
        <w:rPr>
          <w:rStyle w:val="Hyperlink"/>
          <w:sz w:val="28"/>
          <w:sz w:val="28"/>
          <w:szCs w:val="28"/>
          <w:rtl w:val="true"/>
        </w:rPr>
        <w:t>א</w:t>
      </w:r>
      <w:r>
        <w:rPr>
          <w:rStyle w:val="Hyperlink"/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 xml:space="preserve"> + </w:t>
      </w:r>
      <w:hyperlink r:id="rId35">
        <w:r>
          <w:rPr>
            <w:rStyle w:val="Hyperlink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ה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משבאים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המיידית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פשוטות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בפועל</w:t>
      </w:r>
      <w:r>
        <w:rPr>
          <w:rFonts w:cs="Miriam"/>
          <w:sz w:val="26"/>
          <w:szCs w:val="26"/>
          <w:rtl w:val="true"/>
        </w:rPr>
        <w:t>"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ותוצאותיהם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להרתעתו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Cs w:val="28"/>
          <w:rtl w:val="true"/>
        </w:rPr>
        <w:t xml:space="preserve">"–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מאל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נפאע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14.5.13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6,000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12/1/2014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כ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ז תשרי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01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אוקטובר </w:t>
      </w:r>
      <w:r>
        <w:rPr>
          <w:rFonts w:cs="Arial" w:ascii="Arial" w:hAnsi="Arial"/>
          <w:sz w:val="28"/>
          <w:szCs w:val="28"/>
        </w:rPr>
        <w:t>2013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במעמד הנאשם 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הצדדים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sz w:val="22"/>
          <w:sz w:val="22"/>
          <w:szCs w:val="22"/>
          <w:rtl w:val="true"/>
        </w:rPr>
        <w:t>קלדנית</w:t>
      </w:r>
      <w:r>
        <w:rPr>
          <w:sz w:val="22"/>
          <w:szCs w:val="22"/>
          <w:rtl w:val="true"/>
        </w:rPr>
        <w:t xml:space="preserve">: </w:t>
      </w:r>
      <w:r>
        <w:rPr>
          <w:sz w:val="22"/>
          <w:sz w:val="22"/>
          <w:szCs w:val="22"/>
          <w:rtl w:val="true"/>
        </w:rPr>
        <w:t>ליאת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</w:t>
      </w:r>
      <w:r>
        <w:rPr>
          <w:sz w:val="22"/>
          <w:szCs w:val="22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31862-05-13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1075907"/>
    <w:docVar w:name="CasePresentationDS" w:val="&amp;lt;?xml version=&amp;quot;1.0&amp;quot;?&amp;gt;_x005F_x000d__x005F_x000a_&amp;lt;CasePresentationDS&amp;gt;_x005F_x000d__x005F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CasePresentationDS&amp;quot; msdata:IsDataSet=&amp;quot;true&amp;quot; msdata:Locale=&amp;quot;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CasePresentationDataSet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CaseMonth&amp;quot; type=&amp;quot;xs:int&amp;quot; /&amp;gt;_x005F_x000d__x005F_x000a_                &amp;lt;xs:element name=&amp;quot;CaseYear&amp;quot; type=&amp;quot;xs:int&amp;quot; /&amp;gt;_x005F_x000d__x005F_x000a_                &amp;lt;xs:element name=&amp;quot;CaseNumber&amp;quot; type=&amp;quot;xs:int&amp;quot; /&amp;gt;_x005F_x000d__x005F_x000a_                &amp;lt;xs:element name=&amp;quot;NumeratorGroupID&amp;quot; type=&amp;quot;xs:int&amp;quot; /&amp;gt;_x005F_x000d__x005F_x000a_                &amp;lt;xs:element name=&amp;quot;CaseName&amp;quot; type=&amp;quot;xs:string&amp;quot; /&amp;gt;_x005F_x000d__x005F_x000a_                &amp;lt;xs:element name=&amp;quot;CourtID&amp;quot; type=&amp;quot;xs:int&amp;quot; /&amp;gt;_x005F_x000d__x005F_x000a_                &amp;lt;xs:element name=&amp;quot;CaseTypeID&amp;quot; type=&amp;quot;xs:int&amp;quot; /&amp;gt;_x005F_x000d__x005F_x000a_                &amp;lt;xs:element name=&amp;quot;CaseInterestID&amp;quot; type=&amp;quot;xs:int&amp;quot; minOccurs=&amp;quot;0&amp;quot; /&amp;gt;_x005F_x000d__x005F_x000a_                &amp;lt;xs:element name=&amp;quot;CaseJudgeName&amp;quot; type=&amp;quot;xs:string&amp;quot; minOccurs=&amp;quot;0&amp;quot; /&amp;gt;_x005F_x000d__x005F_x000a_                &amp;lt;xs:element name=&amp;quot;CaseLinkTypeID&amp;quot; type=&amp;quot;xs:int&amp;quot; minOccurs=&amp;quot;0&amp;quot; /&amp;gt;_x005F_x000d__x005F_x000a_                &amp;lt;xs:element name=&amp;quot;ProcedureID&amp;quot; type=&amp;quot;xs:int&amp;quot; minOccurs=&amp;quot;0&amp;quot; /&amp;gt;_x005F_x000d__x005F_x000a_                &amp;lt;xs:element name=&amp;quot;PreviousCaseYear&amp;quot; type=&amp;quot;xs:string&amp;quot; minOccurs=&amp;quot;0&amp;quot; /&amp;gt;_x005F_x000d__x005F_x000a_                &amp;lt;xs:element name=&amp;quot;PreviousCaseNumber&amp;quot; type=&amp;quot;xs:int&amp;quot; minOccurs=&amp;quot;0&amp;quot; /&amp;gt;_x005F_x000d__x005F_x000a_                &amp;lt;xs:element name=&amp;quot;CaseStatusID&amp;quot; type=&amp;quot;xs:int&amp;quot; /&amp;gt;_x005F_x000d__x005F_x000a_                &amp;lt;xs:element name=&amp;quot;ProceedingID&amp;quot; type=&amp;quot;xs:int&amp;quot; /&amp;gt;_x005F_x000d__x005F_x000a_                &amp;lt;xs:element name=&amp;quot;IsCaseLinked&amp;quot; type=&amp;quot;xs:boolean&amp;quot; /&amp;gt;_x005F_x000d__x005F_x000a_                &amp;lt;xs:element name=&amp;quot;IsCaseConverted&amp;quot; type=&amp;quot;xs:boolean&amp;quot; minOccurs=&amp;quot;0&amp;quot; /&amp;gt;_x005F_x000d__x005F_x000a_                &amp;lt;xs:element name=&amp;quot;PrivilegeID&amp;quot; type=&amp;quot;xs:int&amp;quot; /&amp;gt;_x005F_x000d__x005F_x000a_                &amp;lt;xs:element name=&amp;quot;IsAppealingCaseExist&amp;quot; type=&amp;quot;xs:boolean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CaseTypeDesc&amp;quot; type=&amp;quot;xs:string&amp;quot; minOccurs=&amp;quot;0&amp;quot; /&amp;gt;_x005F_x000d__x005F_x000a_                &amp;lt;xs:element name=&amp;quot;CourtDesc&amp;quot; type=&amp;quot;xs:string&amp;quot; minOccurs=&amp;quot;0&amp;quot; /&amp;gt;_x005F_x000d__x005F_x000a_                &amp;lt;xs:element name=&amp;quot;CaseStageDesc&amp;quot; type=&amp;quot;xs:string&amp;quot; /&amp;gt;_x005F_x000d__x005F_x000a_                &amp;lt;xs:element name=&amp;quot;IsPendingExemptionDecision&amp;quot; type=&amp;quot;xs:boolean&amp;quot; minOccurs=&amp;quot;0&amp;quot; /&amp;gt;_x005F_x000d__x005F_x000a_                &amp;lt;xs:element name=&amp;quot;IsPendingEntitlementDecision&amp;quot; type=&amp;quot;xs:boolean&amp;quot; minOccurs=&amp;quot;0&amp;quot; /&amp;gt;_x005F_x000d__x005F_x000a_                &amp;lt;xs:element name=&amp;quot;IsPendingDifferentCaseVerdict&amp;quot; type=&amp;quot;xs:boolean&amp;quot; minOccurs=&amp;quot;0&amp;quot; /&amp;gt;_x005F_x000d__x005F_x000a_                &amp;lt;xs:element name=&amp;quot;IsUnpaidFeeExist&amp;quot; type=&amp;quot;xs:boolean&amp;quot; minOccurs=&amp;quot;0&amp;quot; /&amp;gt;_x005F_x000d__x005F_x000a_                &amp;lt;xs:element name=&amp;quot;IsExecutionDelayed&amp;quot; type=&amp;quot;xs:boolean&amp;quot; minOccurs=&amp;quot;0&amp;quot; /&amp;gt;_x005F_x000d__x005F_x000a_                &amp;lt;xs:element name=&amp;quot;CaseEntitiesArrestResult&amp;quot; type=&amp;quot;xs:string&amp;quot; minOccurs=&amp;quot;0&amp;quot; /&amp;gt;_x005F_x000d__x005F_x000a_                &amp;lt;xs:element name=&amp;quot;CasePreviousSessionDate&amp;quot; type=&amp;quot;xs:dateTime&amp;quot; minOccurs=&amp;quot;0&amp;quot; /&amp;gt;_x005F_x000d__x005F_x000a_                &amp;lt;xs:element name=&amp;quot;CaseNextSessionDate&amp;quot; type=&amp;quot;xs:dateTime&amp;quot; minOccurs=&amp;quot;0&amp;quot; /&amp;gt;_x005F_x000d__x005F_x000a_                &amp;lt;xs:element name=&amp;quot;PreviousCaseNumberDesc&amp;quot; type=&amp;quot;xs:string&amp;quot; minOccurs=&amp;quot;0&amp;quot; /&amp;gt;_x005F_x000d__x005F_x000a_                &amp;lt;xs:element name=&amp;quot;SubCaseNumber&amp;quot; type=&amp;quot;xs:int&amp;quot; minOccurs=&amp;quot;0&amp;quot; /&amp;gt;_x005F_x000d__x005F_x000a_                &amp;lt;xs:element name=&amp;quot;CaseNextDeterminingTask&amp;quot; type=&amp;quot;xs:int&amp;quot; minOccurs=&amp;quot;0&amp;quot; /&amp;gt;_x005F_x000d__x005F_x000a_                &amp;lt;xs:element name=&amp;quot;TemporaryAidStatus&amp;quot; type=&amp;quot;xs:string&amp;quot; minOccurs=&amp;quot;0&amp;quot; /&amp;gt;_x005F_x000d__x005F_x000a_                &amp;lt;xs:element name=&amp;quot;CaseOpenDate&amp;quot; type=&amp;quot;xs:dateTime&amp;quot; /&amp;gt;_x005F_x000d__x005F_x000a_                &amp;lt;xs:element name=&amp;quot;PleaTypeID&amp;quot; type=&amp;quot;xs:int&amp;quot; minOccurs=&amp;quot;0&amp;quot; /&amp;gt;_x005F_x000d__x005F_x000a_                &amp;lt;xs:element name=&amp;quot;CourtLevelID&amp;quot; type=&amp;quot;xs:int&amp;quot; minOccurs=&amp;quot;0&amp;quot; /&amp;gt;_x005F_x000d__x005F_x000a_                &amp;lt;xs:element name=&amp;quot;CourtLevelCaseTypeInterestID&amp;quot; type=&amp;quot;xs:int&amp;quot; minOccurs=&amp;quot;0&amp;quot; /&amp;gt;_x005F_x000d__x005F_x000a_                &amp;lt;xs:element name=&amp;quot;CaseJudgeFirstName&amp;quot; type=&amp;quot;xs:string&amp;quot; minOccurs=&amp;quot;0&amp;quot; /&amp;gt;_x005F_x000d__x005F_x000a_                &amp;lt;xs:element name=&amp;quot;CaseJudgeLastName&amp;quot; type=&amp;quot;xs:string&amp;quot; minOccurs=&amp;quot;0&amp;quot; /&amp;gt;_x005F_x000d__x005F_x000a_                &amp;lt;xs:element name=&amp;quot;JudicalPersonID&amp;quot; type=&amp;quot;xs:string&amp;quot; minOccurs=&amp;quot;0&amp;quot; /&amp;gt;_x005F_x000d__x005F_x000a_                &amp;lt;xs:element name=&amp;quot;IsJudicalPanel&amp;quot; type=&amp;quot;xs:boolean&amp;quot; minOccurs=&amp;quot;0&amp;quot; /&amp;gt;_x005F_x000d__x005F_x000a_                &amp;lt;xs:element name=&amp;quot;CourtDisplayName&amp;quot; type=&amp;quot;xs:string&amp;quot; minOccurs=&amp;quot;0&amp;quot; /&amp;gt;_x005F_x000d__x005F_x000a_                &amp;lt;xs:element name=&amp;quot;IsAllStartDataCollected&amp;quot; type=&amp;quot;xs:boolean&amp;quot; minOccurs=&amp;quot;0&amp;quot; /&amp;gt;_x005F_x000d__x005F_x000a_                &amp;lt;xs:element name=&amp;quot;IsMainCase&amp;quot; type=&amp;quot;xs:boolean&amp;quot; minOccurs=&amp;quot;0&amp;quot; /&amp;gt;_x005F_x000d__x005F_x000a_                &amp;lt;xs:element name=&amp;quot;PreviousCourtID&amp;quot; type=&amp;quot;xs:int&amp;quot; minOccurs=&amp;quot;0&amp;quot; /&amp;gt;_x005F_x000d__x005F_x000a_                &amp;lt;xs:element name=&amp;quot;PreviousCaseTypeID&amp;quot; type=&amp;quot;xs:int&amp;quot; minOccurs=&amp;quot;0&amp;quot; /&amp;gt;_x005F_x000d__x005F_x000a_                &amp;lt;xs:element name=&amp;quot;CaseDesc&amp;quot; type=&amp;quot;xs:string&amp;quot; minOccurs=&amp;quot;0&amp;quot; /&amp;gt;_x005F_x000d__x005F_x000a_                &amp;lt;xs:element name=&amp;quot;isExistMinorSide&amp;quot; type=&amp;quot;xs:boolean&amp;quot; minOccurs=&amp;quot;0&amp;quot; /&amp;gt;_x005F_x000d__x005F_x000a_                &amp;lt;xs:element name=&amp;quot;isExistMinorWitness&amp;quot; type=&amp;quot;xs:boolean&amp;quot; minOccurs=&amp;quot;0&amp;quot; /&amp;gt;_x005F_x000d__x005F_x000a_                &amp;lt;xs:element name=&amp;quot;CaseNextSessionTypeID&amp;quot; type=&amp;quot;xs:int&amp;quot; minOccurs=&amp;quot;0&amp;quot; /&amp;gt;_x005F_x000d__x005F_x000a_                &amp;lt;xs:element name=&amp;quot;CasePreviousSessionTypeID&amp;quot; type=&amp;quot;xs:int&amp;quot; minOccurs=&amp;quot;0&amp;quot; /&amp;gt;_x005F_x000d__x005F_x000a_                &amp;lt;xs:element name=&amp;quot;CasePermitStatus&amp;quot; type=&amp;quot;xs:int&amp;quot; minOccurs=&amp;quot;0&amp;quot; /&amp;gt;_x005F_x000d__x005F_x000a_                &amp;lt;xs:element name=&amp;quot;InstitutionalPathID&amp;quot; type=&amp;quot;xs:int&amp;quot; minOccurs=&amp;quot;0&amp;quot; /&amp;gt;_x005F_x000d__x005F_x000a_                &amp;lt;xs:element name=&amp;quot;PreviousCaseIdentifier&amp;quot; type=&amp;quot;xs:string&amp;quot; minOccurs=&amp;quot;0&amp;quot; /&amp;gt;_x005F_x000d__x005F_x000a_                &amp;lt;xs:element name=&amp;quot;ArchivingActivityID&amp;quot; type=&amp;quot;xs:int&amp;quot; minOccurs=&amp;quot;0&amp;quot; /&amp;gt;_x005F_x000d__x005F_x000a_                &amp;lt;xs:element name=&amp;quot;GettingReasonID&amp;quot; type=&amp;quot;xs:int&amp;quot; minOccurs=&amp;quot;0&amp;quot; /&amp;gt;_x005F_x000d__x005F_x000a_                &amp;lt;xs:element name=&amp;quot;StorageDate&amp;quot; type=&amp;quot;xs:dateTime&amp;quot; minOccurs=&amp;quot;0&amp;quot; /&amp;gt;_x005F_x000d__x005F_x000a_                &amp;lt;xs:element name=&amp;quot;IsDecisionTypeZaveElyon&amp;quot; type=&amp;quot;xs:boolean&amp;quot; minOccurs=&amp;quot;0&amp;quot; /&amp;gt;_x005F_x000d__x005F_x000a_                &amp;lt;xs:element name=&amp;quot;IsGuaranteeDeposit&amp;quot; type=&amp;quot;xs:boolean&amp;quot; minOccurs=&amp;quot;0&amp;quot; /&amp;gt;_x005F_x000d__x005F_x000a_                &amp;lt;xs:element name=&amp;quot;IsFeePaid&amp;quot; type=&amp;quot;xs:boolean&amp;quot; minOccurs=&amp;quot;0&amp;quot; /&amp;gt;_x005F_x000d__x005F_x000a_                &amp;lt;xs:element name=&amp;quot;IsExistCancelledArrest&amp;quot; type=&amp;quot;xs:boolean&amp;quot; minOccurs=&amp;quot;0&amp;quot; /&amp;gt;_x005F_x000d__x005F_x000a_                &amp;lt;xs:element name=&amp;quot;IsExistPrisoner&amp;quot; type=&amp;quot;xs:boolean&amp;quot; minOccurs=&amp;quot;0&amp;quot; /&amp;gt;_x005F_x000d__x005F_x000a_                &amp;lt;xs:element name=&amp;quot;IsExistDetainee&amp;quot; type=&amp;quot;xs:boolean&amp;quot; minOccurs=&amp;quot;0&amp;quot; /&amp;gt;_x005F_x000d__x005F_x000a_                &amp;lt;xs:element name=&amp;quot;IsDebitExist&amp;quot; type=&amp;quot;xs:boolean&amp;quot; minOccurs=&amp;quot;0&amp;quot; /&amp;gt;_x005F_x000d__x005F_x000a_                &amp;lt;xs:element name=&amp;quot;DebitExsitDate&amp;quot; type=&amp;quot;xs:dateTime&amp;quot; minOccurs=&amp;quot;0&amp;quot; /&amp;gt;_x005F_x000d__x005F_x000a_                &amp;lt;xs:element name=&amp;quot;OpenFeeIndication&amp;quot; type=&amp;quot;xs:int&amp;quot; minOccurs=&amp;quot;0&amp;quot; /&amp;gt;_x005F_x000d__x005F_x000a_                &amp;lt;xs:element name=&amp;quot;GuaranteeIndication&amp;quot; type=&amp;quot;xs:int&amp;quot; minOccurs=&amp;quot;0&amp;quot; /&amp;gt;_x005F_x000d__x005F_x000a_                &amp;lt;xs:element name=&amp;quot;DelayedPunishmentDate&amp;quot; type=&amp;quot;xs:dateTime&amp;quot; minOccurs=&amp;quot;0&amp;quot; /&amp;gt;_x005F_x000d__x005F_x000a_                &amp;lt;xs:element name=&amp;quot;IsExistSeizure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CasePresentationDS xmlns=&amp;quot;http://tempuri.org/CasePresentationDS.xsd&amp;quot;&amp;gt;_x005F_x000d__x005F_x000a_      &amp;lt;CasePresentationDataSet diffgr:id=&amp;quot;CasePresentationDataSet1&amp;quot; msdata:rowOrder=&amp;quot;0&amp;quot; diffgr:hasChanges=&amp;quot;modified&amp;quot;&amp;gt;_x005F_x000d__x005F_x000a_        &amp;lt;CaseID&amp;gt;71075907&amp;lt;/CaseID&amp;gt;_x005F_x000d__x005F_x000a_        &amp;lt;CaseMonth&amp;gt;5&amp;lt;/CaseMonth&amp;gt;_x005F_x000d__x005F_x000a_        &amp;lt;CaseYear&amp;gt;2013&amp;lt;/CaseYear&amp;gt;_x005F_x000d__x005F_x000a_        &amp;lt;CaseNumber&amp;gt;31862&amp;lt;/CaseNumber&amp;gt;_x005F_x000d__x005F_x000a_        &amp;lt;NumeratorGroupID&amp;gt;1&amp;lt;/NumeratorGroupID&amp;gt;_x005F_x000d__x005F_x000a_        &amp;lt;CaseName&amp;gt;îãéðú éùøàì ð&amp;#39; îçàîéã(òöéø)&amp;lt;/CaseName&amp;gt;_x005F_x000d__x005F_x000a_        &amp;lt;CourtID&amp;gt;13&amp;lt;/CourtID&amp;gt;_x005F_x000d__x005F_x000a_        &amp;lt;CaseTypeID&amp;gt;10048&amp;lt;/CaseTypeID&amp;gt;_x005F_x000d__x005F_x000a_        &amp;lt;CaseJudgeName&amp;gt;îùä âìòã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1&amp;lt;/PrivilegeID&amp;gt;_x005F_x000d__x005F_x000a_        &amp;lt;IsAppealingCaseExist&amp;gt;false&amp;lt;/IsAppealingCaseExist&amp;gt;_x005F_x000d__x005F_x000a_        &amp;lt;CaseDisplayIdentifier&amp;gt;31862-05-13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3-05-19T09:30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îùä&amp;lt;/CaseJudgeFirstName&amp;gt;_x005F_x000d__x005F_x000a_        &amp;lt;CaseJudgeLastName&amp;gt;âìòã&amp;lt;/CaseJudgeLastName&amp;gt;_x005F_x000d__x005F_x000a_        &amp;lt;JudicalPersonID&amp;gt;067578955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æåîï îúåøâîï ìéåí 19.6.13 (éù ìäæîéï ìëì äãéåðéí áúé÷).&amp;lt;/CaseDesc&amp;gt;_x005F_x000d__x005F_x000a_        &amp;lt;isExistMinorSide&amp;gt;false&amp;lt;/isExistMinorSide&amp;gt;_x005F_x000d__x005F_x000a_        &amp;lt;isExistMinorWitness&amp;gt;false&amp;lt;/isExistMinorWitness&amp;gt;_x005F_x000d__x005F_x000a_        &amp;lt;ArchivingActivityID&amp;gt;1&amp;lt;/ArchivingActivityID&amp;gt;_x005F_x000d__x005F_x000a_        &amp;lt;IsDecisionTypeZaveElyon&amp;gt;false&amp;lt;/IsDecisionTypeZaveElyon&amp;gt;_x005F_x000d__x005F_x000a_        &amp;lt;IsExistPrisoner&amp;gt;false&amp;lt;/IsExistPrisoner&amp;gt;_x005F_x000d__x005F_x000a_        &amp;lt;IsExistDetainee&amp;gt;true&amp;lt;/IsExistDetainee&amp;gt;_x005F_x000d__x005F_x000a_        &amp;lt;IsDebitExist&amp;gt;false&amp;lt;/IsDebitExist&amp;gt;_x005F_x000d__x005F_x000a_        &amp;lt;DebitExsitDate&amp;gt;2013-10-01T03:00:00+03:00&amp;lt;/DebitExsitDate&amp;gt;_x005F_x000d__x005F_x000a_        &amp;lt;IsExistSeizure&amp;gt;false&amp;lt;/IsExistSeizure&amp;gt;_x005F_x000d__x005F_x000a_      &amp;lt;/CasePresentationDataSet&amp;gt;_x005F_x000d__x005F_x000a_    &amp;lt;/CasePresentationDS&amp;gt;_x005F_x000d__x005F_x000a_    &amp;lt;diffgr:before&amp;gt;_x005F_x000d__x005F_x000a_      &amp;lt;CasePresentationDataSet diffgr:id=&amp;quot;CasePresentationDataSet1&amp;quot; msdata:rowOrder=&amp;quot;0&amp;quot; xmlns=&amp;quot;http://tempuri.org/CasePresentationDS.xsd&amp;quot;&amp;gt;_x005F_x000d__x005F_x000a_        &amp;lt;CaseID&amp;gt;71075907&amp;lt;/CaseID&amp;gt;_x005F_x000d__x005F_x000a_        &amp;lt;CaseMonth&amp;gt;5&amp;lt;/CaseMonth&amp;gt;_x005F_x000d__x005F_x000a_        &amp;lt;CaseYear&amp;gt;2013&amp;lt;/CaseYear&amp;gt;_x005F_x000d__x005F_x000a_        &amp;lt;CaseNumber&amp;gt;31862&amp;lt;/CaseNumber&amp;gt;_x005F_x000d__x005F_x000a_        &amp;lt;NumeratorGroupID&amp;gt;1&amp;lt;/NumeratorGroupID&amp;gt;_x005F_x000d__x005F_x000a_        &amp;lt;CaseName&amp;gt;îãéðú éùøàì ð&amp;#39; îçàîéã(òöéø)&amp;lt;/CaseName&amp;gt;_x005F_x000d__x005F_x000a_        &amp;lt;CourtID&amp;gt;13&amp;lt;/CourtID&amp;gt;_x005F_x000d__x005F_x000a_        &amp;lt;CaseTypeID&amp;gt;10048&amp;lt;/CaseTypeID&amp;gt;_x005F_x000d__x005F_x000a_        &amp;lt;CaseJudgeName&amp;gt;îùä âìòã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1&amp;lt;/PrivilegeID&amp;gt;_x005F_x000d__x005F_x000a_        &amp;lt;IsAppealingCaseExist&amp;gt;false&amp;lt;/IsAppealingCaseExist&amp;gt;_x005F_x000d__x005F_x000a_        &amp;lt;CaseDisplayIdentifier&amp;gt;31862-05-13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3-05-19T09:30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îùä&amp;lt;/CaseJudgeFirstName&amp;gt;_x005F_x000d__x005F_x000a_        &amp;lt;CaseJudgeLastName&amp;gt;âìòã&amp;lt;/CaseJudgeLastName&amp;gt;_x005F_x000d__x005F_x000a_        &amp;lt;JudicalPersonID&amp;gt;067578955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æåîï îúåøâîï ìéåí 19.6.13 (éù ìäæîéï ìëì äãéåðéí áúé÷).&amp;lt;/CaseDesc&amp;gt;_x005F_x000d__x005F_x000a_        &amp;lt;ArchivingActivityID&amp;gt;1&amp;lt;/ArchivingActivityID&amp;gt;_x005F_x000d__x005F_x000a_      &amp;lt;/CasePresentationDataSet&amp;gt;_x005F_x000d__x005F_x000a_    &amp;lt;/diffgr:before&amp;gt;_x005F_x000d__x005F_x000a_  &amp;lt;/diffgr:diffgram&amp;gt;_x005F_x000d__x005F_x000a_&amp;lt;/CasePresentationDS&amp;gt;"/>
    <w:docVar w:name="CourtID" w:val="13"/>
    <w:docVar w:name="DecisionDS" w:val="&amp;lt;?xml version=&amp;quot;1.0&amp;quot;?&amp;gt;_x005F_x000d__x005F_x000a_&amp;lt;DecisionDS&amp;gt;_x005F_x000d__x005F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DecisionDS&amp;quot; msdata:IsDataSet=&amp;quot;true&amp;quot; msdata:Locale=&amp;quot;he-IL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dt_Decision&amp;quot;&amp;gt;_x005F_x000d__x005F_x000a_            &amp;lt;xs:complexType&amp;gt;_x005F_x000d__x005F_x000a_              &amp;lt;xs:sequence&amp;gt;_x005F_x000d__x005F_x000a_                &amp;lt;xs:element name=&amp;quot;DecisionID&amp;quot; msdata:ReadOnly=&amp;quot;true&amp;quot; msdata:AutoIncrement=&amp;quot;true&amp;quot; type=&amp;quot;xs:int&amp;quot; /&amp;gt;_x005F_x000d__x005F_x000a_                &amp;lt;xs:element name=&amp;quot;DecisionNumber&amp;quot; type=&amp;quot;xs:int&amp;quot; minOccurs=&amp;quot;0&amp;quot; /&amp;gt;_x005F_x000d__x005F_x000a_                &amp;lt;xs:element name=&amp;quot;DecisionName&amp;quot; type=&amp;quot;xs:string&amp;quot; /&amp;gt;_x005F_x000d__x005F_x000a_                &amp;lt;xs:element name=&amp;quot;DecisionStatusID&amp;quot; type=&amp;quot;xs:int&amp;quot; /&amp;gt;_x005F_x000d__x005F_x000a_                &amp;lt;xs:element name=&amp;quot;DecisionStatusChangeDate&amp;quot; type=&amp;quot;xs:dateTime&amp;quot; /&amp;gt;_x005F_x000d__x005F_x000a_                &amp;lt;xs:element name=&amp;quot;DecisionSignatureDate&amp;quot; type=&amp;quot;xs:dateTime&amp;quot; minOccurs=&amp;quot;0&amp;quot; /&amp;gt;_x005F_x000d__x005F_x000a_                &amp;lt;xs:element name=&amp;quot;DecisionSignatureUserID&amp;quot; type=&amp;quot;xs:string&amp;quot; minOccurs=&amp;quot;0&amp;quot; /&amp;gt;_x005F_x000d__x005F_x000a_                &amp;lt;xs:element name=&amp;quot;DecisionCreateDate&amp;quot; type=&amp;quot;xs:dateTime&amp;quot; /&amp;gt;_x005F_x000d__x005F_x000a_                &amp;lt;xs:element name=&amp;quot;DecisionChangeDate&amp;quot; type=&amp;quot;xs:dateTime&amp;quot; minOccurs=&amp;quot;0&amp;quot; /&amp;gt;_x005F_x000d__x005F_x000a_                &amp;lt;xs:element name=&amp;quot;DecisionChangeUserID&amp;quot; type=&amp;quot;xs:string&amp;quot; minOccurs=&amp;quot;0&amp;quot; /&amp;gt;_x005F_x000d__x005F_x000a_                &amp;lt;xs:element name=&amp;quot;DecisionDesc&amp;quot; type=&amp;quot;xs:string&amp;quot; minOccurs=&amp;quot;0&amp;quot; /&amp;gt;_x005F_x000d__x005F_x000a_                &amp;lt;xs:element name=&amp;quot;IsChosenDecision&amp;quot; type=&amp;quot;xs:boolean&amp;quot; default=&amp;quot;false&amp;quot; /&amp;gt;_x005F_x000d__x005F_x000a_                &amp;lt;xs:element name=&amp;quot;IsDecisionImplementationTask&amp;quot; type=&amp;quot;xs:boolean&amp;quot; default=&amp;quot;false&amp;quot; minOccurs=&amp;quot;0&amp;quot; /&amp;gt;_x005F_x000d__x005F_x000a_                &amp;lt;xs:element name=&amp;quot;IsDecisionInProtocol&amp;quot; type=&amp;quot;xs:boolean&amp;quot; default=&amp;quot;false&amp;quot; /&amp;gt;_x005F_x000d__x005F_x000a_                &amp;lt;xs:element name=&amp;quot;DecisionTypeID&amp;quot; type=&amp;quot;xs:int&amp;quot; /&amp;gt;_x005F_x000d__x005F_x000a_                &amp;lt;xs:element name=&amp;quot;DecisionText&amp;quot; type=&amp;quot;xs:string&amp;quot; minOccurs=&amp;quot;0&amp;quot; /&amp;gt;_x005F_x000d__x005F_x000a_                &amp;lt;xs:element name=&amp;quot;IsOnlyOneParty&amp;quot; type=&amp;quot;xs:boolean&amp;quot; default=&amp;quot;false&amp;quot; /&amp;gt;_x005F_x000d__x005F_x000a_                &amp;lt;xs:element name=&amp;quot;IsCanceledDecision&amp;quot; type=&amp;quot;xs:boolean&amp;quot; default=&amp;quot;false&amp;quot; /&amp;gt;_x005F_x000d__x005F_x000a_                &amp;lt;xs:element name=&amp;quot;DecisionLinkID&amp;quot; type=&amp;quot;xs:int&amp;quot; minOccurs=&amp;quot;0&amp;quot; /&amp;gt;_x005F_x000d__x005F_x000a_                &amp;lt;xs:element name=&amp;quot;DecisionLinkTypeID&amp;quot; type=&amp;quot;xs:int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PrivilegeID&amp;quot; type=&amp;quot;xs:int&amp;quot; /&amp;gt;_x005F_x000d__x005F_x000a_                &amp;lt;xs:element name=&amp;quot;IsDecisionConverted&amp;quot; type=&amp;quot;xs:boolean&amp;quot; default=&amp;quot;false&amp;quot; /&amp;gt;_x005F_x000d__x005F_x000a_                &amp;lt;xs:element name=&amp;quot;SignatureUserTypeID&amp;quot; type=&amp;quot;xs:int&amp;quot; minOccurs=&amp;quot;0&amp;quot; /&amp;gt;_x005F_x000d__x005F_x000a_                &amp;lt;xs:element name=&amp;quot;IsOpenedToSecondSide&amp;quot; type=&amp;quot;xs:boolean&amp;quot; default=&amp;quot;false&amp;quot; /&amp;gt;_x005F_x000d__x005F_x000a_                &amp;lt;xs:element name=&amp;quot;IsDecisionAppeled&amp;quot; type=&amp;quot;xs:boolean&amp;quot; default=&amp;quot;false&amp;quot; /&amp;gt;_x005F_x000d__x005F_x000a_                &amp;lt;xs:element name=&amp;quot;DecisionWriterID&amp;quot; type=&amp;quot;xs:string&amp;quot; minOccurs=&amp;quot;0&amp;quot; /&amp;gt;_x005F_x000d__x005F_x000a_                &amp;lt;xs:element name=&amp;quot;IsInstruction&amp;quot; type=&amp;quot;xs:boolean&amp;quot; default=&amp;quot;false&amp;quot; /&amp;gt;_x005F_x000d__x005F_x000a_                &amp;lt;xs:element name=&amp;quot;PreviousCaseID&amp;quot; type=&amp;quot;xs:string&amp;quot; minOccurs=&amp;quot;0&amp;quot; /&amp;gt;_x005F_x000d__x005F_x000a_                &amp;lt;xs:element name=&amp;quot;IsNeedAllSignatures&amp;quot; type=&amp;quot;xs:boolean&amp;quot; default=&amp;quot;false&amp;quot; minOccurs=&amp;quot;0&amp;quot; /&amp;gt;_x005F_x000d__x005F_x000a_                &amp;lt;xs:element name=&amp;quot;DecisionAttributeID&amp;quot; type=&amp;quot;xs:int&amp;quot; minOccurs=&amp;quot;0&amp;quot; /&amp;gt;_x005F_x000d__x005F_x000a_                &amp;lt;xs:element name=&amp;quot;DecisionCreationUserID&amp;quot; type=&amp;quot;xs:string&amp;quot; /&amp;gt;_x005F_x000d__x005F_x000a_                &amp;lt;xs:element name=&amp;quot;DecisionLinkName&amp;quot; type=&amp;quot;xs:string&amp;quot; minOccurs=&amp;quot;0&amp;quot; /&amp;gt;_x005F_x000d__x005F_x000a_                &amp;lt;xs:element name=&amp;quot;DecisionLinkCaseID&amp;quot; type=&amp;quot;xs:int&amp;quot; minOccurs=&amp;quot;0&amp;quot; /&amp;gt;_x005F_x000d__x005F_x000a_                &amp;lt;xs:element name=&amp;quot;DecisionDisplayName&amp;quot; type=&amp;quot;xs:string&amp;quot; minOccurs=&amp;quot;0&amp;quot; /&amp;gt;_x005F_x000d__x005F_x000a_                &amp;lt;xs:element name=&amp;quot;IsScanned&amp;quot; type=&amp;quot;xs:boolean&amp;quot; minOccurs=&amp;quot;0&amp;quot; /&amp;gt;_x005F_x000d__x005F_x000a_                &amp;lt;xs:element name=&amp;quot;DecisionSignatureUserName&amp;quot; type=&amp;quot;xs:string&amp;quot; minOccurs=&amp;quot;0&amp;quot; /&amp;gt;_x005F_x000d__x005F_x000a_                &amp;lt;xs:element name=&amp;quot;ChangePrivilegeUserID&amp;quot; type=&amp;quot;xs:string&amp;quot; minOccurs=&amp;quot;0&amp;quot; /&amp;gt;_x005F_x000d__x005F_x000a_                &amp;lt;xs:element name=&amp;quot;PublishInWebUserID&amp;quot; type=&amp;quot;xs:string&amp;quot; minOccurs=&amp;quot;0&amp;quot; /&amp;gt;_x005F_x000d__x005F_x000a_                &amp;lt;xs:element name=&amp;quot;NotificationTypeID&amp;quot; type=&amp;quot;xs:int&amp;quot; default=&amp;quot;1&amp;quot; minOccurs=&amp;quot;0&amp;quot; /&amp;gt;_x005F_x000d__x005F_x000a_                &amp;lt;xs:element name=&amp;quot;NotificationAuthorizeUserID&amp;quot; type=&amp;quot;xs:string&amp;quot; minOccurs=&amp;quot;0&amp;quot; /&amp;gt;_x005F_x000d__x005F_x000a_                &amp;lt;xs:element name=&amp;quot;DecisionReleaseDate&amp;quot; type=&amp;quot;xs:dateTime&amp;quot; minOccurs=&amp;quot;0&amp;quot; /&amp;gt;_x005F_x000d__x005F_x000a_                &amp;lt;xs:element name=&amp;quot;IsDecisionInNote&amp;quot; type=&amp;quot;xs:boolean&amp;quot; default=&amp;quot;false&amp;quot; /&amp;gt;_x005F_x000d__x005F_x000a_                &amp;lt;xs:element name=&amp;quot;IsOriginal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Case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CaseID&amp;quot; type=&amp;quot;xs:int&amp;quot; /&amp;gt;_x005F_x000d__x005F_x000a_                &amp;lt;xs:element name=&amp;quot;IsOriginal&amp;quot; type=&amp;quot;xs:boolean&amp;quot; default=&amp;quot;false&amp;quot; minOccurs=&amp;quot;0&amp;quot; /&amp;gt;_x005F_x000d__x005F_x000a_                &amp;lt;xs:element name=&amp;quot;IsDeleted&amp;quot; type=&amp;quot;xs:boolean&amp;quot; default=&amp;quot;false&amp;quot; /&amp;gt;_x005F_x000d__x005F_x000a_                &amp;lt;xs:element name=&amp;quot;CaseLinkTypeID&amp;quot; type=&amp;quot;xs:int&amp;quot; minOccurs=&amp;quot;0&amp;quot; /&amp;gt;_x005F_x000d__x005F_x000a_                &amp;lt;xs:element name=&amp;quot;CaseName&amp;quot; type=&amp;quot;xs:string&amp;quot; minOccurs=&amp;quot;0&amp;quot; /&amp;gt;_x005F_x000d__x005F_x000a_                &amp;lt;xs:element name=&amp;quot;CaseDisplayIdentifier&amp;quot; type=&amp;quot;xs:string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Motion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MotionID&amp;quot; type=&amp;quot;xs:int&amp;quot; /&amp;gt;_x005F_x000d__x005F_x000a_                &amp;lt;xs:element name=&amp;quot;DecisionResultID&amp;quot; type=&amp;quot;xs:int&amp;quot; minOccurs=&amp;quot;0&amp;quot; /&amp;gt;_x005F_x000d__x005F_x000a_                &amp;lt;xs:element name=&amp;quot;IsOriginalMotion&amp;quot; type=&amp;quot;xs:boolean&amp;quot; default=&amp;quot;false&amp;quot; minOccurs=&amp;quot;0&amp;quot; /&amp;gt;_x005F_x000d__x005F_x000a_                &amp;lt;xs:element name=&amp;quot;MotionName&amp;quot; type=&amp;quot;xs:string&amp;quot; minOccurs=&amp;quot;0&amp;quot; /&amp;gt;_x005F_x000d__x005F_x000a_                &amp;lt;xs:element name=&amp;quot;MotionOpenDate&amp;quot; type=&amp;quot;xs:dateTime&amp;quot; minOccurs=&amp;quot;0&amp;quot; /&amp;gt;_x005F_x000d__x005F_x000a_                &amp;lt;xs:element name=&amp;quot;CaseID&amp;quot; type=&amp;quot;xs:int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Process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Protoco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ProtocolID&amp;quot; type=&amp;quot;xs:int&amp;quot; /&amp;gt;_x005F_x000d__x005F_x000a_                &amp;lt;xs:element name=&amp;quot;ProtocolEventID&amp;quot; type=&amp;quot;xs:int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JudgePane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JudgeID&amp;quot; type=&amp;quot;xs:string&amp;quot; /&amp;gt;_x005F_x000d__x005F_x000a_                &amp;lt;xs:element name=&amp;quot;DocumentSendDate&amp;quot; type=&amp;quot;xs:dateTime&amp;quot; minOccurs=&amp;quot;0&amp;quot; /&amp;gt;_x005F_x000d__x005F_x000a_                &amp;lt;xs:element name=&amp;quot;FinalDate&amp;quot; type=&amp;quot;xs:dateTime&amp;quot; minOccurs=&amp;quot;0&amp;quot; /&amp;gt;_x005F_x000d__x005F_x000a_                &amp;lt;xs:element name=&amp;quot;SignatureDate&amp;quot; type=&amp;quot;xs:dateTime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DecisionOpinionDate&amp;quot; type=&amp;quot;xs:dateTime&amp;quot; minOccurs=&amp;quot;0&amp;quot; /&amp;gt;_x005F_x000d__x005F_x000a_                &amp;lt;xs:element name=&amp;quot;WriterViewedDraftDate&amp;quot; type=&amp;quot;xs:dateTime&amp;quot; minOccurs=&amp;quot;0&amp;quot; /&amp;gt;_x005F_x000d__x005F_x000a_                &amp;lt;xs:element name=&amp;quot;IsNeedAllSignatures&amp;quot; type=&amp;quot;xs:boolean&amp;quot; minOccurs=&amp;quot;0&amp;quot; /&amp;gt;_x005F_x000d__x005F_x000a_                &amp;lt;xs:element name=&amp;quot;DocumentIDNotes&amp;quot; type=&amp;quot;xs:int&amp;quot; minOccurs=&amp;quot;0&amp;quot; /&amp;gt;_x005F_x000d__x005F_x000a_                &amp;lt;xs:element name=&amp;quot;Ordinal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  &amp;lt;xs:unique name=&amp;quot;DecisionDSKey1&amp;quot; msdata:PrimaryKey=&amp;quot;true&amp;quot;&amp;gt;_x005F_x000d__x005F_x000a_        &amp;lt;xs:selector xpath=&amp;quot;.//mstns:dt_Decision&amp;quot; /&amp;gt;_x005F_x000d__x005F_x000a_        &amp;lt;xs:field xpath=&amp;quot;mstns:DecisionID&amp;quot; /&amp;gt;_x005F_x000d__x005F_x000a_      &amp;lt;/xs:unique&amp;gt;_x005F_x000d__x005F_x000a_      &amp;lt;xs:unique name=&amp;quot;DecisionDSKey2&amp;quot; msdata:PrimaryKey=&amp;quot;true&amp;quot;&amp;gt;_x005F_x000d__x005F_x000a_        &amp;lt;xs:selector xpath=&amp;quot;.//mstns:dt_DecisionCase&amp;quot; /&amp;gt;_x005F_x000d__x005F_x000a_        &amp;lt;xs:field xpath=&amp;quot;mstns:DecisionID&amp;quot; /&amp;gt;_x005F_x000d__x005F_x000a_        &amp;lt;xs:field xpath=&amp;quot;mstns:CaseID&amp;quot; /&amp;gt;_x005F_x000d__x005F_x000a_      &amp;lt;/xs:unique&amp;gt;_x005F_x000d__x005F_x000a_      &amp;lt;xs:unique name=&amp;quot;DecisionDSKey3&amp;quot; msdata:PrimaryKey=&amp;quot;true&amp;quot;&amp;gt;_x005F_x000d__x005F_x000a_        &amp;lt;xs:selector xpath=&amp;quot;.//mstns:dt_DecisionMotion&amp;quot; /&amp;gt;_x005F_x000d__x005F_x000a_        &amp;lt;xs:field xpath=&amp;quot;mstns:DecisionID&amp;quot; /&amp;gt;_x005F_x000d__x005F_x000a_        &amp;lt;xs:field xpath=&amp;quot;mstns:MotionID&amp;quot; /&amp;gt;_x005F_x000d__x005F_x000a_      &amp;lt;/xs:unique&amp;gt;_x005F_x000d__x005F_x000a_      &amp;lt;xs:unique name=&amp;quot;DecisionDSKey4&amp;quot; msdata:PrimaryKey=&amp;quot;true&amp;quot;&amp;gt;_x005F_x000d__x005F_x000a_        &amp;lt;xs:selector xpath=&amp;quot;.//mstns:dt_DecisionProtocol&amp;quot; /&amp;gt;_x005F_x000d__x005F_x000a_        &amp;lt;xs:field xpath=&amp;quot;mstns:DecisionID&amp;quot; /&amp;gt;_x005F_x000d__x005F_x000a_        &amp;lt;xs:field xpath=&amp;quot;mstns:ProtocolID&amp;quot; /&amp;gt;_x005F_x000d__x005F_x000a_        &amp;lt;xs:field xpath=&amp;quot;mstns:ProtocolEventID&amp;quot; /&amp;gt;_x005F_x000d__x005F_x000a_      &amp;lt;/xs:unique&amp;gt;_x005F_x000d__x005F_x000a_      &amp;lt;xs:unique name=&amp;quot;DecisionDSKey10&amp;quot; msdata:PrimaryKey=&amp;quot;true&amp;quot;&amp;gt;_x005F_x000d__x005F_x000a_        &amp;lt;xs:selector xpath=&amp;quot;.//mstns:dt_DecisionJudgePanel&amp;quot; /&amp;gt;_x005F_x000d__x005F_x000a_        &amp;lt;xs:field xpath=&amp;quot;mstns:DecisionID&amp;quot; /&amp;gt;_x005F_x000d__x005F_x000a_        &amp;lt;xs:field xpath=&amp;quot;mstns:JudgeID&amp;quot; /&amp;gt;_x005F_x000d__x005F_x000a_      &amp;lt;/xs:unique&amp;gt;_x005F_x000d__x005F_x000a_      &amp;lt;xs:keyref name=&amp;quot;dt_Decisiondt_DecisionJudgePanel&amp;quot; refer=&amp;quot;DecisionDSKey1&amp;quot;&amp;gt;_x005F_x000d__x005F_x000a_        &amp;lt;xs:selector xpath=&amp;quot;.//mstns:dt_DecisionJudgePanel&amp;quot; /&amp;gt;_x005F_x000d__x005F_x000a_        &amp;lt;xs:field xpath=&amp;quot;mstns:DecisionID&amp;quot; /&amp;gt;_x005F_x000d__x005F_x000a_      &amp;lt;/xs:keyref&amp;gt;_x005F_x000d__x005F_x000a_      &amp;lt;xs:keyref name=&amp;quot;dt_Decisiondt_DecisionProtocol&amp;quot; refer=&amp;quot;DecisionDSKey1&amp;quot;&amp;gt;_x005F_x000d__x005F_x000a_        &amp;lt;xs:selector xpath=&amp;quot;.//mstns:dt_DecisionProtocol&amp;quot; /&amp;gt;_x005F_x000d__x005F_x000a_        &amp;lt;xs:field xpath=&amp;quot;mstns:DecisionID&amp;quot; /&amp;gt;_x005F_x000d__x005F_x000a_      &amp;lt;/xs:keyref&amp;gt;_x005F_x000d__x005F_x000a_      &amp;lt;xs:keyref name=&amp;quot;dt_Decisiondt_DecisionMotion&amp;quot; refer=&amp;quot;DecisionDSKey1&amp;quot;&amp;gt;_x005F_x000d__x005F_x000a_        &amp;lt;xs:selector xpath=&amp;quot;.//mstns:dt_DecisionMotion&amp;quot; /&amp;gt;_x005F_x000d__x005F_x000a_        &amp;lt;xs:field xpath=&amp;quot;mstns:DecisionID&amp;quot; /&amp;gt;_x005F_x000d__x005F_x000a_      &amp;lt;/xs:keyref&amp;gt;_x005F_x000d__x005F_x000a_      &amp;lt;xs:keyref name=&amp;quot;dt_Decisiondt_DecisionCase&amp;quot; refer=&amp;quot;DecisionDSKey1&amp;quot;&amp;gt;_x005F_x000d__x005F_x000a_        &amp;lt;xs:selector xpath=&amp;quot;.//mstns:dt_DecisionCase&amp;quot; /&amp;gt;_x005F_x000d__x005F_x000a_        &amp;lt;xs:field xpath=&amp;quot;mstns:DecisionID&amp;quot; /&amp;gt;_x005F_x000d__x005F_x000a_      &amp;lt;/xs:keyref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DecisionDS xmlns=&amp;quot;http://www.tempuri.org/DecisionDS.xsd&amp;quot;&amp;gt;_x005F_x000d__x005F_x000a_      &amp;lt;dt_Decision diffgr:id=&amp;quot;dt_Decision1&amp;quot; msdata:rowOrder=&amp;quot;0&amp;quot;&amp;gt;_x005F_x000d__x005F_x000a_        &amp;lt;DecisionID&amp;gt;86932498&amp;lt;/DecisionID&amp;gt;_x005F_x000d__x005F_x000a_        &amp;lt;DecisionName&amp;gt;âæø ãéï  îúàøéê  17/09/13  ùðéúðä ò&amp;quot;é  îùä âìòã&amp;lt;/DecisionName&amp;gt;_x005F_x000d__x005F_x000a_        &amp;lt;DecisionStatusID&amp;gt;1&amp;lt;/DecisionStatusID&amp;gt;_x005F_x000d__x005F_x000a_        &amp;lt;DecisionStatusChangeDate&amp;gt;2013-10-01T09:08:58.84+03:00&amp;lt;/DecisionStatusChangeDate&amp;gt;_x005F_x000d__x005F_x000a_        &amp;lt;DecisionSignatureDate&amp;gt;2013-09-17T11:48:57.823+03:00&amp;lt;/DecisionSignatureDate&amp;gt;_x005F_x000d__x005F_x000a_        &amp;lt;DecisionSignatureUserID&amp;gt;067578955@GOV.IL&amp;lt;/DecisionSignatureUserID&amp;gt;_x005F_x000d__x005F_x000a_        &amp;lt;DecisionCreateDate&amp;gt;2013-09-17T11:54:11.6+03:00&amp;lt;/DecisionCreateDate&amp;gt;_x005F_x000d__x005F_x000a_        &amp;lt;DecisionChangeDate&amp;gt;2013-10-01T09:08:58.807+03:00&amp;lt;/DecisionChangeDate&amp;gt;_x005F_x000d__x005F_x000a_        &amp;lt;DecisionChangeUserID&amp;gt;031804206@GOV.IL&amp;lt;/DecisionChangeUserID&amp;gt;_x005F_x000d__x005F_x000a_        &amp;lt;IsChosenDecision&amp;gt;false&amp;lt;/IsChosenDecision&amp;gt;_x005F_x000d__x005F_x000a_        &amp;lt;IsDecisionImplementationTask&amp;gt;true&amp;lt;/IsDecisionImplementationTask&amp;gt;_x005F_x000d__x005F_x000a_        &amp;lt;IsDecisionInProtocol&amp;gt;false&amp;lt;/IsDecisionInProtocol&amp;gt;_x005F_x000d__x005F_x000a_        &amp;lt;DecisionTypeID&amp;gt;4&amp;lt;/DecisionTypeID&amp;gt;_x005F_x000d__x005F_x000a_        &amp;lt;IsOnlyOneParty&amp;gt;false&amp;lt;/IsOnlyOneParty&amp;gt;_x005F_x000d__x005F_x000a_        &amp;lt;IsCanceledDecision&amp;gt;false&amp;lt;/IsCanceledDecision&amp;gt;_x005F_x000d__x005F_x000a_        &amp;lt;DocumentID&amp;gt;167250967&amp;lt;/DocumentID&amp;gt;_x005F_x000d__x005F_x000a_        &amp;lt;PrivilegeID&amp;gt;1&amp;lt;/PrivilegeID&amp;gt;_x005F_x000d__x005F_x000a_        &amp;lt;IsDecisionConverted&amp;gt;false&amp;lt;/IsDecisionConverted&amp;gt;_x005F_x000d__x005F_x000a_        &amp;lt;IsOpenedToSecondSide&amp;gt;false&amp;lt;/IsOpenedToSecondSide&amp;gt;_x005F_x000d__x005F_x000a_        &amp;lt;IsDecisionAppeled&amp;gt;false&amp;lt;/IsDecisionAppeled&amp;gt;_x005F_x000d__x005F_x000a_        &amp;lt;DecisionWriterID&amp;gt;067578955@GOV.IL&amp;lt;/DecisionWriterID&amp;gt;_x005F_x000d__x005F_x000a_        &amp;lt;IsInstruction&amp;gt;false&amp;lt;/IsInstruction&amp;gt;_x005F_x000d__x005F_x000a_        &amp;lt;IsNeedAllSignatures&amp;gt;false&amp;lt;/IsNeedAllSignatures&amp;gt;_x005F_x000d__x005F_x000a_        &amp;lt;DecisionAttributeID&amp;gt;1&amp;lt;/DecisionAttributeID&amp;gt;_x005F_x000d__x005F_x000a_        &amp;lt;DecisionCreationUserID&amp;gt;067578955@GOV.IL&amp;lt;/DecisionCreationUserID&amp;gt;_x005F_x000d__x005F_x000a_        &amp;lt;DecisionDisplayName&amp;gt;âæø ãéï  îúàøéê  17/09/13  ùðéúðä ò&amp;quot;é  îùä âìòã&amp;lt;/DecisionDisplayName&amp;gt;_x005F_x000d__x005F_x000a_        &amp;lt;IsScanned&amp;gt;false&amp;lt;/IsScanned&amp;gt;_x005F_x000d__x005F_x000a_        &amp;lt;DecisionSignatureUserName&amp;gt;îùä âìòã&amp;lt;/DecisionSignatureUserName&amp;gt;_x005F_x000d__x005F_x000a_        &amp;lt;NotificationTypeID&amp;gt;1&amp;lt;/NotificationTypeID&amp;gt;_x005F_x000d__x005F_x000a_        &amp;lt;IsDecisionInNote&amp;gt;false&amp;lt;/IsDecisionInNote&amp;gt;_x005F_x000d__x005F_x000a_      &amp;lt;/dt_Decision&amp;gt;_x005F_x000d__x005F_x000a_      &amp;lt;dt_DecisionCase diffgr:id=&amp;quot;dt_DecisionCase1&amp;quot; msdata:rowOrder=&amp;quot;0&amp;quot;&amp;gt;_x005F_x000d__x005F_x000a_        &amp;lt;DecisionID&amp;gt;86932498&amp;lt;/DecisionID&amp;gt;_x005F_x000d__x005F_x000a_        &amp;lt;CaseID&amp;gt;71075907&amp;lt;/CaseID&amp;gt;_x005F_x000d__x005F_x000a_        &amp;lt;IsOriginal&amp;gt;true&amp;lt;/IsOriginal&amp;gt;_x005F_x000d__x005F_x000a_        &amp;lt;IsDeleted&amp;gt;false&amp;lt;/IsDeleted&amp;gt;_x005F_x000d__x005F_x000a_        &amp;lt;CaseName&amp;gt;îãéðú éùøàì ð&amp;#39; îçàîéã(òöéø)&amp;lt;/CaseName&amp;gt;_x005F_x000d__x005F_x000a_        &amp;lt;CaseDisplayIdentifier&amp;gt;31862-05-13 ú&amp;quot;ô&amp;lt;/CaseDisplayIdentifier&amp;gt;_x005F_x000d__x005F_x000a_      &amp;lt;/dt_DecisionCase&amp;gt;_x005F_x000d__x005F_x000a_    &amp;lt;/DecisionDS&amp;gt;_x005F_x000d__x005F_x000a_  &amp;lt;/diffgr:diffgram&amp;gt;_x005F_x000d__x005F_x000a_&amp;lt;/DecisionDS&amp;gt;"/>
    <w:docVar w:name="DecisionID" w:val="86932498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ëåìí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17929065" TargetMode="External"/><Relationship Id="rId16" Type="http://schemas.openxmlformats.org/officeDocument/2006/relationships/hyperlink" Target="http://www.nevo.co.il/case/6102612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case/17932641" TargetMode="External"/><Relationship Id="rId19" Type="http://schemas.openxmlformats.org/officeDocument/2006/relationships/hyperlink" Target="http://www.nevo.co.il/case/5887664" TargetMode="External"/><Relationship Id="rId20" Type="http://schemas.openxmlformats.org/officeDocument/2006/relationships/hyperlink" Target="http://www.nevo.co.il/case/6118595" TargetMode="External"/><Relationship Id="rId21" Type="http://schemas.openxmlformats.org/officeDocument/2006/relationships/hyperlink" Target="http://www.nevo.co.il/case/5852404" TargetMode="External"/><Relationship Id="rId22" Type="http://schemas.openxmlformats.org/officeDocument/2006/relationships/hyperlink" Target="http://www.nevo.co.il/case/17920107" TargetMode="External"/><Relationship Id="rId23" Type="http://schemas.openxmlformats.org/officeDocument/2006/relationships/hyperlink" Target="http://www.nevo.co.il/case/5707014" TargetMode="External"/><Relationship Id="rId24" Type="http://schemas.openxmlformats.org/officeDocument/2006/relationships/hyperlink" Target="http://www.nevo.co.il/case/5804154" TargetMode="External"/><Relationship Id="rId25" Type="http://schemas.openxmlformats.org/officeDocument/2006/relationships/hyperlink" Target="http://www.nevo.co.il/case/6129696" TargetMode="External"/><Relationship Id="rId26" Type="http://schemas.openxmlformats.org/officeDocument/2006/relationships/hyperlink" Target="http://www.nevo.co.il/case/6151556" TargetMode="External"/><Relationship Id="rId27" Type="http://schemas.openxmlformats.org/officeDocument/2006/relationships/hyperlink" Target="http://www.nevo.co.il/case/5821327" TargetMode="External"/><Relationship Id="rId28" Type="http://schemas.openxmlformats.org/officeDocument/2006/relationships/hyperlink" Target="http://www.nevo.co.il/case/5608029" TargetMode="External"/><Relationship Id="rId29" Type="http://schemas.openxmlformats.org/officeDocument/2006/relationships/hyperlink" Target="http://www.nevo.co.il/law/70301/40a" TargetMode="External"/><Relationship Id="rId30" Type="http://schemas.openxmlformats.org/officeDocument/2006/relationships/hyperlink" Target="http://www.nevo.co.il/law/70301/40b" TargetMode="External"/><Relationship Id="rId31" Type="http://schemas.openxmlformats.org/officeDocument/2006/relationships/hyperlink" Target="http://www.nevo.co.il/law/70301/40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6824952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e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2016-01-03T17:56:00Z</dcterms:created>
  <dc:creator> </dc:creator>
  <dc:description/>
  <cp:keywords/>
  <dc:language>en-IL</dc:language>
  <cp:lastModifiedBy>yafit</cp:lastModifiedBy>
  <cp:lastPrinted>2013-10-01T09:05:00Z</cp:lastPrinted>
  <dcterms:modified xsi:type="dcterms:W3CDTF">2016-01-03T17:56:00Z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ישראל;פמ"ח</vt:lpwstr>
  </property>
  <property fmtid="{D5CDD505-2E9C-101B-9397-08002B2CF9AE}" pid="3" name="APPELLEE">
    <vt:lpwstr>מוחמד מחאמיד</vt:lpwstr>
  </property>
  <property fmtid="{D5CDD505-2E9C-101B-9397-08002B2CF9AE}" pid="4" name="CASENOTES1">
    <vt:lpwstr>ProcID=133;209&amp;PartA=1332&amp;PartC=04</vt:lpwstr>
  </property>
  <property fmtid="{D5CDD505-2E9C-101B-9397-08002B2CF9AE}" pid="5" name="CASENOTES2">
    <vt:lpwstr>ProcID=133;209&amp;PartA=910&amp;PartC=85</vt:lpwstr>
  </property>
  <property fmtid="{D5CDD505-2E9C-101B-9397-08002B2CF9AE}" pid="6" name="CASESLISTTMP1">
    <vt:lpwstr>17929065;6102612;6473037;5887664;6118595;5852404;17920107;5707014;5804154;6129696;6151556;5821327;5608029;6824952</vt:lpwstr>
  </property>
  <property fmtid="{D5CDD505-2E9C-101B-9397-08002B2CF9AE}" pid="7" name="CITY">
    <vt:lpwstr>חי'</vt:lpwstr>
  </property>
  <property fmtid="{D5CDD505-2E9C-101B-9397-08002B2CF9AE}" pid="8" name="DATE">
    <vt:lpwstr>20131001</vt:lpwstr>
  </property>
  <property fmtid="{D5CDD505-2E9C-101B-9397-08002B2CF9AE}" pid="9" name="ISABSTRACT">
    <vt:lpwstr>Y</vt:lpwstr>
  </property>
  <property fmtid="{D5CDD505-2E9C-101B-9397-08002B2CF9AE}" pid="10" name="JUDGE">
    <vt:lpwstr>משה גלעד</vt:lpwstr>
  </property>
  <property fmtid="{D5CDD505-2E9C-101B-9397-08002B2CF9AE}" pid="11" name="LAWLISTTMP1">
    <vt:lpwstr>70301/144.b;275;040a;040b;040c;40jc;040d;040e</vt:lpwstr>
  </property>
  <property fmtid="{D5CDD505-2E9C-101B-9397-08002B2CF9AE}" pid="12" name="LAWYER">
    <vt:lpwstr>;ת"ז 206077471 עלאא עתאמנה;מדינת ישראל פמ"ח א. אליאל ור. לוי</vt:lpwstr>
  </property>
  <property fmtid="{D5CDD505-2E9C-101B-9397-08002B2CF9AE}" pid="13" name="NEWPARTA">
    <vt:lpwstr>31862</vt:lpwstr>
  </property>
  <property fmtid="{D5CDD505-2E9C-101B-9397-08002B2CF9AE}" pid="14" name="NEWPARTB">
    <vt:lpwstr>05</vt:lpwstr>
  </property>
  <property fmtid="{D5CDD505-2E9C-101B-9397-08002B2CF9AE}" pid="15" name="NEWPARTC">
    <vt:lpwstr>13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390020131001</vt:lpwstr>
  </property>
  <property fmtid="{D5CDD505-2E9C-101B-9397-08002B2CF9AE}" pid="20" name="TYPE_N_DATE">
    <vt:lpwstr>39020131001</vt:lpwstr>
  </property>
  <property fmtid="{D5CDD505-2E9C-101B-9397-08002B2CF9AE}" pid="21" name="WORDNUMPAGES">
    <vt:lpwstr>10</vt:lpwstr>
  </property>
</Properties>
</file>