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png" ContentType="image/png"/>
  <Default Extension="jpeg" ContentType="image/jpeg"/>
  <Override PartName="/_rels/.rels" ContentType="application/vnd.openxmlformats-package.relationships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footer1.xml" ContentType="application/vnd.openxmlformats-officedocument.wordprocessingml.footer+xml"/>
  <Override PartName="/word/header1.xml" ContentType="application/vnd.openxmlformats-officedocument.wordprocessingml.header+xml"/>
  <Override PartName="/word/theme/theme1.xml" ContentType="application/vnd.openxmlformats-officedocument.theme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_rels/document.xml.rels" ContentType="application/vnd.openxmlformats-package.relationships+xml"/>
  <Override PartName="/word/_rels/footer1.xml.rels" ContentType="application/vnd.openxmlformats-package.relationships+xml"/>
  <Override PartName="/word/media/image1.jpeg" ContentType="image/jpeg"/>
  <Override PartName="/word/settings.xml" ContentType="application/vnd.openxmlformats-officedocument.wordprocessingml.settings+xml"/>
</Types>
</file>

<file path=_rels/.rels><?xml version="1.0" encoding="UTF-8"?>
<Relationships xmlns="http://schemas.openxmlformats.org/package/2006/relationships"><Relationship Id="rId1" Type="http://schemas.openxmlformats.org/officedocument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custom-properties" Target="docProps/custom.xml"/><Relationship Id="rId4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body>
    <w:tbl>
      <w:tblPr>
        <w:bidiVisual w:val="true"/>
        <w:tblW w:w="8721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5054"/>
        <w:gridCol w:w="3667"/>
      </w:tblGrid>
      <w:tr>
        <w:trPr>
          <w:trHeight w:val="418" w:hRule="exact"/>
        </w:trPr>
        <w:tc>
          <w:tcPr>
            <w:tcW w:w="8721" w:type="dxa"/>
            <w:gridSpan w:val="2"/>
            <w:tcBorders/>
          </w:tcPr>
          <w:p>
            <w:pPr>
              <w:pStyle w:val="Header"/>
              <w:ind w:end="0"/>
              <w:jc w:val="center"/>
              <w:rPr>
                <w:rFonts w:ascii="Tahoma" w:hAnsi="Tahoma" w:cs="Tahoma"/>
                <w:color w:val="000080"/>
              </w:rPr>
            </w:pPr>
            <w:bookmarkStart w:id="0" w:name="LastJudge"/>
            <w:bookmarkEnd w:id="0"/>
            <w:r>
              <w:rPr>
                <w:rFonts w:ascii="Tahoma" w:hAnsi="Tahoma" w:cs="Tahoma"/>
                <w:b/>
                <w:b/>
                <w:bCs/>
                <w:color w:val="000080"/>
                <w:rtl w:val="true"/>
              </w:rPr>
              <w:t>בית משפט השלום ברמלה</w:t>
            </w:r>
          </w:p>
        </w:tc>
      </w:tr>
      <w:tr>
        <w:trPr>
          <w:trHeight w:val="337" w:hRule="atLeast"/>
        </w:trPr>
        <w:tc>
          <w:tcPr>
            <w:tcW w:w="5054" w:type="dxa"/>
            <w:tcBorders/>
          </w:tcPr>
          <w:p>
            <w:pPr>
              <w:pStyle w:val="Normal"/>
              <w:ind w:end="0"/>
              <w:jc w:val="start"/>
              <w:rPr/>
            </w:pPr>
            <w:r>
              <w:rPr>
                <w:rFonts w:cs="FrankRuehl"/>
                <w:sz w:val="28"/>
                <w:sz w:val="28"/>
                <w:szCs w:val="28"/>
                <w:rtl w:val="true"/>
              </w:rPr>
              <w:t>ת</w:t>
            </w:r>
            <w:r>
              <w:rPr>
                <w:rFonts w:cs="FrankRuehl"/>
                <w:sz w:val="28"/>
                <w:szCs w:val="28"/>
                <w:rtl w:val="true"/>
              </w:rPr>
              <w:t>"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פ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Cs w:val="28"/>
              </w:rPr>
              <w:t>32024-06-22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מדינת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ישראל</w:t>
            </w:r>
            <w:r>
              <w:rPr>
                <w:rFonts w:cs="Times New Roman"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נ</w:t>
            </w:r>
            <w:r>
              <w:rPr>
                <w:rFonts w:cs="FrankRuehl"/>
                <w:sz w:val="28"/>
                <w:szCs w:val="28"/>
                <w:rtl w:val="true"/>
              </w:rPr>
              <w:t xml:space="preserve">' </w:t>
            </w:r>
            <w:r>
              <w:rPr>
                <w:rFonts w:cs="FrankRuehl"/>
                <w:sz w:val="28"/>
                <w:sz w:val="28"/>
                <w:szCs w:val="28"/>
                <w:rtl w:val="true"/>
              </w:rPr>
              <w:t>עבידיה</w:t>
            </w:r>
          </w:p>
          <w:p>
            <w:pPr>
              <w:pStyle w:val="Header"/>
              <w:ind w:end="0"/>
              <w:jc w:val="start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  <w:tc>
          <w:tcPr>
            <w:tcW w:w="3667" w:type="dxa"/>
            <w:tcBorders/>
          </w:tcPr>
          <w:p>
            <w:pPr>
              <w:pStyle w:val="Header"/>
              <w:snapToGrid w:val="false"/>
              <w:ind w:end="0"/>
              <w:jc w:val="end"/>
              <w:rPr>
                <w:rFonts w:cs="FrankRuehl"/>
                <w:sz w:val="28"/>
                <w:szCs w:val="28"/>
              </w:rPr>
            </w:pPr>
            <w:r>
              <w:rPr>
                <w:rFonts w:cs="FrankRuehl"/>
                <w:sz w:val="28"/>
                <w:szCs w:val="28"/>
                <w:rtl w:val="true"/>
              </w:rPr>
            </w:r>
          </w:p>
        </w:tc>
      </w:tr>
    </w:tbl>
    <w:p>
      <w:pPr>
        <w:pStyle w:val="Header"/>
        <w:ind w:end="0"/>
        <w:jc w:val="start"/>
        <w:rPr/>
      </w:pPr>
      <w:r>
        <w:rPr>
          <w:rFonts w:cs="Times New Roman"/>
          <w:rtl w:val="true"/>
        </w:rPr>
        <w:t xml:space="preserve"> </w:t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b/>
          <w:bCs/>
          <w:sz w:val="28"/>
          <w:szCs w:val="28"/>
        </w:rPr>
      </w:pPr>
      <w:r>
        <w:rPr>
          <w:b/>
          <w:bCs/>
          <w:sz w:val="28"/>
          <w:szCs w:val="28"/>
          <w:rtl w:val="true"/>
        </w:rPr>
      </w:r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945"/>
        <w:gridCol w:w="3212"/>
        <w:gridCol w:w="4663"/>
      </w:tblGrid>
      <w:tr>
        <w:trPr>
          <w:trHeight w:val="29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ל</w:t>
            </w: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פני </w:t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כבוד השופט  הישאם  אבו שחאדה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br/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bookmarkStart w:id="1" w:name="FirstLawyer"/>
            <w:bookmarkStart w:id="2" w:name="FirstAppellant"/>
            <w:bookmarkEnd w:id="1"/>
            <w:bookmarkEnd w:id="2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בעניין</w:t>
            </w: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  <w:t>:</w:t>
            </w:r>
          </w:p>
        </w:tc>
        <w:tc>
          <w:tcPr>
            <w:tcW w:w="3212" w:type="dxa"/>
            <w:tcBorders/>
          </w:tcPr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מאשימה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מדינת ישראל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שיר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זהבי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7875" w:type="dxa"/>
            <w:gridSpan w:val="2"/>
            <w:tcBorders/>
          </w:tcPr>
          <w:p>
            <w:pPr>
              <w:pStyle w:val="Normal"/>
              <w:snapToGrid w:val="false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rtl w:val="true"/>
              </w:rPr>
              <w:t>נגד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  <w:p>
            <w:pPr>
              <w:pStyle w:val="Normal"/>
              <w:ind w:end="0"/>
              <w:jc w:val="both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  <w:tr>
        <w:trPr>
          <w:trHeight w:val="355" w:hRule="atLeast"/>
        </w:trPr>
        <w:tc>
          <w:tcPr>
            <w:tcW w:w="945" w:type="dxa"/>
            <w:tcBorders/>
          </w:tcPr>
          <w:p>
            <w:pPr>
              <w:pStyle w:val="Normal"/>
              <w:snapToGrid w:val="false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  <w:tc>
          <w:tcPr>
            <w:tcW w:w="3212" w:type="dxa"/>
            <w:tcBorders/>
          </w:tcPr>
          <w:p>
            <w:pPr>
              <w:pStyle w:val="Normal"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הנאשמים</w:t>
            </w:r>
          </w:p>
        </w:tc>
        <w:tc>
          <w:tcPr>
            <w:tcW w:w="4663" w:type="dxa"/>
            <w:tcBorders/>
            <w:vAlign w:val="center"/>
          </w:tcPr>
          <w:p>
            <w:pPr>
              <w:pStyle w:val="Normal"/>
              <w:suppressLineNumbers/>
              <w:ind w:end="0"/>
              <w:jc w:val="start"/>
              <w:rPr>
                <w:rFonts w:ascii="Arial" w:hAnsi="Arial" w:cs="Arial"/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אחמד עבידיה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</w:p>
          <w:p>
            <w:pPr>
              <w:pStyle w:val="Normal"/>
              <w:suppressLineNumbers/>
              <w:ind w:end="0"/>
              <w:jc w:val="start"/>
              <w:rPr>
                <w:b/>
                <w:bCs/>
                <w:sz w:val="28"/>
                <w:szCs w:val="28"/>
              </w:rPr>
            </w:pP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ע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י ב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כ עוה</w:t>
            </w:r>
            <w:r>
              <w:rPr>
                <w:rFonts w:cs="Arial" w:ascii="Arial" w:hAnsi="Arial"/>
                <w:b/>
                <w:bCs/>
                <w:sz w:val="28"/>
                <w:szCs w:val="28"/>
                <w:rtl w:val="true"/>
              </w:rPr>
              <w:t>"</w:t>
            </w:r>
            <w:r>
              <w:rPr>
                <w:rFonts w:ascii="Arial" w:hAnsi="Arial" w:cs="Arial"/>
                <w:b/>
                <w:b/>
                <w:bCs/>
                <w:sz w:val="28"/>
                <w:sz w:val="28"/>
                <w:szCs w:val="28"/>
                <w:rtl w:val="true"/>
              </w:rPr>
              <w:t>ד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רועי</w:t>
            </w:r>
            <w:r>
              <w:rPr>
                <w:rFonts w:cs="Times New Roman"/>
                <w:b/>
                <w:b/>
                <w:bCs/>
                <w:sz w:val="28"/>
                <w:sz w:val="28"/>
                <w:szCs w:val="28"/>
                <w:rtl w:val="true"/>
              </w:rPr>
              <w:t xml:space="preserve"> </w:t>
            </w:r>
            <w:r>
              <w:rPr>
                <w:b/>
                <w:b/>
                <w:bCs/>
                <w:sz w:val="28"/>
                <w:sz w:val="28"/>
                <w:szCs w:val="28"/>
                <w:rtl w:val="true"/>
              </w:rPr>
              <w:t>אטיאס</w:t>
            </w:r>
          </w:p>
          <w:p>
            <w:pPr>
              <w:pStyle w:val="Normal"/>
              <w:ind w:end="0"/>
              <w:jc w:val="start"/>
              <w:rPr>
                <w:rFonts w:ascii="David" w:hAnsi="David" w:cs="David"/>
                <w:b/>
                <w:bCs/>
                <w:sz w:val="28"/>
                <w:szCs w:val="28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rtl w:val="true"/>
              </w:rPr>
            </w:r>
          </w:p>
        </w:tc>
      </w:tr>
    </w:tbl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r>
        <w:rPr>
          <w:rFonts w:cs="FrankRuehl" w:ascii="FrankRuehl" w:hAnsi="FrankRuehl"/>
          <w:rtl w:val="true"/>
        </w:rPr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</w:rPr>
      </w:pPr>
      <w:bookmarkStart w:id="3" w:name="LawTable"/>
      <w:bookmarkEnd w:id="3"/>
      <w:r>
        <w:rPr>
          <w:rFonts w:ascii="FrankRuehl" w:hAnsi="FrankRuehl" w:cs="FrankRuehl"/>
          <w:rtl w:val="true"/>
        </w:rPr>
        <w:t>חקיקה שאוזכרה</w:t>
      </w:r>
      <w:r>
        <w:rPr>
          <w:rFonts w:cs="FrankRuehl" w:ascii="FrankRuehl" w:hAnsi="FrankRuehl"/>
          <w:rtl w:val="true"/>
        </w:rPr>
        <w:t xml:space="preserve">: </w:t>
      </w:r>
    </w:p>
    <w:p>
      <w:pPr>
        <w:pStyle w:val="Normal"/>
        <w:spacing w:lineRule="exact" w:line="240" w:before="120" w:after="120"/>
        <w:ind w:hanging="283" w:start="283" w:end="0"/>
        <w:jc w:val="both"/>
        <w:rPr>
          <w:rFonts w:ascii="FrankRuehl" w:hAnsi="FrankRuehl" w:cs="FrankRuehl"/>
          <w:color w:val="0000FF"/>
        </w:rPr>
      </w:pPr>
      <w:hyperlink r:id="rId2">
        <w:r>
          <w:rPr>
            <w:rStyle w:val="Hyperlink"/>
            <w:rFonts w:ascii="FrankRuehl" w:hAnsi="FrankRuehl" w:cs="FrankRuehl"/>
            <w:u w:val="none"/>
            <w:rtl w:val="true"/>
          </w:rPr>
          <w:t>חוק העונשין</w:t>
        </w:r>
        <w:r>
          <w:rPr>
            <w:rStyle w:val="Hyperlink"/>
            <w:rFonts w:cs="FrankRuehl" w:ascii="FrankRuehl" w:hAnsi="FrankRuehl"/>
            <w:u w:val="none"/>
            <w:rtl w:val="true"/>
          </w:rPr>
          <w:t xml:space="preserve">, 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תשל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"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ז</w:t>
        </w:r>
        <w:r>
          <w:rPr>
            <w:rStyle w:val="Hyperlink"/>
            <w:rFonts w:cs="FrankRuehl" w:ascii="FrankRuehl" w:hAnsi="FrankRuehl"/>
            <w:u w:val="none"/>
            <w:rtl w:val="true"/>
          </w:rPr>
          <w:t>-</w:t>
        </w:r>
        <w:r>
          <w:rPr>
            <w:rStyle w:val="Hyperlink"/>
            <w:rFonts w:cs="FrankRuehl" w:ascii="FrankRuehl" w:hAnsi="FrankRuehl"/>
            <w:u w:val="none"/>
          </w:rPr>
          <w:t>1977</w:t>
        </w:r>
      </w:hyperlink>
      <w:r>
        <w:rPr>
          <w:rFonts w:cs="FrankRuehl" w:ascii="FrankRuehl" w:hAnsi="FrankRuehl"/>
          <w:color w:val="0000FF"/>
          <w:rtl w:val="true"/>
        </w:rPr>
        <w:t xml:space="preserve">: </w:t>
      </w:r>
      <w:r>
        <w:rPr>
          <w:rFonts w:ascii="FrankRuehl" w:hAnsi="FrankRuehl" w:cs="FrankRuehl"/>
          <w:color w:val="0000FF"/>
          <w:rtl w:val="true"/>
        </w:rPr>
        <w:t>סע</w:t>
      </w:r>
      <w:r>
        <w:rPr>
          <w:rFonts w:cs="FrankRuehl" w:ascii="FrankRuehl" w:hAnsi="FrankRuehl"/>
          <w:color w:val="0000FF"/>
          <w:rtl w:val="true"/>
        </w:rPr>
        <w:t xml:space="preserve">'  </w:t>
      </w:r>
      <w:hyperlink r:id="rId3">
        <w:r>
          <w:rPr>
            <w:rStyle w:val="Hyperlink"/>
            <w:rFonts w:cs="FrankRuehl" w:ascii="FrankRuehl" w:hAnsi="FrankRuehl"/>
            <w:u w:val="none"/>
          </w:rPr>
          <w:t>40</w:t>
        </w:r>
        <w:r>
          <w:rPr>
            <w:rStyle w:val="Hyperlink"/>
            <w:rFonts w:ascii="FrankRuehl" w:hAnsi="FrankRuehl" w:cs="FrankRuehl"/>
            <w:u w:val="none"/>
            <w:rtl w:val="true"/>
          </w:rPr>
          <w:t>י</w:t>
        </w:r>
      </w:hyperlink>
      <w:r>
        <w:rPr>
          <w:rFonts w:cs="FrankRuehl" w:ascii="FrankRuehl" w:hAnsi="FrankRuehl"/>
          <w:color w:val="0000FF"/>
          <w:rtl w:val="true"/>
        </w:rPr>
        <w:t xml:space="preserve">, </w:t>
      </w:r>
      <w:hyperlink r:id="rId4">
        <w:r>
          <w:rPr>
            <w:rStyle w:val="Hyperlink"/>
            <w:rFonts w:cs="FrankRuehl" w:ascii="FrankRuehl" w:hAnsi="FrankRuehl"/>
            <w:u w:val="none"/>
          </w:rPr>
          <w:t>333</w:t>
        </w:r>
      </w:hyperlink>
    </w:p>
    <w:p>
      <w:pPr>
        <w:pStyle w:val="Normal"/>
        <w:ind w:end="0"/>
        <w:jc w:val="start"/>
        <w:rPr>
          <w:rFonts w:ascii="FrankRuehl" w:hAnsi="FrankRuehl" w:cs="FrankRuehl"/>
          <w:color w:val="0000FF"/>
          <w:sz w:val="28"/>
          <w:szCs w:val="28"/>
        </w:rPr>
      </w:pPr>
      <w:r>
        <w:rPr>
          <w:rFonts w:cs="FrankRuehl" w:ascii="FrankRuehl" w:hAnsi="FrankRuehl"/>
          <w:color w:val="0000FF"/>
          <w:sz w:val="28"/>
          <w:szCs w:val="28"/>
          <w:rtl w:val="true"/>
        </w:rPr>
      </w:r>
      <w:bookmarkStart w:id="4" w:name="LawTable_End"/>
      <w:bookmarkStart w:id="5" w:name="LawTable_End"/>
      <w:bookmarkEnd w:id="5"/>
    </w:p>
    <w:tbl>
      <w:tblPr>
        <w:bidiVisual w:val="true"/>
        <w:tblW w:w="8820" w:type="dxa"/>
        <w:jc w:val="center"/>
        <w:tblInd w:w="0" w:type="dxa"/>
        <w:tblLayout w:type="fixed"/>
        <w:tblCellMar>
          <w:top w:w="0" w:type="dxa"/>
          <w:start w:w="108" w:type="dxa"/>
          <w:bottom w:w="0" w:type="dxa"/>
          <w:end w:w="108" w:type="dxa"/>
        </w:tblCellMar>
      </w:tblPr>
      <w:tblGrid>
        <w:gridCol w:w="8820"/>
      </w:tblGrid>
      <w:tr>
        <w:trPr>
          <w:trHeight w:val="355" w:hRule="atLeast"/>
        </w:trPr>
        <w:tc>
          <w:tcPr>
            <w:tcW w:w="8820" w:type="dxa"/>
            <w:tcBorders/>
          </w:tcPr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bookmarkStart w:id="6" w:name="PsakDin"/>
            <w:bookmarkEnd w:id="6"/>
            <w:r>
              <w:rPr>
                <w:rFonts w:ascii="David" w:hAnsi="David"/>
                <w:b/>
                <w:b/>
                <w:bCs/>
                <w:sz w:val="28"/>
                <w:sz w:val="28"/>
                <w:szCs w:val="28"/>
                <w:u w:val="single"/>
                <w:rtl w:val="true"/>
              </w:rPr>
              <w:t>גזר דין</w:t>
            </w:r>
          </w:p>
          <w:p>
            <w:pPr>
              <w:pStyle w:val="Normal"/>
              <w:ind w:end="0"/>
              <w:jc w:val="center"/>
              <w:rPr>
                <w:rFonts w:ascii="David" w:hAnsi="David" w:cs="David"/>
                <w:b/>
                <w:bCs/>
                <w:sz w:val="28"/>
                <w:szCs w:val="28"/>
                <w:u w:val="single"/>
              </w:rPr>
            </w:pPr>
            <w:r>
              <w:rPr>
                <w:rFonts w:cs="David" w:ascii="David" w:hAnsi="David"/>
                <w:b/>
                <w:bCs/>
                <w:sz w:val="28"/>
                <w:szCs w:val="28"/>
                <w:u w:val="single"/>
                <w:rtl w:val="true"/>
              </w:rPr>
            </w:r>
          </w:p>
        </w:tc>
      </w:tr>
    </w:tbl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8"/>
          <w:szCs w:val="28"/>
        </w:rPr>
      </w:pPr>
      <w:r>
        <w:rPr>
          <w:rFonts w:cs="Arial" w:ascii="Arial" w:hAnsi="Arial"/>
          <w:b/>
          <w:bCs/>
          <w:sz w:val="28"/>
          <w:szCs w:val="28"/>
          <w:rtl w:val="true"/>
        </w:rPr>
      </w:r>
    </w:p>
    <w:p>
      <w:pPr>
        <w:pStyle w:val="Normal"/>
        <w:ind w:end="0"/>
        <w:jc w:val="start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כתב האישום המתוקן</w:t>
      </w:r>
    </w:p>
    <w:p>
      <w:pPr>
        <w:pStyle w:val="Normal"/>
        <w:ind w:end="0"/>
        <w:jc w:val="start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>.</w:t>
        <w:tab/>
      </w:r>
      <w:bookmarkStart w:id="7" w:name="ABSTRACT_START"/>
      <w:bookmarkEnd w:id="7"/>
      <w:r>
        <w:rPr>
          <w:rFonts w:ascii="David" w:hAnsi="David"/>
          <w:rtl w:val="true"/>
        </w:rPr>
        <w:t xml:space="preserve">הנאשם הודה בעובדות כתב האישום המתוקן במסגרת הסדר טיעון והורשע בביצוע עבירה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של </w:t>
      </w:r>
      <w:r>
        <w:rPr>
          <w:rFonts w:ascii="David" w:hAnsi="David"/>
          <w:rtl w:val="true"/>
        </w:rPr>
        <w:t>חבלה חמורה</w:t>
      </w:r>
      <w:r>
        <w:rPr>
          <w:rFonts w:ascii="David" w:hAnsi="David"/>
          <w:rtl w:val="true"/>
        </w:rPr>
        <w:t xml:space="preserve"> לפי </w:t>
      </w:r>
      <w:hyperlink r:id="rId5">
        <w:r>
          <w:rPr>
            <w:rStyle w:val="Hyperlink"/>
            <w:rFonts w:ascii="David" w:hAnsi="David"/>
            <w:color w:val="0000FF"/>
            <w:rtl w:val="true"/>
          </w:rPr>
          <w:t>סעיף</w:t>
        </w:r>
        <w:r>
          <w:rPr>
            <w:rStyle w:val="Hyperlink"/>
            <w:rFonts w:ascii="David" w:hAnsi="David"/>
            <w:color w:val="0000FF"/>
            <w:rtl w:val="true"/>
          </w:rPr>
          <w:t xml:space="preserve"> </w:t>
        </w:r>
        <w:r>
          <w:rPr>
            <w:rStyle w:val="Hyperlink"/>
            <w:rFonts w:cs="David" w:ascii="David" w:hAnsi="David"/>
            <w:color w:val="0000FF"/>
          </w:rPr>
          <w:t>333</w:t>
        </w:r>
      </w:hyperlink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</w:t>
      </w:r>
      <w:hyperlink r:id="rId6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התשל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ז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1977</w:t>
      </w:r>
      <w:r>
        <w:rPr>
          <w:rFonts w:cs="David" w:ascii="David" w:hAnsi="David"/>
          <w:rtl w:val="true"/>
        </w:rPr>
        <w:t xml:space="preserve"> (</w:t>
      </w:r>
      <w:r>
        <w:rPr>
          <w:rFonts w:ascii="David" w:hAnsi="David"/>
          <w:rtl w:val="true"/>
        </w:rPr>
        <w:t>להלן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b/>
          <w:b/>
          <w:bCs/>
          <w:rtl w:val="true"/>
        </w:rPr>
        <w:t>חוק</w:t>
      </w:r>
      <w:r>
        <w:rPr>
          <w:rFonts w:ascii="David" w:hAnsi="David"/>
          <w:rtl w:val="true"/>
        </w:rPr>
        <w:t xml:space="preserve"> </w:t>
      </w:r>
      <w:r>
        <w:rPr>
          <w:rFonts w:ascii="David" w:hAnsi="David"/>
          <w:b/>
          <w:b/>
          <w:bCs/>
          <w:rtl w:val="true"/>
        </w:rPr>
        <w:t>העונשין</w:t>
      </w:r>
      <w:r>
        <w:rPr>
          <w:rFonts w:cs="David" w:ascii="David" w:hAnsi="David"/>
          <w:rtl w:val="true"/>
        </w:rPr>
        <w:t xml:space="preserve">). </w:t>
      </w:r>
      <w:r>
        <w:rPr>
          <w:rFonts w:ascii="David" w:hAnsi="David"/>
          <w:rtl w:val="true"/>
        </w:rPr>
        <w:t xml:space="preserve">לא הייתה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הסכמה בין הצדדים לעניין העונש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  <w:bookmarkStart w:id="8" w:name="ABSTRACT_END"/>
      <w:bookmarkStart w:id="9" w:name="ABSTRACT_END"/>
      <w:bookmarkEnd w:id="9"/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על פי עובדות כתב האישום המתוקן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בתאריך </w:t>
      </w:r>
      <w:r>
        <w:rPr>
          <w:rFonts w:cs="Arial" w:ascii="Arial" w:hAnsi="Arial"/>
        </w:rPr>
        <w:t>15.5.2022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בשעה </w:t>
      </w:r>
      <w:r>
        <w:rPr>
          <w:rFonts w:cs="Arial" w:ascii="Arial" w:hAnsi="Arial"/>
        </w:rPr>
        <w:t>08:30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או 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באתר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בנייה בשכונת מורשת בתחומי העיר מודיעין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המקום</w:t>
      </w:r>
      <w:r>
        <w:rPr>
          <w:rFonts w:cs="Arial" w:ascii="Arial" w:hAnsi="Arial"/>
          <w:rtl w:val="true"/>
        </w:rPr>
        <w:t xml:space="preserve">), </w:t>
      </w:r>
      <w:r>
        <w:rPr>
          <w:rFonts w:ascii="Arial" w:hAnsi="Arial" w:cs="Arial"/>
          <w:rtl w:val="true"/>
        </w:rPr>
        <w:t xml:space="preserve">נהג ראמי טלב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המתלונן</w:t>
      </w:r>
      <w:r>
        <w:rPr>
          <w:rFonts w:cs="Arial" w:ascii="Arial" w:hAnsi="Arial"/>
          <w:rtl w:val="true"/>
        </w:rPr>
        <w:t xml:space="preserve">)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על בובקט לכיוון מיכל הדלק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b/>
          <w:b/>
          <w:bCs/>
          <w:rtl w:val="true"/>
        </w:rPr>
        <w:t>המיכל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>באותן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נהג הנאשם על משאית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המשאית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וחסם את הגישה למיכל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באותן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ניגש המתלונן אל המשאית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פתח את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דלת הנאשם וביקש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 מהאחרון שיזוז על מנת שיוכל לתדלק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הכה הנאשם בפניו של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המתלונן והפיל את משקפי הראייה שעטה האחרון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ובסמוך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יצא הנאשם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מהמשאית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ודקר באמצעות מברג את המתלונן בלחי שמאל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בתגובה למעשיו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דחף אותו המתלונן באמצעות ידיו בעוד הנאשם המשיך להכות את המתלונן בגופו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באמצעות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המברג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בנסיבות אלו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הכה המתלונן במכת אגרוף בפניו של הנאשם על מנת שיחדל ממעשיו והנאשם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נהדף לאחור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נגרמה לנאשם נפיחות בעין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מיד ובסמוך לכך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נטל הנאשם מוט ברזל והכה באמצעותו בעורפו של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באותן הנסיבות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הגיעו מחמד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עוויסאת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מוסטפא עבידאת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מחמד או מוסטפא בהתאמה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ואחרים שזהות חלקם אינה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ידועה שהם עובדים במקום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והפרידו בין השניים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בהמשך למתואר לעיל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עלה הנאשם אל המשאית והחל בנסיעה לעבר המתלונן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אז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הזיזו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מחמד ומוסטפא את המתלונן מנתיב נסיעתו של הנאשם וצעקו לעברו שיעצור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מיד ובסמוך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נסע הנאשם עם המשאית לאחור ונמלט מהמקום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כתוצאה ממעשיו של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פונה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המתלונן אל בית החולים שערי צדק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אובחן עם שבר בזיז רוחבי של </w:t>
      </w:r>
      <w:r>
        <w:rPr>
          <w:rFonts w:cs="Arial" w:ascii="Arial" w:hAnsi="Arial"/>
        </w:rPr>
        <w:t>3c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בצוואר עליון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פצע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בלחי שמאל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שפשופים בבית החזה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בצוואר ובידיים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המתלונן אושפז למשך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שעות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תסקיר שירות המבחן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  <w:b/>
          <w:bCs/>
          <w:sz w:val="28"/>
          <w:szCs w:val="28"/>
          <w:u w:val="single"/>
        </w:rPr>
      </w:pPr>
      <w:r>
        <w:rPr>
          <w:rFonts w:cs="David" w:ascii="David" w:hAnsi="David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</w:rPr>
        <w:t>5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התקבל תסקיר מטעם שירות המבחן ולהלן עיקריו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הנאשם בן </w:t>
      </w:r>
      <w:r>
        <w:rPr>
          <w:rFonts w:cs="Arial" w:ascii="Arial" w:hAnsi="Arial"/>
        </w:rPr>
        <w:t>26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שנים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נשוי ואב לילד שטרם מלאו לו שנה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נעדר עבר פלילי ועובד כנהג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משאית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לעניין העבירה נשוא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מצד אחד הנאשם מתקשה להביע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אמפתיה עם נפגע העבירה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ומצד שני מביע חרטה על מעשיו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בין המתלונן לבין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 xml:space="preserve">הנאשם התקיימה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רמת הסיכון להישנות עבירה דומה בעתיד הינה בינונית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שירות המבחן סבור כי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טיפול עשוי להוות גורם מפחית סיכון עבורו והמליץ על הטלת צו מבחן לשנה בעניינו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לחלופין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שירות המבחן המליץ על הטלת מאסר בפועל שירוצה בדרך של עבודות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שירות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טענות הצדדים לעונש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Arial" w:ascii="Arial" w:hAnsi="Arial"/>
        </w:rPr>
        <w:t>6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להלן טענות המאשימה לעניין העונש בתמצית</w:t>
      </w:r>
      <w:r>
        <w:rPr>
          <w:rFonts w:cs="David" w:ascii="David" w:hAnsi="David"/>
          <w:rtl w:val="true"/>
        </w:rPr>
        <w:t>:</w:t>
      </w:r>
      <w:r>
        <w:rPr>
          <w:rFonts w:cs="David" w:ascii="David" w:hAnsi="David"/>
          <w:rtl w:val="true"/>
        </w:rPr>
        <w:t xml:space="preserve">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למתלונן נגרמו חבלות קשות ונזקק לפינוי באמצעות אמבולנס לבית חולים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מעשי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הנאשם מלמדים על התנהגות בריונית ואלימה תוך פגיעה בגופו של המתלונן              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ובתחושת הביטחון האישי שלו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השיקול המנחה הינו גמול והרתעה אף שמדובר במי שזו הסתבכותו הראשונה עם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החוק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לאור כל האמור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המאשימה עתרה להשית על הנאשם </w:t>
      </w:r>
      <w:r>
        <w:rPr>
          <w:rFonts w:cs="David" w:ascii="David" w:hAnsi="David"/>
        </w:rPr>
        <w:t>12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מאסר על תנאי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קנס ופיצוי למתלונן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להלן טענות ההגנה לעניין העונש בתמצית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הנאשם נעדר עבר פלילי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מדובר באירוע חד פעמי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ספונטני שאינו אופייני לאורחות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חייו של הנאשם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מעוניין לתרום כליה לאביו וקיימת התאמה ביניהם </w:t>
      </w:r>
      <w:r>
        <w:rPr>
          <w:rFonts w:cs="David" w:ascii="David" w:hAnsi="David"/>
          <w:rtl w:val="true"/>
        </w:rPr>
        <w:t>(</w:t>
      </w:r>
      <w:r>
        <w:rPr>
          <w:rFonts w:ascii="David" w:hAnsi="David"/>
          <w:rtl w:val="true"/>
        </w:rPr>
        <w:t>נ</w:t>
      </w:r>
      <w:r>
        <w:rPr>
          <w:rFonts w:cs="David" w:ascii="David" w:hAnsi="David"/>
          <w:rtl w:val="true"/>
        </w:rPr>
        <w:t>/</w:t>
      </w:r>
      <w:r>
        <w:rPr>
          <w:rFonts w:cs="David" w:ascii="David" w:hAnsi="David"/>
        </w:rPr>
        <w:t>2</w:t>
      </w:r>
      <w:r>
        <w:rPr>
          <w:rFonts w:cs="David" w:ascii="David" w:hAnsi="David"/>
          <w:rtl w:val="true"/>
        </w:rPr>
        <w:t xml:space="preserve">). 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 xml:space="preserve">הנאשם אב לתינוקת בת </w:t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חודשים ואשתו בהריון בילד נוסף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הנאשם מביע חרטה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על מעשיו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יש לגזור על הנאשם עונש מאסר בפועל של ארבעה או חמישה חודשים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בניכו</w:t>
      </w:r>
      <w:r>
        <w:rPr>
          <w:rFonts w:ascii="David" w:hAnsi="David"/>
          <w:rtl w:val="true"/>
        </w:rPr>
        <w:t>י</w:t>
      </w:r>
      <w:r>
        <w:rPr>
          <w:rFonts w:ascii="David" w:hAnsi="David"/>
          <w:rtl w:val="true"/>
        </w:rPr>
        <w:t xml:space="preserve"> ימי מעצרו </w:t>
      </w:r>
      <w:r>
        <w:rPr>
          <w:rFonts w:ascii="Arial" w:hAnsi="Arial" w:cs="Arial"/>
          <w:rtl w:val="true"/>
        </w:rPr>
        <w:t xml:space="preserve">מיום </w:t>
      </w:r>
      <w:r>
        <w:rPr>
          <w:rFonts w:cs="Arial" w:ascii="Arial" w:hAnsi="Arial"/>
        </w:rPr>
        <w:t>12.6.22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29.9.22</w:t>
      </w:r>
      <w:r>
        <w:rPr>
          <w:rFonts w:cs="Arial" w:ascii="Arial" w:hAnsi="Arial"/>
          <w:rtl w:val="true"/>
        </w:rPr>
        <w:t>.</w:t>
      </w:r>
      <w:r>
        <w:rPr>
          <w:rFonts w:ascii="Arial" w:hAnsi="Arial" w:cs="Arial"/>
          <w:rtl w:val="true"/>
        </w:rPr>
        <w:t xml:space="preserve">בהמשך הנאשם שוחרר למעצר בית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באיזוק אלקטרוני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במהלך שהותו במעצר הנאשם הותקף בצורה קשה על ידי עצורים אחרים בבית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המעצר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ההגנה איננה טוענת שאירוע התקיפה קשור בדרך כלשהי לאירוע מושא כתב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האישום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 xml:space="preserve">הסכם 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>"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סולחה</w:t>
      </w: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  <w:t xml:space="preserve">" </w:t>
      </w:r>
      <w:r>
        <w:rPr>
          <w:rFonts w:ascii="Arial" w:hAnsi="Arial" w:cs="Arial"/>
          <w:b/>
          <w:b/>
          <w:bCs/>
          <w:sz w:val="28"/>
          <w:sz w:val="28"/>
          <w:szCs w:val="28"/>
          <w:u w:val="single"/>
          <w:rtl w:val="true"/>
        </w:rPr>
        <w:t>ושאלת הפיצוי למתלונן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8"/>
          <w:szCs w:val="28"/>
          <w:u w:val="single"/>
        </w:rPr>
      </w:pPr>
      <w:r>
        <w:rPr>
          <w:rFonts w:cs="Arial" w:ascii="Arial" w:hAnsi="Arial"/>
          <w:b/>
          <w:bCs/>
          <w:sz w:val="28"/>
          <w:szCs w:val="28"/>
          <w:u w:val="single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sz w:val="28"/>
          <w:szCs w:val="28"/>
        </w:rPr>
        <w:t>8</w:t>
      </w:r>
      <w:r>
        <w:rPr>
          <w:rFonts w:cs="Arial" w:ascii="Arial" w:hAnsi="Arial"/>
          <w:sz w:val="28"/>
          <w:szCs w:val="28"/>
          <w:rtl w:val="true"/>
        </w:rPr>
        <w:t>.</w:t>
      </w:r>
      <w:r>
        <w:rPr>
          <w:rFonts w:cs="Arial" w:ascii="Arial" w:hAnsi="Arial"/>
          <w:sz w:val="28"/>
          <w:szCs w:val="28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הנאשם והמתלונן הם תושבי מזרח ירושלים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במהלך הטיעונים לעונש ההגנה טענה שנערכה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בין הנאשם למתלונן בתווך נכבדים שונים משכונות שונות במזרח ירושלים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להלן</w:t>
      </w:r>
      <w:r>
        <w:rPr>
          <w:rFonts w:cs="Arial" w:ascii="Arial" w:hAnsi="Arial"/>
          <w:rtl w:val="true"/>
        </w:rPr>
        <w:t xml:space="preserve">: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b/>
          <w:b/>
          <w:bCs/>
          <w:rtl w:val="true"/>
        </w:rPr>
        <w:t>נכבדי השכונות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לטענת ההגנה נכבדי השכונות עורכים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סולחות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בפיקוח ותיאום עם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משטרת ישראל במחוז ירושלים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במעמד הטיעונים לעונש ההגנה הגישה לבית המשפט שני מסמכים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אחד בערבית ואחד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בעברית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לפי טענת ההגנה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הנוסח בעברית הוא תרגום של הסכם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הסולחה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שנערך ונחתם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בערבית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שני המסמכים הם בכתב יד ונושאים את סמל משטרת ישראל ואת סמל משטרת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מחוז ירושלים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דא עקא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לאחר שעיינתי בשני המסמכים ראיתי שאין התאמה בין הנוסח בערבית לבין הנוסח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בעברית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הנוסח בעברית איננו תרגום של הנוסח בערבית אלא מסמך אחר עם תכנים אחרים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11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להלן תרגום שלי לעברית של נוסח הסכם הסולחה בערבית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מסמך המתעד סולחה שבטית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ועדת הסולחה של ירושלים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תאריך </w:t>
      </w:r>
      <w:r>
        <w:rPr>
          <w:rFonts w:cs="Arial" w:ascii="Arial" w:hAnsi="Arial"/>
        </w:rPr>
        <w:t>10.6.2022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בשם אלוהים הרחמן הרחום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נערכה בתודה מן האל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>" (</w:t>
      </w:r>
      <w:r>
        <w:rPr>
          <w:rFonts w:ascii="Arial" w:hAnsi="Arial" w:cs="Arial"/>
          <w:rtl w:val="true"/>
        </w:rPr>
        <w:t>פיוס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בין שני הצדדים ראמי מוחמד טהה טלב נושא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תעודת זהות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הזהות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והצד השני אחמד עאדל טהה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מספר תעודת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זהות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>על רקע הסכסוך שהיה ביניהם באזור מודיעין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נערך פיוס ביניהם וזאת בפיקוח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הנכבדים באזור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בל אלמוכבר ואשר כוללים את השייח</w:t>
      </w:r>
      <w:r>
        <w:rPr>
          <w:rFonts w:cs="Arial" w:ascii="Arial" w:hAnsi="Arial"/>
          <w:rtl w:val="true"/>
        </w:rPr>
        <w:t xml:space="preserve">' </w:t>
      </w:r>
      <w:r>
        <w:rPr>
          <w:rFonts w:ascii="Arial" w:hAnsi="Arial" w:cs="Arial"/>
          <w:rtl w:val="true"/>
        </w:rPr>
        <w:t>מוסא אלמסאביח והשייח</w:t>
      </w:r>
      <w:r>
        <w:rPr>
          <w:rFonts w:cs="Arial" w:ascii="Arial" w:hAnsi="Arial"/>
          <w:rtl w:val="true"/>
        </w:rPr>
        <w:t xml:space="preserve">'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מוחמד חמדאן וכן גם בפיקוח ועדת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הסולחה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של מזרח ירושלים ואשר הוסמכה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על ידי המשטרה הארצית ובנוכחות המוכתאר מוחמד נעמאן רבאיעה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עד ראשון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עד שני</w:t>
      </w:r>
      <w:r>
        <w:rPr>
          <w:rFonts w:cs="Arial" w:ascii="Arial" w:hAnsi="Arial"/>
          <w:rtl w:val="true"/>
        </w:rPr>
        <w:tab/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מוחמד עלי חמדאן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חאמד חלף אלעבידי</w:t>
      </w:r>
      <w:r>
        <w:rPr>
          <w:rFonts w:cs="Arial" w:ascii="Arial" w:hAnsi="Arial"/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הזהות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הזהות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הצד הראשון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הצד השני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ראמי מחמד טהה טלב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אחמד עאדל טהה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זהות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הזהות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עד שלישי </w:t>
      </w:r>
      <w:r>
        <w:rPr>
          <w:rFonts w:cs="Arial" w:ascii="Arial" w:hAnsi="Arial"/>
          <w:rtl w:val="true"/>
        </w:rPr>
        <w:tab/>
        <w:tab/>
        <w:tab/>
        <w:tab/>
        <w:tab/>
        <w:tab/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נאסר עלי חמדאן </w:t>
      </w:r>
      <w:r>
        <w:rPr>
          <w:rFonts w:cs="Arial" w:ascii="Arial" w:hAnsi="Arial"/>
          <w:rtl w:val="true"/>
        </w:rPr>
        <w:tab/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הזהות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 xml:space="preserve"> "</w:t>
      </w:r>
      <w:r>
        <w:rPr>
          <w:rFonts w:ascii="Arial" w:hAnsi="Arial" w:cs="Arial"/>
          <w:rtl w:val="true"/>
        </w:rPr>
        <w:t>אלמוכתאר מחמד נועמאן רבאיעה</w:t>
      </w:r>
      <w:r>
        <w:rPr>
          <w:rFonts w:cs="Arial" w:ascii="Arial" w:hAnsi="Arial"/>
          <w:rtl w:val="true"/>
        </w:rPr>
        <w:t>"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חותמת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ועדת הגישור והפישור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הזהות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  <w:tab/>
        <w:tab/>
      </w:r>
      <w:r>
        <w:rPr>
          <w:rFonts w:ascii="Arial" w:hAnsi="Arial" w:cs="Arial"/>
          <w:rtl w:val="true"/>
        </w:rPr>
        <w:t>ירושלים מחמד רבאיעה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  <w:tab/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</w:rPr>
        <w:t>10.6.22</w:t>
      </w:r>
      <w:r>
        <w:rPr>
          <w:rFonts w:cs="Arial" w:ascii="Arial" w:hAnsi="Arial"/>
          <w:rtl w:val="true"/>
        </w:rPr>
        <w:t xml:space="preserve"> 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12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בנוסח </w:t>
      </w:r>
      <w:r>
        <w:rPr>
          <w:rFonts w:ascii="Arial" w:hAnsi="Arial" w:cs="Arial"/>
          <w:u w:val="single"/>
          <w:rtl w:val="true"/>
        </w:rPr>
        <w:t>בערבית</w:t>
      </w:r>
      <w:r>
        <w:rPr>
          <w:rFonts w:ascii="Arial" w:hAnsi="Arial" w:cs="Arial"/>
          <w:rtl w:val="true"/>
        </w:rPr>
        <w:t xml:space="preserve"> מופיע שהצד הראשון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ראמי מחמד טהה טלב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ועם מספר תעודת זהות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לפי כתב האישום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השם של המתלונן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ראמי טלב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ומופיע כעד תביעה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בכתב האישום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מספר תעודת זהות שמופיע בכתב האישום תואם את מספר תעודת הזהות שמופיע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בהסכם הסולחה בנוסח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שבערבית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כמו 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בנוסח בערבית מופיע שהצד השני להסכם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הסולחה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אחמד עאדל טהה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ונרשם מספר תעודת הזהות שלו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בכתב האישום נרשם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ששמו של הנאשם הוא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אחמד עבידיה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מבלי לרשום את שם אביו ואת שם סבו אך יובהר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שמספר תעודת הזהות שמופיע בכתב האישום זהה לזה שמופיע בהסכם הסולחה בנוסח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בערבית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לכן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על פניו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נראה שאכן מדובר בהסכם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בין הנאשם לבין המתלונן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13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דא עקא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בנוסח </w:t>
      </w:r>
      <w:r>
        <w:rPr>
          <w:rFonts w:ascii="Arial" w:hAnsi="Arial" w:cs="Arial"/>
          <w:u w:val="single"/>
          <w:rtl w:val="true"/>
        </w:rPr>
        <w:t>בעברית</w:t>
      </w:r>
      <w:r>
        <w:rPr>
          <w:rFonts w:ascii="Arial" w:hAnsi="Arial" w:cs="Arial"/>
          <w:rtl w:val="true"/>
        </w:rPr>
        <w:t xml:space="preserve"> של הסכם ה</w:t>
      </w:r>
      <w:r>
        <w:rPr>
          <w:rFonts w:cs="Arial" w:ascii="Arial" w:hAnsi="Arial"/>
          <w:rtl w:val="true"/>
        </w:rPr>
        <w:t>-"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נרשמו הדברים הבאים ושלא בא זכרם כלל בנוסח בערבית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כדלקמן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הערה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>לפי בקשת ודרישת אחד מהצדדים שהוא</w:t>
      </w:r>
      <w:r>
        <w:rPr>
          <w:rFonts w:cs="Arial" w:ascii="Arial" w:hAnsi="Arial"/>
          <w:rtl w:val="true"/>
        </w:rPr>
        <w:t xml:space="preserve">: </w:t>
      </w:r>
      <w:r>
        <w:rPr>
          <w:rFonts w:ascii="Arial" w:hAnsi="Arial" w:cs="Arial"/>
          <w:rtl w:val="true"/>
        </w:rPr>
        <w:t xml:space="preserve">ראמי מחמד טהה טלב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 xml:space="preserve">מספר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תעודת זהות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שהצד השני ישלם לו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כתנאי להשלמת הסולחה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הסכום שולם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במזומן לראמי טלב בנוכחות שלנו ואנחנו עדים על זה שהוא קיבל את הסכום הנדרש</w:t>
      </w:r>
      <w:r>
        <w:rPr>
          <w:rFonts w:cs="Arial" w:ascii="Arial" w:hAnsi="Arial"/>
          <w:rtl w:val="true"/>
        </w:rPr>
        <w:t xml:space="preserve">.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שני הצדדים הסכימו על זה והסכסוך הסתיים והפשרה הושלמה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עדים וחתימות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עאדל טהה </w:t>
      </w: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נאסר עלי חמדאן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זהות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       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זהות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</w:rPr>
        <w:t>3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תאמר עבידיה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 xml:space="preserve">חותמת של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 xml:space="preserve">וועדת הגישור והפישור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מספר תעודת זהות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ירושלים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מוחמד רבאיעה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חתימה</w:t>
      </w:r>
      <w:r>
        <w:rPr>
          <w:rFonts w:cs="Arial" w:ascii="Arial" w:hAnsi="Arial"/>
          <w:rtl w:val="true"/>
        </w:rPr>
        <w:t>)</w:t>
      </w:r>
      <w:r>
        <w:rPr>
          <w:rFonts w:cs="Arial" w:ascii="Arial" w:hAnsi="Arial"/>
          <w:rtl w:val="true"/>
        </w:rPr>
        <w:tab/>
        <w:tab/>
        <w:tab/>
      </w:r>
      <w:r>
        <w:rPr>
          <w:rFonts w:cs="Arial" w:ascii="Arial" w:hAnsi="Arial"/>
          <w:rtl w:val="true"/>
        </w:rPr>
        <w:t>(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חתימות</w:t>
      </w:r>
      <w:r>
        <w:rPr>
          <w:rFonts w:cs="Arial" w:ascii="Arial" w:hAnsi="Arial"/>
          <w:rtl w:val="true"/>
        </w:rPr>
        <w:t>)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  <w:tab/>
        <w:tab/>
        <w:tab/>
        <w:tab/>
      </w:r>
      <w:r>
        <w:rPr>
          <w:rFonts w:cs="Arial" w:ascii="Arial" w:hAnsi="Arial"/>
        </w:rPr>
        <w:t>10.6.2022</w:t>
      </w:r>
      <w:r>
        <w:rPr>
          <w:rFonts w:cs="Arial" w:ascii="Arial" w:hAnsi="Arial"/>
          <w:rtl w:val="true"/>
        </w:rPr>
        <w:t>"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14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 xml:space="preserve">מן הראוי לציין שבנוסח בעברית של הסכם הסולחה נרשם שהמתלונן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ראמי טלב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קיבל לידיו את הסך של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 </w:t>
      </w:r>
      <w:r>
        <w:rPr>
          <w:rFonts w:ascii="Arial" w:hAnsi="Arial" w:cs="Arial"/>
          <w:rtl w:val="true"/>
        </w:rPr>
        <w:t>מהנאשם אך חתימתו של המתלונן לא מופיעה על ההסכם האמור ויש רק את החתימות של העדים שמאשרים שהוא קיבל את הסכום האמור בפניהם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15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לאור השוני בין הנוסח בערבית של הסכם הסולחה לבין הנוסח בעברית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קבעתי שעל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המאשימה ליצור קשר עם המתלונן ולברר עמו האם אכן קיבל פיצוי מהנאשם או לא ולהגיש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הודעה מעודכנת בכתב לבית המשפט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המאשימה הגישה הודעה מעדכנת ובסעיף </w:t>
      </w:r>
      <w:r>
        <w:rPr>
          <w:rFonts w:cs="Arial" w:ascii="Arial" w:hAnsi="Arial"/>
        </w:rPr>
        <w:t>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להודעה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נרשם כדלקמן  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משיחה של הח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מ עם המתלונן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זה מסר כי במסגרת הסכם סולחה לא קיבל מעולם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פיצוי מאת הנאשם וכי לא נקבע במסגרת הסכם הסולחה כי על הנאשם לשלם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למתלונן פיצוי כלשהו</w:t>
      </w:r>
      <w:r>
        <w:rPr>
          <w:rFonts w:cs="Arial" w:ascii="Arial" w:hAnsi="Arial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16</w:t>
      </w:r>
      <w:r>
        <w:rPr>
          <w:rFonts w:cs="Arial" w:ascii="Arial" w:hAnsi="Arial"/>
          <w:rtl w:val="true"/>
        </w:rPr>
        <w:t>.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יוצא מכך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שהמתלונן אינו חולק על כך שנערכה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סולחה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>עם הנאשם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אך טענתו היא שלא קיבל פיצוי כלשהו מהנאשם ושהסכם הסולחה בכלל לא מכיל רכיב של תשלום פיצוי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בעקבות ההודעה האמורה מטעם המאשימה ההגנה הגישה בקשה לזמן כעדים לבית משפט את המתלונן ואת שלושת נכבדי השכונות  שערכו את הסכם </w:t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rtl w:val="true"/>
        </w:rPr>
        <w:t>הסולחה</w:t>
      </w:r>
      <w:r>
        <w:rPr>
          <w:rFonts w:cs="Arial" w:ascii="Arial" w:hAnsi="Arial"/>
          <w:rtl w:val="true"/>
        </w:rPr>
        <w:t xml:space="preserve">" </w:t>
      </w:r>
      <w:r>
        <w:rPr>
          <w:rFonts w:ascii="Arial" w:hAnsi="Arial" w:cs="Arial"/>
          <w:rtl w:val="true"/>
        </w:rPr>
        <w:t xml:space="preserve">על מנת שיעידו לעניין השאלה האם אכן הנאשם שילם פיצוי למתלונן בסך של </w:t>
      </w:r>
      <w:r>
        <w:rPr>
          <w:rFonts w:cs="Arial" w:ascii="Arial" w:hAnsi="Arial"/>
        </w:rPr>
        <w:t>25,000</w:t>
      </w:r>
      <w:r>
        <w:rPr>
          <w:rFonts w:cs="Arial" w:ascii="Arial" w:hAnsi="Arial"/>
          <w:rtl w:val="true"/>
        </w:rPr>
        <w:t xml:space="preserve"> ₪, </w:t>
      </w:r>
      <w:r>
        <w:rPr>
          <w:rFonts w:ascii="Arial" w:hAnsi="Arial" w:cs="Arial"/>
          <w:rtl w:val="true"/>
        </w:rPr>
        <w:t>או לא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הבקשה הועברה לתגובת המאשימה וזו הודיעה לבית המשפט שהיא מתנגדת לבקשה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17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בנסיבות אלה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ביום </w:t>
      </w:r>
      <w:r>
        <w:rPr>
          <w:rFonts w:cs="Arial" w:ascii="Arial" w:hAnsi="Arial"/>
        </w:rPr>
        <w:t>15.2.24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נתתי את ההחלטה הבאה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הבקשה של ההגנה לזמן את העדים האמורים דינה להידחות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להלן נימוקי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ראשית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בהליך הפלילי השאלה המרכזית שעל בית המשפט להכריע בה היא האם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הנאשם ביצע את העבירות מושא כתב האישום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או 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תפקידו של בית המשפט</w:t>
      </w:r>
      <w:r>
        <w:rPr>
          <w:rFonts w:ascii="David" w:hAnsi="David"/>
          <w:rtl w:val="true"/>
        </w:rPr>
        <w:t xml:space="preserve"> 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בהליך הפלילי הוא לשמוע ראיות לצורך הכרעה בשאלה זו בלבד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הנאשם</w:t>
      </w:r>
      <w:r>
        <w:rPr>
          <w:rFonts w:ascii="David" w:hAnsi="David"/>
          <w:rtl w:val="true"/>
        </w:rPr>
        <w:t xml:space="preserve">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הודה בכתב האישום המתוקן והורשע בעבירות שמפורטות בו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השאלה</w:t>
      </w:r>
      <w:r>
        <w:rPr>
          <w:rFonts w:ascii="David" w:hAnsi="David"/>
          <w:rtl w:val="true"/>
        </w:rPr>
        <w:t xml:space="preserve">       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המרכזית האמורה באה על פתרונה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שנית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לפי </w:t>
      </w:r>
      <w:hyperlink r:id="rId7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8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ניתן להתיר לצדדים להביא ראיות בשלב</w:t>
      </w:r>
      <w:r>
        <w:rPr>
          <w:rFonts w:ascii="David" w:hAnsi="David"/>
          <w:rtl w:val="true"/>
        </w:rPr>
        <w:t xml:space="preserve">      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הטיעונים לעונש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לרבות זימון עדים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ככל שהראיות נוגעות ל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נסיבות</w:t>
      </w:r>
      <w:r>
        <w:rPr>
          <w:rFonts w:ascii="David" w:hAnsi="David"/>
          <w:rtl w:val="true"/>
        </w:rPr>
        <w:t xml:space="preserve">      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הקשורות בביצוע העבירה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>מושא כתב האישום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הא ותו 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השאלה האם הנאשם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שילם פיצוי למתלונן בעקבות האירוע העברייני שמפורט בכתב האישום איננה נוגעת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נסיבות הקשורות בביצוע העבירה</w:t>
      </w:r>
      <w:r>
        <w:rPr>
          <w:rFonts w:cs="David" w:ascii="David" w:hAnsi="David"/>
          <w:rtl w:val="true"/>
        </w:rPr>
        <w:t xml:space="preserve">" </w:t>
      </w:r>
      <w:r>
        <w:rPr>
          <w:rFonts w:ascii="David" w:hAnsi="David"/>
          <w:rtl w:val="true"/>
        </w:rPr>
        <w:t xml:space="preserve">אלא מדובר באירוע חיצוני ומאוחר בזמן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לאירוע העבירה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לכן</w:t>
      </w:r>
      <w:r>
        <w:rPr>
          <w:rFonts w:cs="David" w:ascii="David" w:hAnsi="David"/>
          <w:rtl w:val="true"/>
        </w:rPr>
        <w:t xml:space="preserve">, </w:t>
      </w:r>
      <w:hyperlink r:id="rId9">
        <w:r>
          <w:rPr>
            <w:rStyle w:val="Hyperlink"/>
            <w:rFonts w:ascii="David" w:hAnsi="David"/>
            <w:color w:val="0000FF"/>
            <w:rtl w:val="true"/>
          </w:rPr>
          <w:t xml:space="preserve">סעיף </w:t>
        </w:r>
        <w:r>
          <w:rPr>
            <w:rStyle w:val="Hyperlink"/>
            <w:rFonts w:cs="David" w:ascii="David" w:hAnsi="David"/>
            <w:color w:val="0000FF"/>
          </w:rPr>
          <w:t>40</w:t>
        </w:r>
        <w:r>
          <w:rPr>
            <w:rStyle w:val="Hyperlink"/>
            <w:rFonts w:ascii="David" w:hAnsi="David"/>
            <w:color w:val="0000FF"/>
            <w:rtl w:val="true"/>
          </w:rPr>
          <w:t>י</w:t>
        </w:r>
      </w:hyperlink>
      <w:r>
        <w:rPr>
          <w:rFonts w:ascii="David" w:hAnsi="David"/>
          <w:rtl w:val="true"/>
        </w:rPr>
        <w:t xml:space="preserve"> ל</w:t>
      </w:r>
      <w:hyperlink r:id="rId10">
        <w:r>
          <w:rPr>
            <w:rStyle w:val="Hyperlink"/>
            <w:rFonts w:ascii="David" w:hAnsi="David"/>
            <w:color w:val="0000FF"/>
            <w:u w:val="single"/>
            <w:rtl w:val="true"/>
          </w:rPr>
          <w:t>חוק העונשין</w:t>
        </w:r>
      </w:hyperlink>
      <w:r>
        <w:rPr>
          <w:rFonts w:ascii="David" w:hAnsi="David"/>
          <w:rtl w:val="true"/>
        </w:rPr>
        <w:t xml:space="preserve"> איננו חל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בפועל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ההגנה לא הצביעה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על המקור החוקי שמאפשר שמיעת ראיות בשלב הטיעונים לעונש לגבי נושא כלשהו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שאיננו נוגע ל</w:t>
      </w:r>
      <w:r>
        <w:rPr>
          <w:rFonts w:cs="David" w:ascii="David" w:hAnsi="David"/>
          <w:rtl w:val="true"/>
        </w:rPr>
        <w:t>-"</w:t>
      </w:r>
      <w:r>
        <w:rPr>
          <w:rFonts w:ascii="David" w:hAnsi="David"/>
          <w:rtl w:val="true"/>
        </w:rPr>
        <w:t>נסיבות הקשורות בביצוע העבי</w:t>
      </w:r>
      <w:r>
        <w:rPr>
          <w:rFonts w:ascii="David" w:hAnsi="David"/>
          <w:rtl w:val="true"/>
        </w:rPr>
        <w:t>רה</w:t>
      </w:r>
      <w:r>
        <w:rPr>
          <w:rFonts w:cs="David" w:ascii="David" w:hAnsi="David"/>
          <w:rtl w:val="true"/>
        </w:rPr>
        <w:t>".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שלישית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פתוחה הדרך בפני המתלונן להגיש תביעה אזרחית נזיקית נגד הנאשם</w:t>
      </w:r>
      <w:r>
        <w:rPr>
          <w:rFonts w:ascii="David" w:hAnsi="David"/>
          <w:rtl w:val="true"/>
        </w:rPr>
        <w:t xml:space="preserve">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לחייבו לשלם פיצויים בעקבות האירוע העברייני מושא כתב האישום ושם גם תתברר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השאלה העובדתית האם שולם למתלונן פיצוי כלשהו במסגרת אירוע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הסולחה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שלב הטיעונים לעונש בהליך הפלילי איננו האכסניה המתאימה לבירור השאלה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העובדתית האם הנאשם שילם פיצוי למתלונן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 xml:space="preserve">שלב הטיעונים לעונש בהליך הפלילי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לא אמור לשמש תחליף להגשת תביעה אזרחית</w:t>
      </w:r>
      <w:r>
        <w:rPr>
          <w:rFonts w:cs="David" w:ascii="David" w:hAnsi="David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b/>
          <w:b/>
          <w:bCs/>
          <w:rtl w:val="true"/>
        </w:rPr>
        <w:t>לסיכום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ישנה מחלוקת עובדתית בין הצדדים לעניין השאלה האם שולם פיצוי</w:t>
      </w:r>
      <w:r>
        <w:rPr>
          <w:rFonts w:ascii="David" w:hAnsi="David"/>
          <w:rtl w:val="true"/>
        </w:rPr>
        <w:t xml:space="preserve">    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 xml:space="preserve">למתלונן במסגרת הליך של </w:t>
      </w:r>
      <w:r>
        <w:rPr>
          <w:rFonts w:cs="David" w:ascii="David" w:hAnsi="David"/>
          <w:rtl w:val="true"/>
        </w:rPr>
        <w:t>"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", </w:t>
      </w:r>
      <w:r>
        <w:rPr>
          <w:rFonts w:ascii="David" w:hAnsi="David"/>
          <w:rtl w:val="true"/>
        </w:rPr>
        <w:t>או לא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וזאת ככל שאכן התקיים הליך של</w:t>
      </w:r>
      <w:r>
        <w:rPr>
          <w:rFonts w:ascii="David" w:hAnsi="David"/>
          <w:rtl w:val="true"/>
        </w:rPr>
        <w:t xml:space="preserve">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  <w:t>"</w:t>
      </w:r>
      <w:r>
        <w:rPr>
          <w:rFonts w:ascii="David" w:hAnsi="David"/>
          <w:rtl w:val="true"/>
        </w:rPr>
        <w:t>סולחה</w:t>
      </w:r>
      <w:r>
        <w:rPr>
          <w:rFonts w:cs="David" w:ascii="David" w:hAnsi="David"/>
          <w:rtl w:val="true"/>
        </w:rPr>
        <w:t xml:space="preserve">". </w:t>
      </w:r>
      <w:r>
        <w:rPr>
          <w:rFonts w:ascii="David" w:hAnsi="David"/>
          <w:rtl w:val="true"/>
        </w:rPr>
        <w:t>ההגנה לא הצביעה על המקור החוקי שמכוחו ניתן להורות על שמיעת</w:t>
      </w:r>
      <w:r>
        <w:rPr>
          <w:rFonts w:ascii="David" w:hAnsi="David"/>
          <w:rtl w:val="true"/>
        </w:rPr>
        <w:t xml:space="preserve">        </w:t>
      </w:r>
      <w:r>
        <w:rPr>
          <w:rFonts w:ascii="David" w:hAnsi="David"/>
          <w:rtl w:val="true"/>
        </w:rPr>
        <w:t xml:space="preserve">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ראיות בשלב הטיעונים לעונש לגבי השאלה האם הנאשם שילם פיצוי למתלונן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rtl w:val="true"/>
        </w:rPr>
        <w:t>לא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כמו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>המאשימה מתנגדת לשמיעת העדים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u w:val="single"/>
          <w:rtl w:val="true"/>
        </w:rPr>
        <w:t>בנסיבות אלה</w:t>
      </w:r>
      <w:r>
        <w:rPr>
          <w:rFonts w:cs="David" w:ascii="David" w:hAnsi="David"/>
          <w:u w:val="single"/>
          <w:rtl w:val="true"/>
        </w:rPr>
        <w:t xml:space="preserve">, </w:t>
      </w:r>
      <w:r>
        <w:rPr>
          <w:rFonts w:ascii="David" w:hAnsi="David"/>
          <w:u w:val="single"/>
          <w:rtl w:val="true"/>
        </w:rPr>
        <w:t xml:space="preserve">במסגרת גזר הדין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 xml:space="preserve">לא אחייב את הנאשם לשלם פיצוי למתלונן וכמובן שטענותיהם של המתלונן ושל </w:t>
      </w:r>
      <w:r>
        <w:rPr>
          <w:rFonts w:cs="David" w:ascii="David" w:hAnsi="David"/>
          <w:rtl w:val="true"/>
        </w:rPr>
        <w:tab/>
        <w:tab/>
      </w:r>
      <w:r>
        <w:rPr>
          <w:rFonts w:ascii="David" w:hAnsi="David"/>
          <w:u w:val="single"/>
          <w:rtl w:val="true"/>
        </w:rPr>
        <w:t>הנאשם בעניין סוגיית הפיצוי שמורות לכל אחד מהם בהליך האזרחי</w:t>
      </w:r>
      <w:r>
        <w:rPr>
          <w:rFonts w:cs="David" w:ascii="David" w:hAnsi="David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מתחם העונש ההול</w:t>
      </w: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ם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18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 xml:space="preserve">למדיניות הענישה הנוהגת בעבירות של אלימות כאשר מדובר </w:t>
      </w:r>
      <w:r>
        <w:rPr>
          <w:rFonts w:ascii="David" w:hAnsi="David"/>
          <w:rtl w:val="true"/>
        </w:rPr>
        <w:t>ב</w:t>
      </w:r>
      <w:r>
        <w:rPr>
          <w:rFonts w:ascii="David" w:hAnsi="David"/>
          <w:rtl w:val="true"/>
        </w:rPr>
        <w:t>חבלה</w:t>
      </w:r>
      <w:r>
        <w:rPr>
          <w:rFonts w:ascii="David" w:hAnsi="David"/>
          <w:rtl w:val="true"/>
        </w:rPr>
        <w:t xml:space="preserve"> חמורה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אפנה לפסיקה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שלהלן של בית המשפט העליון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.</w:t>
        <w:tab/>
      </w:r>
      <w:hyperlink r:id="rId11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3802/23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הדר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18.5.23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בבית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משפט השלום בביצוע עבירה של חבלה חמורה ונגזרו עליו </w:t>
      </w:r>
      <w:r>
        <w:rPr>
          <w:rFonts w:cs="Arial" w:ascii="Arial" w:hAnsi="Arial"/>
          <w:u w:val="single"/>
        </w:rPr>
        <w:t>12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המבקש לבית המשפט המחוזי נדחה 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נדחתה בקשת רשות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ערעור שהוגשה לבית המשפט העליון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ב</w:t>
      </w:r>
      <w:r>
        <w:rPr>
          <w:rFonts w:cs="Arial" w:ascii="Arial" w:hAnsi="Arial"/>
          <w:rtl w:val="true"/>
        </w:rPr>
        <w:t>.</w:t>
        <w:tab/>
      </w:r>
      <w:hyperlink r:id="rId12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8286/21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אבו לבדה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14.12.21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בבית משפט השלום בביצוע עבירה של חבלה חמורה ונגזרו עליו </w:t>
      </w:r>
      <w:r>
        <w:rPr>
          <w:rFonts w:cs="Arial" w:ascii="Arial" w:hAnsi="Arial"/>
          <w:u w:val="single"/>
        </w:rPr>
        <w:t>12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 xml:space="preserve">חודשי מאסר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u w:val="single"/>
          <w:rtl w:val="true"/>
        </w:rPr>
        <w:t>בפועל</w:t>
      </w:r>
      <w:r>
        <w:rPr>
          <w:rFonts w:ascii="Arial" w:hAnsi="Arial" w:cs="Arial"/>
          <w:rtl w:val="true"/>
        </w:rPr>
        <w:t xml:space="preserve">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המבקש לבית המשפט המחוזי</w:t>
      </w:r>
      <w:r>
        <w:rPr>
          <w:rFonts w:ascii="Arial" w:hAnsi="Arial" w:cs="Arial"/>
          <w:rtl w:val="true"/>
        </w:rPr>
        <w:t xml:space="preserve"> על חומרת העונש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התקבל ועונשו הומתק ל</w:t>
      </w:r>
      <w:r>
        <w:rPr>
          <w:rFonts w:cs="Arial" w:ascii="Arial" w:hAnsi="Arial"/>
          <w:rtl w:val="true"/>
        </w:rPr>
        <w:t>-</w:t>
      </w:r>
      <w:r>
        <w:rPr>
          <w:rFonts w:cs="Arial" w:ascii="Arial" w:hAnsi="Arial"/>
        </w:rPr>
        <w:t>9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>חודשי מאסר בפועל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בקשת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רשות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ערעור שהוגשה לבית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המשפט העליון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ג</w:t>
      </w:r>
      <w:r>
        <w:rPr>
          <w:rFonts w:cs="Arial" w:ascii="Arial" w:hAnsi="Arial"/>
          <w:rtl w:val="true"/>
        </w:rPr>
        <w:t>.</w:t>
        <w:tab/>
      </w:r>
      <w:hyperlink r:id="rId13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2298/20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עזרא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5.4.20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המבקש הורשע בבית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משפט השלום בביצוע עבירה של חבלה חמורה ונגזרו עליו </w:t>
      </w:r>
      <w:r>
        <w:rPr>
          <w:rFonts w:cs="Arial" w:ascii="Arial" w:hAnsi="Arial"/>
          <w:u w:val="single"/>
        </w:rPr>
        <w:t>10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 המבקש לבית המשפט המחוזי נדחה 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נדחתה בקשת רשות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ערעור שהוגשה לבית המשפט העליון</w:t>
      </w:r>
      <w:r>
        <w:rPr>
          <w:rFonts w:cs="Arial" w:ascii="Arial" w:hAnsi="Arial"/>
          <w:rtl w:val="true"/>
        </w:rPr>
        <w:t xml:space="preserve">. 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ד</w:t>
      </w:r>
      <w:r>
        <w:rPr>
          <w:rFonts w:cs="Arial" w:ascii="Arial" w:hAnsi="Arial"/>
          <w:rtl w:val="true"/>
        </w:rPr>
        <w:t>.</w:t>
        <w:tab/>
      </w:r>
      <w:hyperlink r:id="rId14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רע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1851/19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אלריגאווי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20.3.19</w:t>
      </w:r>
      <w:r>
        <w:rPr>
          <w:rFonts w:cs="Arial" w:ascii="Arial" w:hAnsi="Arial"/>
          <w:rtl w:val="true"/>
        </w:rPr>
        <w:t xml:space="preserve">). </w:t>
      </w:r>
      <w:r>
        <w:rPr>
          <w:rFonts w:ascii="Arial" w:hAnsi="Arial" w:cs="Arial"/>
          <w:rtl w:val="true"/>
        </w:rPr>
        <w:t xml:space="preserve">שני המבקשים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הורשעו בבית משפט השלום בביצוע עבירה של חבלה חמורה ונגזרו על מבקש </w:t>
      </w:r>
      <w:r>
        <w:rPr>
          <w:rFonts w:cs="Arial" w:ascii="Arial" w:hAnsi="Arial"/>
        </w:rPr>
        <w:t>1</w:t>
      </w:r>
      <w:r>
        <w:rPr>
          <w:rFonts w:cs="Arial" w:ascii="Arial" w:hAnsi="Arial"/>
          <w:rtl w:val="true"/>
        </w:rPr>
        <w:t xml:space="preserve">             </w:t>
      </w: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u w:val="single"/>
        </w:rPr>
        <w:t>9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על מבקש </w:t>
      </w:r>
      <w:r>
        <w:rPr>
          <w:rFonts w:cs="Arial" w:ascii="Arial" w:hAnsi="Arial"/>
        </w:rPr>
        <w:t>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נגזרו </w:t>
      </w:r>
      <w:r>
        <w:rPr>
          <w:rFonts w:cs="Arial" w:ascii="Arial" w:hAnsi="Arial"/>
          <w:u w:val="single"/>
        </w:rPr>
        <w:t>10</w:t>
      </w:r>
      <w:r>
        <w:rPr>
          <w:rFonts w:cs="Arial" w:ascii="Arial" w:hAnsi="Arial"/>
          <w:u w:val="single"/>
          <w:rtl w:val="true"/>
        </w:rPr>
        <w:t xml:space="preserve"> </w:t>
      </w:r>
      <w:r>
        <w:rPr>
          <w:rFonts w:ascii="Arial" w:hAnsi="Arial" w:cs="Arial"/>
          <w:u w:val="single"/>
          <w:rtl w:val="true"/>
        </w:rPr>
        <w:t>חודשי מאסר בפועל</w:t>
      </w:r>
      <w:r>
        <w:rPr>
          <w:rFonts w:ascii="Arial" w:hAnsi="Arial" w:cs="Arial"/>
          <w:rtl w:val="true"/>
        </w:rPr>
        <w:t xml:space="preserve">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ועונשים נלווים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ערעור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המבקש</w:t>
      </w:r>
      <w:r>
        <w:rPr>
          <w:rFonts w:ascii="Arial" w:hAnsi="Arial" w:cs="Arial"/>
          <w:rtl w:val="true"/>
        </w:rPr>
        <w:t xml:space="preserve">ים </w:t>
      </w:r>
      <w:r>
        <w:rPr>
          <w:rFonts w:ascii="Arial" w:hAnsi="Arial" w:cs="Arial"/>
          <w:rtl w:val="true"/>
        </w:rPr>
        <w:t>לבית המשפט המחוזי נדחה וכן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נדחתה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בקשת </w:t>
      </w:r>
      <w:r>
        <w:rPr>
          <w:rFonts w:cs="Arial" w:ascii="Arial" w:hAnsi="Arial"/>
          <w:rtl w:val="true"/>
        </w:rPr>
        <w:tab/>
        <w:tab/>
        <w:tab/>
      </w:r>
      <w:r>
        <w:rPr>
          <w:rFonts w:ascii="Arial" w:hAnsi="Arial" w:cs="Arial"/>
          <w:rtl w:val="true"/>
        </w:rPr>
        <w:t>רשות ערעור</w:t>
      </w:r>
      <w:r>
        <w:rPr>
          <w:rFonts w:ascii="Arial" w:hAnsi="Arial" w:cs="Arial"/>
          <w:rtl w:val="true"/>
        </w:rPr>
        <w:t xml:space="preserve"> שהוגשה </w:t>
      </w:r>
      <w:r>
        <w:rPr>
          <w:rFonts w:ascii="Arial" w:hAnsi="Arial" w:cs="Arial"/>
          <w:rtl w:val="true"/>
        </w:rPr>
        <w:t>לבית</w:t>
      </w:r>
      <w:r>
        <w:rPr>
          <w:rFonts w:ascii="Arial" w:hAnsi="Arial" w:cs="Arial"/>
          <w:rtl w:val="true"/>
        </w:rPr>
        <w:t xml:space="preserve"> </w:t>
      </w:r>
      <w:r>
        <w:rPr>
          <w:rFonts w:ascii="Arial" w:hAnsi="Arial" w:cs="Arial"/>
          <w:rtl w:val="true"/>
        </w:rPr>
        <w:t>המשפט העליון</w:t>
      </w:r>
      <w:r>
        <w:rPr>
          <w:rFonts w:cs="Arial" w:ascii="Arial" w:hAnsi="Arial"/>
          <w:rtl w:val="true"/>
        </w:rPr>
        <w:t xml:space="preserve">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19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>על כן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הנני קובע שמתחם העונש ההולם בעבירה שבה הורשע הנאשם נע בין </w:t>
      </w:r>
      <w:r>
        <w:rPr>
          <w:rFonts w:cs="David" w:ascii="David" w:hAnsi="David"/>
          <w:u w:val="single"/>
        </w:rPr>
        <w:t>10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 xml:space="preserve">חודשי מאסר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u w:val="single"/>
          <w:rtl w:val="true"/>
        </w:rPr>
        <w:t xml:space="preserve">בפועל ועד </w:t>
      </w:r>
      <w:r>
        <w:rPr>
          <w:rFonts w:cs="David" w:ascii="David" w:hAnsi="David"/>
          <w:u w:val="single"/>
        </w:rPr>
        <w:t>30</w:t>
      </w:r>
      <w:r>
        <w:rPr>
          <w:rFonts w:cs="David" w:ascii="David" w:hAnsi="David"/>
          <w:u w:val="single"/>
          <w:rtl w:val="true"/>
        </w:rPr>
        <w:t xml:space="preserve"> </w:t>
      </w:r>
      <w:r>
        <w:rPr>
          <w:rFonts w:ascii="David" w:hAnsi="David"/>
          <w:u w:val="single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וזאת בצירוף מאסר על תנאי</w:t>
      </w:r>
      <w:r>
        <w:rPr>
          <w:rFonts w:cs="David" w:ascii="David" w:hAnsi="David"/>
          <w:rtl w:val="true"/>
        </w:rPr>
        <w:t>,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קנס ופיצוי למתלונן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ascii="David" w:hAnsi="David"/>
          <w:b/>
          <w:b/>
          <w:bCs/>
          <w:sz w:val="28"/>
          <w:sz w:val="28"/>
          <w:szCs w:val="28"/>
          <w:u w:val="single"/>
          <w:rtl w:val="true"/>
        </w:rPr>
        <w:t>העונש המתאים בתוך מתחם העונש ההולם</w:t>
      </w:r>
      <w:r>
        <w:rPr>
          <w:rFonts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20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יובהר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הימים שבהם הנאשם היה בהם במעצר בית באיזוק אלקטרוני בין התאריכים                 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 xml:space="preserve"> </w:t>
      </w:r>
      <w:r>
        <w:rPr>
          <w:rFonts w:cs="Arial" w:ascii="Arial" w:hAnsi="Arial"/>
        </w:rPr>
        <w:t>29.2.2022</w:t>
      </w:r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rtl w:val="true"/>
        </w:rPr>
        <w:t xml:space="preserve">ועד </w:t>
      </w:r>
      <w:r>
        <w:rPr>
          <w:rFonts w:cs="Arial" w:ascii="Arial" w:hAnsi="Arial"/>
        </w:rPr>
        <w:t>4.1.23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לא ינוכו מימי המאסר בפועל שיושתו על הנאשם בתיק הנוכחי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נזכיר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כאן את דבריו של כבוד השופט ג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ובראן ב</w:t>
      </w:r>
      <w:r>
        <w:rPr>
          <w:rFonts w:cs="Arial" w:ascii="Arial" w:hAnsi="Arial"/>
          <w:rtl w:val="true"/>
        </w:rPr>
        <w:t>-</w:t>
      </w:r>
      <w:hyperlink r:id="rId15"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>ע</w:t>
        </w:r>
        <w:r>
          <w:rPr>
            <w:rStyle w:val="Hyperlink"/>
            <w:rFonts w:cs="Arial" w:ascii="Arial" w:hAnsi="Arial"/>
            <w:color w:val="0000FF"/>
            <w:u w:val="single"/>
            <w:rtl w:val="true"/>
          </w:rPr>
          <w:t>"</w:t>
        </w:r>
        <w:r>
          <w:rPr>
            <w:rStyle w:val="Hyperlink"/>
            <w:rFonts w:ascii="Arial" w:hAnsi="Arial" w:cs="Arial"/>
            <w:color w:val="0000FF"/>
            <w:u w:val="single"/>
            <w:rtl w:val="true"/>
          </w:rPr>
          <w:t xml:space="preserve">פ </w:t>
        </w:r>
        <w:r>
          <w:rPr>
            <w:rStyle w:val="Hyperlink"/>
            <w:rFonts w:cs="Arial" w:ascii="Arial" w:hAnsi="Arial"/>
            <w:color w:val="0000FF"/>
            <w:u w:val="single"/>
          </w:rPr>
          <w:t>7768/15</w:t>
        </w:r>
      </w:hyperlink>
      <w:r>
        <w:rPr>
          <w:rFonts w:cs="Arial" w:ascii="Arial" w:hAnsi="Arial"/>
          <w:rtl w:val="true"/>
        </w:rPr>
        <w:t xml:space="preserve"> </w:t>
      </w:r>
      <w:r>
        <w:rPr>
          <w:rFonts w:ascii="Arial" w:hAnsi="Arial" w:cs="Arial"/>
          <w:b/>
          <w:b/>
          <w:bCs/>
          <w:rtl w:val="true"/>
        </w:rPr>
        <w:t>פלוני נ</w:t>
      </w:r>
      <w:r>
        <w:rPr>
          <w:rFonts w:cs="Arial" w:ascii="Arial" w:hAnsi="Arial"/>
          <w:b/>
          <w:bCs/>
          <w:rtl w:val="true"/>
        </w:rPr>
        <w:t xml:space="preserve">' </w:t>
      </w:r>
      <w:r>
        <w:rPr>
          <w:rFonts w:ascii="Arial" w:hAnsi="Arial" w:cs="Arial"/>
          <w:b/>
          <w:b/>
          <w:bCs/>
          <w:rtl w:val="true"/>
        </w:rPr>
        <w:t>מדינת ישראל</w:t>
      </w:r>
      <w:r>
        <w:rPr>
          <w:rFonts w:ascii="Arial" w:hAnsi="Arial" w:cs="Arial"/>
          <w:rtl w:val="true"/>
        </w:rPr>
        <w:t xml:space="preserve"> </w:t>
      </w:r>
      <w:r>
        <w:rPr>
          <w:rFonts w:cs="Arial" w:ascii="Arial" w:hAnsi="Arial"/>
          <w:rtl w:val="true"/>
        </w:rPr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פורסם בנבו</w:t>
      </w:r>
      <w:r>
        <w:rPr>
          <w:rFonts w:cs="Arial" w:ascii="Arial" w:hAnsi="Arial"/>
          <w:rtl w:val="true"/>
        </w:rPr>
        <w:t xml:space="preserve">, </w:t>
      </w:r>
      <w:r>
        <w:rPr>
          <w:rFonts w:cs="Arial" w:ascii="Arial" w:hAnsi="Arial"/>
        </w:rPr>
        <w:t>20.4.16</w:t>
      </w:r>
      <w:r>
        <w:rPr>
          <w:rFonts w:cs="Arial" w:ascii="Arial" w:hAnsi="Arial"/>
          <w:rtl w:val="true"/>
        </w:rPr>
        <w:t xml:space="preserve">) </w:t>
      </w:r>
      <w:r>
        <w:rPr>
          <w:rFonts w:ascii="Arial" w:hAnsi="Arial" w:cs="Arial"/>
          <w:rtl w:val="true"/>
        </w:rPr>
        <w:t xml:space="preserve">בפסקה </w:t>
      </w:r>
      <w:r>
        <w:rPr>
          <w:rFonts w:cs="Arial" w:ascii="Arial" w:hAnsi="Arial"/>
        </w:rPr>
        <w:t>33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>עת שדן בשאלת ניכוי ימי המעצר בית בפיקוח אלקטרוני</w:t>
      </w:r>
      <w:r>
        <w:rPr>
          <w:rFonts w:cs="Arial" w:ascii="Arial" w:hAnsi="Arial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"</w:t>
      </w:r>
      <w:r>
        <w:rPr>
          <w:rFonts w:ascii="Arial" w:hAnsi="Arial" w:cs="Arial"/>
          <w:u w:val="single"/>
          <w:rtl w:val="true"/>
        </w:rPr>
        <w:t>לפיכך</w:t>
      </w:r>
      <w:r>
        <w:rPr>
          <w:rFonts w:cs="Arial" w:ascii="Arial" w:hAnsi="Arial"/>
          <w:u w:val="single"/>
          <w:rtl w:val="true"/>
        </w:rPr>
        <w:t xml:space="preserve">, </w:t>
      </w:r>
      <w:r>
        <w:rPr>
          <w:rFonts w:ascii="Arial" w:hAnsi="Arial" w:cs="Arial"/>
          <w:u w:val="single"/>
          <w:rtl w:val="true"/>
        </w:rPr>
        <w:t xml:space="preserve">עמדתי היא כי בדומה למעצר בית אין לנכות את ימי המעצר בפיקוח  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u w:val="single"/>
          <w:rtl w:val="true"/>
        </w:rPr>
        <w:t>אלקטרוני מתקופת המאסר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 xml:space="preserve">ההתחשבות במשך התקופה שבה הנאשם שהה בפיקוח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 xml:space="preserve">אלקטרוני צריכה להיעשות כשיקול לקולה בבוא של בית המשפט לגזור את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 xml:space="preserve">עונשו            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של נאשם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התחשבות זו תיעשה בהתאם לנסיבותיו של כל מקרה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על תנאי המעצר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והפיקוח האלקטרוני שבו</w:t>
      </w:r>
      <w:r>
        <w:rPr>
          <w:rFonts w:cs="Arial" w:ascii="Arial" w:hAnsi="Arial"/>
          <w:rtl w:val="true"/>
        </w:rPr>
        <w:t xml:space="preserve">. </w:t>
      </w:r>
      <w:r>
        <w:rPr>
          <w:rFonts w:ascii="Arial" w:hAnsi="Arial" w:cs="Arial"/>
          <w:rtl w:val="true"/>
        </w:rPr>
        <w:t>בין היתר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יהיה על הערכאה הדיונית לתת דעתה לאורך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תקופת המעצר בפיקוח אלקטרוני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 xml:space="preserve">להיקף ההגבלה על חירותו של הנאשם במסגרת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תנאי המעצר</w:t>
      </w:r>
      <w:r>
        <w:rPr>
          <w:rFonts w:cs="Arial" w:ascii="Arial" w:hAnsi="Arial"/>
          <w:rtl w:val="true"/>
        </w:rPr>
        <w:t xml:space="preserve">; </w:t>
      </w:r>
      <w:r>
        <w:rPr>
          <w:rFonts w:ascii="Arial" w:hAnsi="Arial" w:cs="Arial"/>
          <w:rtl w:val="true"/>
        </w:rPr>
        <w:t>ולריחוקו של מקום המעצר בפיקוח אלקטרוני מביתו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ממשפחתו </w:t>
      </w:r>
      <w:r>
        <w:rPr>
          <w:rFonts w:cs="Arial" w:ascii="Arial" w:hAnsi="Arial"/>
          <w:rtl w:val="true"/>
        </w:rPr>
        <w:tab/>
        <w:tab/>
      </w:r>
      <w:r>
        <w:rPr>
          <w:rFonts w:ascii="Arial" w:hAnsi="Arial" w:cs="Arial"/>
          <w:rtl w:val="true"/>
        </w:rPr>
        <w:t>וממרכז חייו של הנאשם</w:t>
      </w:r>
      <w:r>
        <w:rPr>
          <w:rFonts w:cs="Arial" w:ascii="Arial" w:hAnsi="Arial"/>
          <w:rtl w:val="true"/>
        </w:rPr>
        <w:t xml:space="preserve">".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  <w:tab/>
        <w:tab/>
      </w:r>
      <w:r>
        <w:rPr>
          <w:rFonts w:cs="Arial" w:ascii="Arial" w:hAnsi="Arial"/>
          <w:rtl w:val="true"/>
        </w:rPr>
        <w:t>(</w:t>
      </w:r>
      <w:r>
        <w:rPr>
          <w:rFonts w:ascii="Arial" w:hAnsi="Arial" w:cs="Arial"/>
          <w:rtl w:val="true"/>
        </w:rPr>
        <w:t>ההדגשות שלי ה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א</w:t>
      </w:r>
      <w:r>
        <w:rPr>
          <w:rFonts w:cs="Arial" w:ascii="Arial" w:hAnsi="Arial"/>
          <w:rtl w:val="true"/>
        </w:rPr>
        <w:t>'</w:t>
      </w:r>
      <w:r>
        <w:rPr>
          <w:rFonts w:ascii="Arial" w:hAnsi="Arial" w:cs="Arial"/>
          <w:rtl w:val="true"/>
        </w:rPr>
        <w:t>ש</w:t>
      </w:r>
      <w:r>
        <w:rPr>
          <w:rFonts w:cs="Arial" w:ascii="Arial" w:hAnsi="Arial"/>
          <w:rtl w:val="true"/>
        </w:rPr>
        <w:t>').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21</w:t>
      </w:r>
      <w:r>
        <w:rPr>
          <w:rFonts w:cs="Arial" w:ascii="Arial" w:hAnsi="Arial"/>
          <w:rtl w:val="true"/>
        </w:rPr>
        <w:t>.</w:t>
        <w:tab/>
      </w:r>
      <w:r>
        <w:rPr>
          <w:rFonts w:ascii="Arial" w:hAnsi="Arial" w:cs="Arial"/>
          <w:rtl w:val="true"/>
        </w:rPr>
        <w:t>במקרה שבפניי</w:t>
      </w:r>
      <w:r>
        <w:rPr>
          <w:rFonts w:cs="Arial" w:ascii="Arial" w:hAnsi="Arial"/>
          <w:rtl w:val="true"/>
        </w:rPr>
        <w:t xml:space="preserve">, </w:t>
      </w:r>
      <w:r>
        <w:rPr>
          <w:rFonts w:ascii="Arial" w:hAnsi="Arial" w:cs="Arial"/>
          <w:rtl w:val="true"/>
        </w:rPr>
        <w:t xml:space="preserve">התקופה שהנאשם היה באיזוק אלקטרוני תילקח בחשבון כחלק ממכלול </w:t>
      </w:r>
      <w:r>
        <w:rPr>
          <w:rFonts w:cs="Arial" w:ascii="Arial" w:hAnsi="Arial"/>
          <w:rtl w:val="true"/>
        </w:rPr>
        <w:tab/>
      </w:r>
      <w:r>
        <w:rPr>
          <w:rFonts w:ascii="Arial" w:hAnsi="Arial" w:cs="Arial"/>
          <w:rtl w:val="true"/>
        </w:rPr>
        <w:t>השיקולים להקלה בעונשו בעת קביעת אורך המאסר בפועל שיושת עליו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</w:rPr>
        <w:t>22</w:t>
      </w:r>
      <w:r>
        <w:rPr>
          <w:rFonts w:cs="Arial" w:ascii="Arial" w:hAnsi="Arial"/>
          <w:rtl w:val="true"/>
        </w:rPr>
        <w:t>.</w:t>
        <w:tab/>
      </w:r>
      <w:r>
        <w:rPr>
          <w:rFonts w:ascii="David" w:hAnsi="David"/>
          <w:rtl w:val="true"/>
        </w:rPr>
        <w:t xml:space="preserve">בעת קביעת העונש המתאים בתוך מתחם העונש ההולם לקחתי בחשבון </w:t>
      </w:r>
      <w:r>
        <w:rPr>
          <w:rFonts w:ascii="David" w:hAnsi="David"/>
          <w:b/>
          <w:b/>
          <w:bCs/>
          <w:u w:val="single"/>
          <w:rtl w:val="true"/>
        </w:rPr>
        <w:t>לקולא</w:t>
      </w:r>
      <w:r>
        <w:rPr>
          <w:rFonts w:ascii="David" w:hAnsi="David"/>
          <w:rtl w:val="true"/>
        </w:rPr>
        <w:t xml:space="preserve"> את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הנתונים הבאים</w:t>
      </w:r>
      <w:r>
        <w:rPr>
          <w:rFonts w:cs="David" w:ascii="David" w:hAnsi="David"/>
          <w:rtl w:val="true"/>
        </w:rPr>
        <w:t xml:space="preserve">: </w:t>
      </w:r>
      <w:r>
        <w:rPr>
          <w:rFonts w:ascii="David" w:hAnsi="David"/>
          <w:rtl w:val="true"/>
        </w:rPr>
        <w:t>העדר עבר פלילי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הודאתו של הנאשם וחסכון בזמן שיפוטי והחיסכון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מהמתלונן להעיד בבית המשפט</w:t>
      </w:r>
      <w:r>
        <w:rPr>
          <w:rFonts w:cs="David" w:ascii="David" w:hAnsi="David"/>
          <w:rtl w:val="true"/>
        </w:rPr>
        <w:t>;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הסולחה שנערכה בין הנאשם למתלונן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היותו אב לילדה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קטנה ואשתו בהריון בילד נוסף</w:t>
      </w:r>
      <w:r>
        <w:rPr>
          <w:rFonts w:cs="David" w:ascii="David" w:hAnsi="David"/>
          <w:rtl w:val="true"/>
        </w:rPr>
        <w:t xml:space="preserve">; </w:t>
      </w:r>
      <w:r>
        <w:rPr>
          <w:rFonts w:ascii="David" w:hAnsi="David"/>
          <w:rtl w:val="true"/>
        </w:rPr>
        <w:t xml:space="preserve">את ימי המעצר שהיה בהם הנאשם במעצר באמצעות איזוק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אלקטרוני</w:t>
      </w:r>
      <w:r>
        <w:rPr>
          <w:rFonts w:cs="Arial" w:ascii="Arial" w:hAnsi="Arial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</w:rPr>
      </w:pPr>
      <w:r>
        <w:rPr>
          <w:rFonts w:cs="Arial" w:ascii="Arial" w:hAnsi="Arial"/>
          <w:rtl w:val="true"/>
        </w:rPr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</w:rPr>
        <w:t>23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>לפיכך הנני משית על הנאשם את העונשים הבאים</w:t>
      </w:r>
      <w:r>
        <w:rPr>
          <w:rFonts w:cs="David" w:ascii="David" w:hAnsi="David"/>
          <w:rtl w:val="true"/>
        </w:rPr>
        <w:t>: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א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11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חודשי מאסר בפועל</w:t>
      </w:r>
      <w:r>
        <w:rPr>
          <w:rFonts w:ascii="David" w:hAnsi="David"/>
          <w:rtl w:val="true"/>
        </w:rPr>
        <w:t xml:space="preserve"> בניכוי ימי מעצרו מיום </w:t>
      </w:r>
      <w:r>
        <w:rPr>
          <w:rFonts w:cs="David" w:ascii="David" w:hAnsi="David"/>
        </w:rPr>
        <w:t>12.6.22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ועד </w:t>
      </w:r>
      <w:r>
        <w:rPr>
          <w:rFonts w:cs="David" w:ascii="David" w:hAnsi="David"/>
        </w:rPr>
        <w:t>29.9.22</w:t>
      </w:r>
      <w:r>
        <w:rPr>
          <w:rFonts w:cs="David" w:ascii="David" w:hAnsi="David"/>
          <w:rtl w:val="true"/>
        </w:rPr>
        <w:t>.</w:t>
      </w:r>
      <w:r>
        <w:rPr>
          <w:rFonts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1440" w:end="0"/>
        <w:jc w:val="both"/>
        <w:rPr>
          <w:rFonts w:ascii="David" w:hAnsi="David" w:cs="David"/>
        </w:rPr>
      </w:pP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.</w:t>
        <w:tab/>
      </w:r>
      <w:r>
        <w:rPr>
          <w:rFonts w:cs="David" w:ascii="David" w:hAnsi="David"/>
        </w:rPr>
        <w:t>6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חודשי מאסר על תנאי והתנאי הוא שבמשך </w:t>
      </w:r>
      <w:r>
        <w:rPr>
          <w:rFonts w:cs="David" w:ascii="David" w:hAnsi="David"/>
        </w:rPr>
        <w:t>3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שנים מ</w:t>
      </w:r>
      <w:r>
        <w:rPr>
          <w:rFonts w:ascii="David" w:hAnsi="David"/>
          <w:rtl w:val="true"/>
        </w:rPr>
        <w:t xml:space="preserve">מועד שחרורו </w:t>
      </w:r>
      <w:r>
        <w:rPr>
          <w:rFonts w:ascii="David" w:hAnsi="David"/>
          <w:rtl w:val="true"/>
        </w:rPr>
        <w:t>הנאשם לא יבצע עבירות אלימות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ג</w:t>
      </w:r>
      <w:r>
        <w:rPr>
          <w:rFonts w:cs="David" w:ascii="David" w:hAnsi="David"/>
          <w:rtl w:val="true"/>
        </w:rPr>
        <w:t>.</w:t>
        <w:tab/>
      </w:r>
      <w:r>
        <w:rPr>
          <w:rFonts w:ascii="David" w:hAnsi="David"/>
          <w:rtl w:val="true"/>
        </w:rPr>
        <w:t xml:space="preserve">הנאשם ישלם קנס בסך של </w:t>
      </w:r>
      <w:r>
        <w:rPr>
          <w:rFonts w:cs="David" w:ascii="David" w:hAnsi="David"/>
        </w:rPr>
        <w:t>7</w:t>
      </w:r>
      <w:r>
        <w:rPr>
          <w:rFonts w:cs="David" w:ascii="David" w:hAnsi="David"/>
        </w:rPr>
        <w:t>,000</w:t>
      </w:r>
      <w:r>
        <w:rPr>
          <w:rFonts w:cs="David" w:ascii="David" w:hAnsi="David"/>
          <w:rtl w:val="true"/>
        </w:rPr>
        <w:t xml:space="preserve"> ₪ </w:t>
      </w:r>
      <w:r>
        <w:rPr>
          <w:rFonts w:ascii="David" w:hAnsi="David"/>
          <w:rtl w:val="true"/>
        </w:rPr>
        <w:t xml:space="preserve">או </w:t>
      </w:r>
      <w:r>
        <w:rPr>
          <w:rFonts w:cs="David" w:ascii="David" w:hAnsi="David"/>
        </w:rPr>
        <w:t>2</w:t>
      </w:r>
      <w:r>
        <w:rPr>
          <w:rFonts w:cs="David" w:ascii="David" w:hAnsi="David"/>
        </w:rPr>
        <w:t>0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 מאסר תמורתו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הקנס ישולם ב</w:t>
      </w:r>
      <w:r>
        <w:rPr>
          <w:rFonts w:cs="David" w:ascii="David" w:hAnsi="David"/>
          <w:rtl w:val="true"/>
        </w:rPr>
        <w:t>-</w:t>
        <w:tab/>
      </w:r>
      <w:r>
        <w:rPr>
          <w:rFonts w:cs="David" w:ascii="David" w:hAnsi="David"/>
        </w:rPr>
        <w:t>7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 xml:space="preserve">תשלומים חודשיים שווים ורצופים כאשר הראשון שבהם עד ליום </w:t>
      </w:r>
      <w:r>
        <w:rPr>
          <w:rFonts w:cs="David" w:ascii="David" w:hAnsi="David"/>
        </w:rPr>
        <w:t>1.5.24</w:t>
      </w:r>
      <w:r>
        <w:rPr>
          <w:rFonts w:cs="David" w:ascii="David" w:hAnsi="David"/>
          <w:rtl w:val="true"/>
        </w:rPr>
        <w:t xml:space="preserve"> </w:t>
        <w:tab/>
      </w:r>
      <w:r>
        <w:rPr>
          <w:rFonts w:ascii="David" w:hAnsi="David"/>
          <w:rtl w:val="true"/>
        </w:rPr>
        <w:t xml:space="preserve">והיתרה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ב</w:t>
      </w:r>
      <w:r>
        <w:rPr>
          <w:rFonts w:cs="David" w:ascii="David" w:hAnsi="David"/>
          <w:rtl w:val="true"/>
        </w:rPr>
        <w:t>-</w:t>
      </w:r>
      <w:r>
        <w:rPr>
          <w:rFonts w:cs="David" w:ascii="David" w:hAnsi="David"/>
        </w:rPr>
        <w:t>1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לכל חודש שלאחריו</w:t>
      </w:r>
      <w:r>
        <w:rPr>
          <w:rFonts w:cs="David" w:ascii="David" w:hAnsi="David"/>
          <w:rtl w:val="true"/>
        </w:rPr>
        <w:t xml:space="preserve">. </w:t>
      </w:r>
      <w:r>
        <w:rPr>
          <w:rFonts w:ascii="David" w:hAnsi="David"/>
          <w:rtl w:val="true"/>
        </w:rPr>
        <w:t>היה ואחד התשלומים לא ישולם במועד</w:t>
      </w:r>
      <w:r>
        <w:rPr>
          <w:rFonts w:cs="David" w:ascii="David" w:hAnsi="David"/>
          <w:rtl w:val="true"/>
        </w:rPr>
        <w:t xml:space="preserve">, </w:t>
      </w:r>
      <w:r>
        <w:rPr>
          <w:rFonts w:ascii="David" w:hAnsi="David"/>
          <w:rtl w:val="true"/>
        </w:rPr>
        <w:t xml:space="preserve">אזי </w:t>
      </w:r>
      <w:r>
        <w:rPr>
          <w:rFonts w:cs="David" w:ascii="David" w:hAnsi="David"/>
          <w:rtl w:val="true"/>
        </w:rPr>
        <w:tab/>
      </w:r>
      <w:r>
        <w:rPr>
          <w:rFonts w:ascii="David" w:hAnsi="David"/>
          <w:rtl w:val="true"/>
        </w:rPr>
        <w:t>יעמוד מלוא סכום הקנס לפירעון מידי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cs="David"/>
        </w:rPr>
      </w:pPr>
      <w:r>
        <w:rPr>
          <w:rFonts w:cs="David" w:ascii="David" w:hAnsi="David"/>
          <w:rtl w:val="true"/>
        </w:rPr>
      </w:r>
    </w:p>
    <w:p>
      <w:pPr>
        <w:pStyle w:val="Normal"/>
        <w:spacing w:lineRule="auto" w:line="360"/>
        <w:ind w:hanging="720" w:start="720" w:end="0"/>
        <w:jc w:val="both"/>
        <w:rPr>
          <w:rFonts w:ascii="David" w:hAnsi="David" w:eastAsia="David" w:cs="David"/>
        </w:rPr>
      </w:pPr>
      <w:r>
        <w:rPr>
          <w:rFonts w:eastAsia="David" w:cs="David" w:ascii="David" w:hAnsi="David"/>
          <w:rtl w:val="true"/>
        </w:rPr>
        <w:t xml:space="preserve"> </w:t>
      </w:r>
    </w:p>
    <w:p>
      <w:pPr>
        <w:pStyle w:val="Normal"/>
        <w:spacing w:lineRule="auto" w:line="360"/>
        <w:ind w:hanging="720" w:start="720" w:end="0"/>
        <w:jc w:val="both"/>
        <w:rPr/>
      </w:pPr>
      <w:r>
        <w:rPr>
          <w:rFonts w:cs="David" w:ascii="David" w:hAnsi="David"/>
          <w:color w:val="FFFFFF"/>
          <w:sz w:val="2"/>
          <w:szCs w:val="2"/>
        </w:rPr>
        <w:t>5129371</w:t>
      </w:r>
      <w:r>
        <w:rPr>
          <w:rFonts w:ascii="David" w:hAnsi="David"/>
          <w:rtl w:val="true"/>
        </w:rPr>
        <w:t xml:space="preserve">זכות ערעור תוך </w:t>
      </w:r>
      <w:r>
        <w:rPr>
          <w:rFonts w:cs="David" w:ascii="David" w:hAnsi="David"/>
        </w:rPr>
        <w:t>45</w:t>
      </w:r>
      <w:r>
        <w:rPr>
          <w:rFonts w:cs="David" w:ascii="David" w:hAnsi="David"/>
          <w:rtl w:val="true"/>
        </w:rPr>
        <w:t xml:space="preserve"> </w:t>
      </w:r>
      <w:r>
        <w:rPr>
          <w:rFonts w:ascii="David" w:hAnsi="David"/>
          <w:rtl w:val="true"/>
        </w:rPr>
        <w:t>ימים</w:t>
      </w:r>
      <w:r>
        <w:rPr>
          <w:rFonts w:cs="David" w:ascii="David" w:hAnsi="David"/>
          <w:rtl w:val="true"/>
        </w:rPr>
        <w:t>.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color w:val="FFFFFF"/>
          <w:sz w:val="2"/>
          <w:szCs w:val="2"/>
        </w:rPr>
      </w:pPr>
      <w:r>
        <w:rPr>
          <w:rFonts w:cs="Arial" w:ascii="Arial" w:hAnsi="Arial"/>
          <w:color w:val="FFFFFF"/>
          <w:sz w:val="2"/>
          <w:szCs w:val="2"/>
        </w:rPr>
        <w:t>54678313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rtl w:val="true"/>
        </w:rPr>
        <w:t xml:space="preserve"> </w:t>
      </w:r>
    </w:p>
    <w:p>
      <w:pPr>
        <w:pStyle w:val="Normal"/>
        <w:spacing w:lineRule="auto" w:line="360"/>
        <w:ind w:end="0"/>
        <w:jc w:val="both"/>
        <w:rPr>
          <w:rFonts w:ascii="Arial" w:hAnsi="Arial" w:cs="Arial"/>
          <w:b/>
          <w:bCs/>
          <w:sz w:val="26"/>
          <w:szCs w:val="26"/>
        </w:rPr>
      </w:pPr>
      <w:bookmarkStart w:id="10" w:name="Nitan"/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ניתן היום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י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 אדר א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'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תשפ</w:t>
      </w:r>
      <w:r>
        <w:rPr>
          <w:rFonts w:cs="Arial" w:ascii="Arial" w:hAnsi="Arial"/>
          <w:b/>
          <w:bCs/>
          <w:sz w:val="26"/>
          <w:szCs w:val="26"/>
          <w:rtl w:val="true"/>
        </w:rPr>
        <w:t>"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ד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cs="Arial" w:ascii="Arial" w:hAnsi="Arial"/>
          <w:b/>
          <w:bCs/>
          <w:sz w:val="26"/>
          <w:szCs w:val="26"/>
        </w:rPr>
        <w:t>21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 xml:space="preserve">פברואר </w:t>
      </w:r>
      <w:r>
        <w:rPr>
          <w:rFonts w:cs="Arial" w:ascii="Arial" w:hAnsi="Arial"/>
          <w:b/>
          <w:bCs/>
          <w:sz w:val="26"/>
          <w:szCs w:val="26"/>
        </w:rPr>
        <w:t>2024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, </w:t>
      </w:r>
      <w:r>
        <w:rPr>
          <w:rFonts w:ascii="Arial" w:hAnsi="Arial" w:cs="Arial"/>
          <w:b/>
          <w:b/>
          <w:bCs/>
          <w:sz w:val="26"/>
          <w:sz w:val="26"/>
          <w:szCs w:val="26"/>
          <w:rtl w:val="true"/>
        </w:rPr>
        <w:t>במעמד הצדדים</w:t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. </w:t>
      </w:r>
      <w:bookmarkEnd w:id="10"/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  <w:tab/>
        <w:tab/>
      </w:r>
      <w:r>
        <w:rPr>
          <w:rFonts w:cs="Arial" w:ascii="Arial" w:hAnsi="Arial"/>
          <w:b/>
          <w:bCs/>
          <w:sz w:val="26"/>
          <w:szCs w:val="26"/>
          <w:rtl w:val="true"/>
        </w:rPr>
        <w:t xml:space="preserve">         </w:t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eastAsia="Arial" w:cs="Arial" w:ascii="Arial" w:hAnsi="Arial"/>
          <w:b/>
          <w:bCs/>
          <w:sz w:val="26"/>
          <w:szCs w:val="26"/>
          <w:rtl w:val="true"/>
        </w:rPr>
        <w:t xml:space="preserve">   </w:t>
      </w:r>
      <w:r>
        <w:rPr>
          <w:rFonts w:cs="Arial" w:ascii="Arial" w:hAnsi="Arial"/>
          <w:b/>
          <w:bCs/>
          <w:sz w:val="26"/>
          <w:szCs w:val="26"/>
          <w:rtl w:val="true"/>
        </w:rPr>
        <w:tab/>
        <w:tab/>
        <w:tab/>
        <w:tab/>
        <w:tab/>
      </w:r>
    </w:p>
    <w:p>
      <w:pPr>
        <w:pStyle w:val="Normal"/>
        <w:ind w:end="0"/>
        <w:jc w:val="center"/>
        <w:rPr>
          <w:rFonts w:ascii="Arial" w:hAnsi="Arial" w:cs="Arial"/>
          <w:b/>
          <w:bCs/>
          <w:sz w:val="26"/>
          <w:szCs w:val="26"/>
        </w:rPr>
      </w:pPr>
      <w:r>
        <w:rPr>
          <w:rFonts w:cs="Arial" w:ascii="Arial" w:hAnsi="Arial"/>
          <w:b/>
          <w:bCs/>
          <w:sz w:val="26"/>
          <w:szCs w:val="26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b/>
          <w:bCs/>
          <w:color w:val="000000"/>
          <w:sz w:val="22"/>
          <w:szCs w:val="22"/>
        </w:rPr>
      </w:pPr>
      <w:r>
        <w:rPr>
          <w:rFonts w:cs="David" w:ascii="David" w:hAnsi="David"/>
          <w:b/>
          <w:bCs/>
          <w:color w:val="000000"/>
          <w:sz w:val="22"/>
          <w:szCs w:val="22"/>
          <w:rtl w:val="true"/>
        </w:rPr>
      </w:r>
    </w:p>
    <w:p>
      <w:pPr>
        <w:pStyle w:val="Normal"/>
        <w:keepNext w:val="true"/>
        <w:ind w:end="0"/>
        <w:jc w:val="start"/>
        <w:rPr>
          <w:rFonts w:ascii="David" w:hAnsi="David" w:cs="David"/>
          <w:color w:val="000000"/>
          <w:sz w:val="22"/>
          <w:szCs w:val="22"/>
        </w:rPr>
      </w:pPr>
      <w:r>
        <w:rPr>
          <w:rFonts w:ascii="David" w:hAnsi="David"/>
          <w:color w:val="000000"/>
          <w:sz w:val="22"/>
          <w:sz w:val="22"/>
          <w:szCs w:val="22"/>
          <w:rtl w:val="true"/>
        </w:rPr>
        <w:t xml:space="preserve">הישאם אבו שחאדה </w:t>
      </w:r>
      <w:r>
        <w:rPr>
          <w:rFonts w:cs="David" w:ascii="David" w:hAnsi="David"/>
          <w:color w:val="000000"/>
          <w:sz w:val="22"/>
          <w:szCs w:val="22"/>
        </w:rPr>
        <w:t>54678313</w:t>
      </w:r>
    </w:p>
    <w:p>
      <w:pPr>
        <w:pStyle w:val="Normal"/>
        <w:ind w:end="0"/>
        <w:jc w:val="start"/>
        <w:rPr>
          <w:color w:val="000000"/>
        </w:rPr>
      </w:pPr>
      <w:r>
        <w:rPr>
          <w:color w:val="000000"/>
          <w:rtl w:val="true"/>
        </w:rPr>
        <w:t>נוסח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מסמך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זה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כפוף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לשינויי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ניסוח</w:t>
      </w:r>
      <w:r>
        <w:rPr>
          <w:rFonts w:cs="Times New Roman"/>
          <w:color w:val="000000"/>
          <w:rtl w:val="true"/>
        </w:rPr>
        <w:t xml:space="preserve"> </w:t>
      </w:r>
      <w:r>
        <w:rPr>
          <w:color w:val="000000"/>
          <w:rtl w:val="true"/>
        </w:rPr>
        <w:t>ועריכה</w:t>
      </w:r>
    </w:p>
    <w:p>
      <w:pPr>
        <w:pStyle w:val="Normal"/>
        <w:ind w:end="0"/>
        <w:jc w:val="start"/>
        <w:rPr/>
      </w:pPr>
      <w:r>
        <w:rPr>
          <w:rtl w:val="true"/>
        </w:rPr>
      </w:r>
    </w:p>
    <w:p>
      <w:pPr>
        <w:pStyle w:val="Normal"/>
        <w:ind w:end="0"/>
        <w:jc w:val="center"/>
        <w:rPr>
          <w:color w:val="0000FF"/>
          <w:u w:val="single"/>
        </w:rPr>
      </w:pPr>
      <w:hyperlink r:id="rId16">
        <w:r>
          <w:rPr>
            <w:rStyle w:val="Hyperlink"/>
            <w:color w:val="0000FF"/>
            <w:u w:val="single"/>
            <w:rtl w:val="true"/>
          </w:rPr>
          <w:t>בעניין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עריכה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ושינויים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במסמכי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פסיקה</w:t>
        </w:r>
        <w:r>
          <w:rPr>
            <w:rStyle w:val="Hyperlink"/>
            <w:color w:val="0000FF"/>
            <w:u w:val="single"/>
            <w:rtl w:val="true"/>
          </w:rPr>
          <w:t xml:space="preserve">, </w:t>
        </w:r>
        <w:r>
          <w:rPr>
            <w:rStyle w:val="Hyperlink"/>
            <w:color w:val="0000FF"/>
            <w:u w:val="single"/>
            <w:rtl w:val="true"/>
          </w:rPr>
          <w:t>חקיקה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ועוד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באתר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נבו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–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הקש</w:t>
        </w:r>
        <w:r>
          <w:rPr>
            <w:rStyle w:val="Hyperlink"/>
            <w:rFonts w:cs="Times New Roman"/>
            <w:color w:val="0000FF"/>
            <w:u w:val="single"/>
            <w:rtl w:val="true"/>
          </w:rPr>
          <w:t xml:space="preserve"> </w:t>
        </w:r>
        <w:r>
          <w:rPr>
            <w:rStyle w:val="Hyperlink"/>
            <w:color w:val="0000FF"/>
            <w:u w:val="single"/>
            <w:rtl w:val="true"/>
          </w:rPr>
          <w:t>כאן</w:t>
        </w:r>
      </w:hyperlink>
    </w:p>
    <w:p>
      <w:pPr>
        <w:pStyle w:val="Normal"/>
        <w:ind w:end="0"/>
        <w:jc w:val="center"/>
        <w:rPr>
          <w:color w:val="0000FF"/>
          <w:u w:val="single"/>
        </w:rPr>
      </w:pPr>
      <w:r>
        <w:rPr>
          <w:color w:val="0000FF"/>
          <w:u w:val="single"/>
          <w:rtl w:val="true"/>
        </w:rPr>
      </w:r>
    </w:p>
    <w:sectPr>
      <w:headerReference w:type="default" r:id="rId17"/>
      <w:footerReference w:type="default" r:id="rId18"/>
      <w:type w:val="nextPage"/>
      <w:pgSz w:w="11906" w:h="16838"/>
      <w:pgMar w:left="1701" w:right="1701" w:gutter="0" w:header="187" w:top="1701" w:footer="720" w:bottom="2552"/>
      <w:pgNumType w:start="1" w:fmt="decimal"/>
      <w:formProt w:val="false"/>
      <w:textDirection w:val="lrTb"/>
      <w:bidi/>
      <w:rtlGutter/>
      <w:docGrid w:type="default" w:linePitch="360" w:charSpace="0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 w:characterSet="windows-1252"/>
    <w:family w:val="roman"/>
    <w:pitch w:val="variable"/>
  </w:font>
  <w:font w:name="Symbol">
    <w:charset w:val="02"/>
    <w:family w:val="roman"/>
    <w:pitch w:val="variable"/>
  </w:font>
  <w:font w:name="Arial">
    <w:charset w:val="00" w:characterSet="windows-1252"/>
    <w:family w:val="swiss"/>
    <w:pitch w:val="variable"/>
  </w:font>
  <w:font w:name="Liberation Serif">
    <w:altName w:val="Times New Roman"/>
    <w:charset w:val="01" w:characterSet="utf-8"/>
    <w:family w:val="roman"/>
    <w:pitch w:val="variable"/>
  </w:font>
  <w:font w:name="Liberation Sans">
    <w:altName w:val="Arial"/>
    <w:charset w:val="01" w:characterSet="utf-8"/>
    <w:family w:val="swiss"/>
    <w:pitch w:val="variable"/>
  </w:font>
  <w:font w:name="Tahoma">
    <w:charset w:val="00" w:characterSet="windows-1252"/>
    <w:family w:val="swiss"/>
    <w:pitch w:val="variable"/>
  </w:font>
  <w:font w:name="David">
    <w:charset w:val="00" w:characterSet="windows-1252"/>
    <w:family w:val="swiss"/>
    <w:pitch w:val="variable"/>
  </w:font>
  <w:font w:name="FrankRuehl">
    <w:charset w:val="00" w:characterSet="windows-1252"/>
    <w:family w:val="swiss"/>
    <w:pitch w:val="variable"/>
  </w:font>
</w:fonts>
</file>

<file path=word/footer1.xml><?xml version="1.0" encoding="utf-8"?>
<w:ft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Footer"/>
      <w:ind w:end="0"/>
      <w:jc w:val="center"/>
      <w:rPr>
        <w:rFonts w:ascii="FrankRuehl" w:hAnsi="FrankRuehl" w:cs="FrankRuehl"/>
      </w:rPr>
    </w:pPr>
    <w:r>
      <w:rPr>
        <w:rFonts w:cs="FrankRuehl" w:ascii="FrankRuehl" w:hAnsi="FrankRuehl"/>
        <w:rtl w:val="true"/>
      </w:rPr>
      <w:fldChar w:fldCharType="begin"/>
    </w:r>
    <w:r>
      <w:rPr>
        <w:rtl w:val="true"/>
        <w:rFonts w:cs="FrankRuehl" w:ascii="FrankRuehl" w:hAnsi="FrankRuehl"/>
      </w:rPr>
      <w:instrText xml:space="preserve"> PAGE </w:instrText>
    </w:r>
    <w:r>
      <w:rPr>
        <w:rtl w:val="true"/>
        <w:rFonts w:cs="FrankRuehl" w:ascii="FrankRuehl" w:hAnsi="FrankRuehl"/>
      </w:rPr>
      <w:fldChar w:fldCharType="separate"/>
    </w:r>
    <w:r>
      <w:rPr>
        <w:rtl w:val="true"/>
        <w:rFonts w:cs="FrankRuehl" w:ascii="FrankRuehl" w:hAnsi="FrankRuehl"/>
      </w:rPr>
      <w:t>11</w:t>
    </w:r>
    <w:r>
      <w:rPr>
        <w:rtl w:val="true"/>
        <w:rFonts w:cs="FrankRuehl" w:ascii="FrankRuehl" w:hAnsi="FrankRuehl"/>
      </w:rPr>
      <w:fldChar w:fldCharType="end"/>
    </w:r>
  </w:p>
  <w:p>
    <w:pPr>
      <w:pStyle w:val="Footer"/>
      <w:pBdr>
        <w:top w:val="single" w:sz="4" w:space="1" w:color="000000"/>
      </w:pBdr>
      <w:spacing w:before="0" w:after="60"/>
      <w:ind w:end="0"/>
      <w:jc w:val="center"/>
      <w:rPr>
        <w:rFonts w:ascii="FrankRuehl" w:hAnsi="FrankRuehl" w:cs="FrankRuehl"/>
        <w:color w:val="000000"/>
      </w:rPr>
    </w:pPr>
    <w:r>
      <w:rPr>
        <w:rFonts w:cs="FrankRuehl" w:ascii="FrankRuehl" w:hAnsi="FrankRuehl"/>
        <w:color w:val="000000"/>
        <w:rtl w:val="true"/>
      </w:rPr>
      <w:drawing>
        <wp:inline distT="0" distB="0" distL="0" distR="0">
          <wp:extent cx="554990" cy="225425"/>
          <wp:effectExtent l="0" t="0" r="0" b="0"/>
          <wp:docPr id="1" name="Image1" descr="" title="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1" descr="" title=""/>
                  <pic:cNvPicPr>
                    <a:picLocks noChangeAspect="1" noChangeArrowheads="1"/>
                  </pic:cNvPicPr>
                </pic:nvPicPr>
                <pic:blipFill>
                  <a:blip r:embed="rId1"/>
                  <a:srcRect l="-65" t="-159" r="-65" b="-159"/>
                  <a:stretch>
                    <a:fillRect/>
                  </a:stretch>
                </pic:blipFill>
                <pic:spPr bwMode="auto">
                  <a:xfrm>
                    <a:off x="0" y="0"/>
                    <a:ext cx="554990" cy="225425"/>
                  </a:xfrm>
                  <a:prstGeom prst="rect">
                    <a:avLst/>
                  </a:prstGeom>
                  <a:noFill/>
                </pic:spPr>
              </pic:pic>
            </a:graphicData>
          </a:graphic>
        </wp:inline>
      </w:drawing>
    </w:r>
  </w:p>
</w:ftr>
</file>

<file path=word/header1.xml><?xml version="1.0" encoding="utf-8"?>
<w:hdr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pic="http://schemas.openxmlformats.org/drawingml/2006/picture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xmlns:w15="http://schemas.microsoft.com/office/word/2012/wordml" mc:Ignorable="w14 wp14 w15">
  <w:p>
    <w:pPr>
      <w:pStyle w:val="Header"/>
      <w:pBdr>
        <w:bottom w:val="single" w:sz="4" w:space="1" w:color="000000"/>
      </w:pBdr>
      <w:tabs>
        <w:tab w:val="clear" w:pos="720"/>
        <w:tab w:val="right" w:pos="8311" w:leader="none"/>
      </w:tabs>
      <w:spacing w:lineRule="auto" w:line="218"/>
      <w:ind w:end="0"/>
      <w:jc w:val="start"/>
      <w:rPr>
        <w:rFonts w:ascii="David" w:hAnsi="David" w:cs="David"/>
        <w:color w:val="000000"/>
        <w:sz w:val="22"/>
        <w:szCs w:val="22"/>
      </w:rPr>
    </w:pPr>
    <w:r>
      <w:rPr>
        <w:rFonts w:ascii="David" w:hAnsi="David"/>
        <w:color w:val="000000"/>
        <w:sz w:val="22"/>
        <w:sz w:val="22"/>
        <w:szCs w:val="22"/>
        <w:rtl w:val="true"/>
      </w:rPr>
      <w:t xml:space="preserve">תפ </w:t>
    </w:r>
    <w:r>
      <w:rPr>
        <w:rFonts w:cs="David" w:ascii="David" w:hAnsi="David"/>
        <w:color w:val="000000"/>
        <w:sz w:val="22"/>
        <w:szCs w:val="22"/>
        <w:rtl w:val="true"/>
      </w:rPr>
      <w:t>(</w:t>
    </w:r>
    <w:r>
      <w:rPr>
        <w:rFonts w:ascii="David" w:hAnsi="David"/>
        <w:color w:val="000000"/>
        <w:sz w:val="22"/>
        <w:sz w:val="22"/>
        <w:szCs w:val="22"/>
        <w:rtl w:val="true"/>
      </w:rPr>
      <w:t>רמ</w:t>
    </w:r>
    <w:r>
      <w:rPr>
        <w:rFonts w:cs="David" w:ascii="David" w:hAnsi="David"/>
        <w:color w:val="000000"/>
        <w:sz w:val="22"/>
        <w:szCs w:val="22"/>
        <w:rtl w:val="true"/>
      </w:rPr>
      <w:t xml:space="preserve">') </w:t>
    </w:r>
    <w:r>
      <w:rPr>
        <w:rFonts w:cs="David" w:ascii="David" w:hAnsi="David"/>
        <w:color w:val="000000"/>
        <w:sz w:val="22"/>
        <w:szCs w:val="22"/>
      </w:rPr>
      <w:t>32024-06-22</w:t>
    </w:r>
    <w:r>
      <w:rPr>
        <w:rFonts w:cs="David" w:ascii="David" w:hAnsi="David"/>
        <w:color w:val="000000"/>
        <w:sz w:val="22"/>
        <w:szCs w:val="22"/>
        <w:rtl w:val="true"/>
      </w:rPr>
      <w:tab/>
      <w:t xml:space="preserve"> </w:t>
    </w:r>
    <w:r>
      <w:rPr>
        <w:rFonts w:ascii="David" w:hAnsi="David"/>
        <w:color w:val="000000"/>
        <w:sz w:val="22"/>
        <w:sz w:val="22"/>
        <w:szCs w:val="22"/>
        <w:rtl w:val="true"/>
      </w:rPr>
      <w:t>מדינת ישראל נ</w:t>
    </w:r>
    <w:r>
      <w:rPr>
        <w:rFonts w:cs="David" w:ascii="David" w:hAnsi="David"/>
        <w:color w:val="000000"/>
        <w:sz w:val="22"/>
        <w:szCs w:val="22"/>
        <w:rtl w:val="true"/>
      </w:rPr>
      <w:t xml:space="preserve">' </w:t>
    </w:r>
    <w:r>
      <w:rPr>
        <w:rFonts w:ascii="David" w:hAnsi="David"/>
        <w:color w:val="000000"/>
        <w:sz w:val="22"/>
        <w:sz w:val="22"/>
        <w:szCs w:val="22"/>
        <w:rtl w:val="true"/>
      </w:rPr>
      <w:t>אחמד עבידיה</w:t>
    </w:r>
  </w:p>
</w:hdr>
</file>

<file path=word/settings.xml><?xml version="1.0" encoding="utf-8"?>
<w:settings xmlns:w="http://schemas.openxmlformats.org/wordprocessingml/2006/main">
  <w:zoom w:percent="100"/>
  <w:defaultTabStop w:val="720"/>
  <w:autoHyphenation w:val="true"/>
  <w:hyphenationZone w:val="0"/>
  <w:compat>
    <w:compatSetting w:name="compatibilityMode" w:uri="http://schemas.microsoft.com/office/word" w:val="11"/>
  </w:compat>
  <w:docVars>
    <w:docVar w:name="MyInfo" w:val="This document was extracted from Nevo's site"/>
  </w:docVars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Songti SC" w:cs="Arial Unicode MS"/>
        <w:sz w:val="24"/>
        <w:szCs w:val="24"/>
        <w:lang w:val="en-IL" w:eastAsia="zh-CN" w:bidi="hi-IN"/>
      </w:rPr>
    </w:rPrDefault>
    <w:pPrDefault>
      <w:pPr>
        <w:suppressAutoHyphens w:val="true"/>
      </w:pPr>
    </w:pPrDefault>
  </w:docDefaults>
  <w:style w:type="paragraph" w:styleId="Normal">
    <w:name w:val="Normal"/>
    <w:qFormat/>
    <w:pPr>
      <w:widowControl/>
      <w:bidi w:val="1"/>
      <w:ind w:hanging="0" w:start="0" w:end="0"/>
      <w:jc w:val="start"/>
    </w:pPr>
    <w:rPr>
      <w:rFonts w:ascii="Times New Roman" w:hAnsi="Times New Roman" w:eastAsia="Times New Roman" w:cs="David"/>
      <w:color w:val="auto"/>
      <w:sz w:val="24"/>
      <w:szCs w:val="24"/>
      <w:lang w:val="en-US" w:bidi="he-IL" w:eastAsia="zh-CN"/>
    </w:rPr>
  </w:style>
  <w:style w:type="character" w:styleId="DefaultParagraphFont">
    <w:name w:val="Default Paragraph Font"/>
    <w:qFormat/>
    <w:rPr/>
  </w:style>
  <w:style w:type="character" w:styleId="HeaderChar">
    <w:name w:val="Header Char"/>
    <w:qFormat/>
    <w:rPr>
      <w:rFonts w:ascii="Times New Roman" w:hAnsi="Times New Roman" w:eastAsia="Times New Roman" w:cs="David"/>
      <w:sz w:val="24"/>
      <w:szCs w:val="24"/>
    </w:rPr>
  </w:style>
  <w:style w:type="character" w:styleId="FooterChar">
    <w:name w:val="Footer Char"/>
    <w:qFormat/>
    <w:rPr>
      <w:rFonts w:ascii="Times New Roman" w:hAnsi="Times New Roman" w:eastAsia="Times New Roman" w:cs="David"/>
      <w:sz w:val="24"/>
      <w:szCs w:val="24"/>
    </w:rPr>
  </w:style>
  <w:style w:type="character" w:styleId="PageNumber">
    <w:name w:val="page number"/>
    <w:rPr/>
  </w:style>
  <w:style w:type="character" w:styleId="Hyperlink">
    <w:name w:val="Hyperlink"/>
    <w:rPr>
      <w:color w:val="0563C1"/>
      <w:u w:val="single"/>
    </w:rPr>
  </w:style>
  <w:style w:type="paragraph" w:styleId="Heading">
    <w:name w:val="Heading"/>
    <w:basedOn w:val="Normal"/>
    <w:next w:val="BodyText"/>
    <w:qFormat/>
    <w:pPr>
      <w:keepNext w:val="true"/>
      <w:spacing w:before="240" w:after="120"/>
    </w:pPr>
    <w:rPr>
      <w:rFonts w:ascii="Liberation Sans" w:hAnsi="Liberation Sans" w:eastAsia="PingFang SC" w:cs="Arial Unicode MS"/>
      <w:sz w:val="28"/>
      <w:szCs w:val="28"/>
    </w:rPr>
  </w:style>
  <w:style w:type="paragraph" w:styleId="BodyText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BodyText"/>
    <w:pPr/>
    <w:rPr>
      <w:rFonts w:cs="Arial Unicode MS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Arial Unicode MS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Arial Unicode MS"/>
    </w:rPr>
  </w:style>
  <w:style w:type="paragraph" w:styleId="HeaderandFooter">
    <w:name w:val="Header and Footer"/>
    <w:basedOn w:val="Normal"/>
    <w:qFormat/>
    <w:pPr>
      <w:suppressLineNumbers/>
      <w:tabs>
        <w:tab w:val="clear" w:pos="720"/>
        <w:tab w:val="center" w:pos="4819" w:leader="none"/>
        <w:tab w:val="right" w:pos="9638" w:leader="none"/>
      </w:tabs>
    </w:pPr>
    <w:rPr/>
  </w:style>
  <w:style w:type="paragraph" w:styleId="Header">
    <w:name w:val="header"/>
    <w:basedOn w:val="Normal"/>
    <w:pPr/>
    <w:rPr/>
  </w:style>
  <w:style w:type="paragraph" w:styleId="Footer">
    <w:name w:val="footer"/>
    <w:basedOn w:val="Normal"/>
    <w:pPr/>
    <w:rPr/>
  </w:style>
  <w:style w:type="paragraph" w:styleId="TableContents">
    <w:name w:val="Table Contents"/>
    <w:basedOn w:val="Normal"/>
    <w:qFormat/>
    <w:pPr>
      <w:widowControl w:val="false"/>
      <w:suppressLineNumbers/>
    </w:pPr>
    <w:rPr/>
  </w:style>
  <w:style w:type="paragraph" w:styleId="TableHeading">
    <w:name w:val="Table Heading"/>
    <w:basedOn w:val="TableContents"/>
    <w:qFormat/>
    <w:pPr>
      <w:suppressLineNumbers/>
      <w:jc w:val="center"/>
    </w:pPr>
    <w:rPr>
      <w:b/>
      <w:bCs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www.nevo.co.il/law/70301" TargetMode="External"/><Relationship Id="rId3" Type="http://schemas.openxmlformats.org/officeDocument/2006/relationships/hyperlink" Target="http://www.nevo.co.il/law/70301/40j" TargetMode="External"/><Relationship Id="rId4" Type="http://schemas.openxmlformats.org/officeDocument/2006/relationships/hyperlink" Target="http://www.nevo.co.il/law/70301/333" TargetMode="External"/><Relationship Id="rId5" Type="http://schemas.openxmlformats.org/officeDocument/2006/relationships/hyperlink" Target="http://www.nevo.co.il/law/70301/333" TargetMode="External"/><Relationship Id="rId6" Type="http://schemas.openxmlformats.org/officeDocument/2006/relationships/hyperlink" Target="http://www.nevo.co.il/law/70301" TargetMode="External"/><Relationship Id="rId7" Type="http://schemas.openxmlformats.org/officeDocument/2006/relationships/hyperlink" Target="http://www.nevo.co.il/law/70301/40j" TargetMode="External"/><Relationship Id="rId8" Type="http://schemas.openxmlformats.org/officeDocument/2006/relationships/hyperlink" Target="http://www.nevo.co.il/law/70301" TargetMode="External"/><Relationship Id="rId9" Type="http://schemas.openxmlformats.org/officeDocument/2006/relationships/hyperlink" Target="http://www.nevo.co.il/law/70301/40j" TargetMode="External"/><Relationship Id="rId10" Type="http://schemas.openxmlformats.org/officeDocument/2006/relationships/hyperlink" Target="http://www.nevo.co.il/law/70301" TargetMode="External"/><Relationship Id="rId11" Type="http://schemas.openxmlformats.org/officeDocument/2006/relationships/hyperlink" Target="http://www.nevo.co.il/case/29668334" TargetMode="External"/><Relationship Id="rId12" Type="http://schemas.openxmlformats.org/officeDocument/2006/relationships/hyperlink" Target="http://www.nevo.co.il/case/28148430" TargetMode="External"/><Relationship Id="rId13" Type="http://schemas.openxmlformats.org/officeDocument/2006/relationships/hyperlink" Target="http://www.nevo.co.il/case/26567414" TargetMode="External"/><Relationship Id="rId14" Type="http://schemas.openxmlformats.org/officeDocument/2006/relationships/hyperlink" Target="http://www.nevo.co.il/case/25532074" TargetMode="External"/><Relationship Id="rId15" Type="http://schemas.openxmlformats.org/officeDocument/2006/relationships/hyperlink" Target="http://www.nevo.co.il/case/20832660" TargetMode="External"/><Relationship Id="rId16" Type="http://schemas.openxmlformats.org/officeDocument/2006/relationships/hyperlink" Target="http://www.nevo.co.il/advertisements/nevo-100.doc" TargetMode="External"/><Relationship Id="rId17" Type="http://schemas.openxmlformats.org/officeDocument/2006/relationships/header" Target="header1.xml"/><Relationship Id="rId18" Type="http://schemas.openxmlformats.org/officeDocument/2006/relationships/footer" Target="footer1.xml"/><Relationship Id="rId19" Type="http://schemas.openxmlformats.org/officeDocument/2006/relationships/fontTable" Target="fontTable.xml"/><Relationship Id="rId20" Type="http://schemas.openxmlformats.org/officeDocument/2006/relationships/settings" Target="settings.xml"/><Relationship Id="rId21" Type="http://schemas.openxmlformats.org/officeDocument/2006/relationships/theme" Target="theme/theme1.xml"/>
</Relationships>
</file>

<file path=word/_rels/footer1.xml.rels><?xml version="1.0" encoding="UTF-8"?>
<Relationships xmlns="http://schemas.openxmlformats.org/package/2006/relationships"><Relationship Id="rId1" Type="http://schemas.openxmlformats.org/officeDocument/2006/relationships/image" Target="media/image1.jpeg"/>
</Relationships>
</file>

<file path=word/theme/theme1.xml><?xml version="1.0" encoding="utf-8"?>
<a:theme xmlns:a="http://schemas.openxmlformats.org/drawingml/2006/main" xmlns:r="http://schemas.openxmlformats.org/officeDocument/2006/relationships" name="Office">
  <a:themeElements>
    <a:clrScheme name="LibreOffice">
      <a:dk1>
        <a:srgbClr val="000000"/>
      </a:dk1>
      <a:lt1>
        <a:srgbClr val="ffffff"/>
      </a:lt1>
      <a:dk2>
        <a:srgbClr val="000000"/>
      </a:dk2>
      <a:lt2>
        <a:srgbClr val="ffffff"/>
      </a:lt2>
      <a:accent1>
        <a:srgbClr val="18a303"/>
      </a:accent1>
      <a:accent2>
        <a:srgbClr val="0369a3"/>
      </a:accent2>
      <a:accent3>
        <a:srgbClr val="a33e03"/>
      </a:accent3>
      <a:accent4>
        <a:srgbClr val="8e03a3"/>
      </a:accent4>
      <a:accent5>
        <a:srgbClr val="c99c00"/>
      </a:accent5>
      <a:accent6>
        <a:srgbClr val="c9211e"/>
      </a:accent6>
      <a:hlink>
        <a:srgbClr val="0000ee"/>
      </a:hlink>
      <a:folHlink>
        <a:srgbClr val="551a8b"/>
      </a:folHlink>
    </a:clrScheme>
    <a:fontScheme name="Office">
      <a:majorFont>
        <a:latin typeface="Arial" pitchFamily="0" charset="1"/>
        <a:ea typeface="DejaVu Sans" pitchFamily="0" charset="1"/>
        <a:cs typeface="DejaVu Sans" pitchFamily="0" charset="1"/>
      </a:majorFont>
      <a:minorFont>
        <a:latin typeface="Arial" pitchFamily="0" charset="1"/>
        <a:ea typeface="DejaVu Sans" pitchFamily="0" charset="1"/>
        <a:cs typeface="DejaVu Sans" pitchFamily="0" charset="1"/>
      </a:minorFont>
    </a:fontScheme>
    <a:fmtScheme>
      <a:fillStyleLst>
        <a:solidFill>
          <a:schemeClr val="phClr"/>
        </a:solidFill>
        <a:solidFill>
          <a:schemeClr val="phClr"/>
        </a:solidFill>
        <a:solidFill>
          <a:schemeClr val="phClr"/>
        </a:solidFill>
      </a:fillStyleLst>
      <a:lnStyleLst>
        <a:ln w="6350" cap="flat" cmpd="sng" algn="ctr">
          <a:prstDash val="solid"/>
          <a:miter/>
        </a:ln>
        <a:ln w="6350" cap="flat" cmpd="sng" algn="ctr">
          <a:prstDash val="solid"/>
          <a:miter/>
        </a:ln>
        <a:ln w="6350" cap="flat" cmpd="sng" algn="ctr">
          <a:prstDash val="solid"/>
          <a:miter/>
        </a:ln>
      </a:lnStyleLst>
      <a:effectStyleLst>
        <a:effectStyle>
          <a:effectLst/>
        </a:effectStyle>
        <a:effectStyle>
          <a:effectLst/>
        </a:effectStyle>
        <a:effectStyle>
          <a:effectLst/>
        </a:effectStyle>
      </a:effectStyleLst>
      <a:bgFillStyleLst>
        <a:solidFill>
          <a:schemeClr val="phClr"/>
        </a:solidFill>
        <a:solidFill>
          <a:schemeClr val="phClr"/>
        </a:solidFill>
        <a:solidFill>
          <a:schemeClr val="phClr"/>
        </a:solidFill>
      </a:bgFillStyleLst>
    </a:fmtScheme>
  </a:themeElements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Application>LibreOffice/25.2.2.2$MacOSX_AARCH64 LibreOffice_project/7370d4be9e3cf6031a51beef54ff3bda878e3fac</Application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2024-02-25T13:06:00Z</dcterms:created>
  <dc:creator> </dc:creator>
  <dc:description/>
  <cp:keywords/>
  <dc:language>en-IL</dc:language>
  <cp:lastModifiedBy>h1</cp:lastModifiedBy>
  <dcterms:modified xsi:type="dcterms:W3CDTF">2024-02-25T13:06:00Z</dcterms:modified>
  <cp:revision>2</cp:revision>
  <dc:subject> </dc:subject>
  <dc:title>nevo.co.il</dc:titl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ELLANT">
    <vt:lpwstr>מדינת ישראל</vt:lpwstr>
  </property>
  <property fmtid="{D5CDD505-2E9C-101B-9397-08002B2CF9AE}" pid="3" name="APPELLANT1">
    <vt:lpwstr/>
  </property>
  <property fmtid="{D5CDD505-2E9C-101B-9397-08002B2CF9AE}" pid="4" name="APPELLANT2">
    <vt:lpwstr/>
  </property>
  <property fmtid="{D5CDD505-2E9C-101B-9397-08002B2CF9AE}" pid="5" name="APPELLEE">
    <vt:lpwstr>אחמד עבידיה</vt:lpwstr>
  </property>
  <property fmtid="{D5CDD505-2E9C-101B-9397-08002B2CF9AE}" pid="6" name="APPELLEE1">
    <vt:lpwstr/>
  </property>
  <property fmtid="{D5CDD505-2E9C-101B-9397-08002B2CF9AE}" pid="7" name="APPELLEE2">
    <vt:lpwstr/>
  </property>
  <property fmtid="{D5CDD505-2E9C-101B-9397-08002B2CF9AE}" pid="8" name="CASESLISTTMP1">
    <vt:lpwstr>29668334;28148430;26567414;25532074;20832660</vt:lpwstr>
  </property>
  <property fmtid="{D5CDD505-2E9C-101B-9397-08002B2CF9AE}" pid="9" name="CITY">
    <vt:lpwstr>רמ'</vt:lpwstr>
  </property>
  <property fmtid="{D5CDD505-2E9C-101B-9397-08002B2CF9AE}" pid="10" name="DATE">
    <vt:lpwstr>20240221</vt:lpwstr>
  </property>
  <property fmtid="{D5CDD505-2E9C-101B-9397-08002B2CF9AE}" pid="11" name="DELEMATA">
    <vt:lpwstr/>
  </property>
  <property fmtid="{D5CDD505-2E9C-101B-9397-08002B2CF9AE}" pid="12" name="ISABSTRACT">
    <vt:lpwstr>Y</vt:lpwstr>
  </property>
  <property fmtid="{D5CDD505-2E9C-101B-9397-08002B2CF9AE}" pid="13" name="JUDGE">
    <vt:lpwstr>הישאם אבו שחאדה</vt:lpwstr>
  </property>
  <property fmtid="{D5CDD505-2E9C-101B-9397-08002B2CF9AE}" pid="14" name="LAWLISTTMP1">
    <vt:lpwstr>70301/333;040j:2</vt:lpwstr>
  </property>
  <property fmtid="{D5CDD505-2E9C-101B-9397-08002B2CF9AE}" pid="15" name="LAWYER">
    <vt:lpwstr>שיר זהבי;רועי אטיאס</vt:lpwstr>
  </property>
  <property fmtid="{D5CDD505-2E9C-101B-9397-08002B2CF9AE}" pid="16" name="LINKK1">
    <vt:lpwstr/>
  </property>
  <property fmtid="{D5CDD505-2E9C-101B-9397-08002B2CF9AE}" pid="17" name="LINKK2">
    <vt:lpwstr/>
  </property>
  <property fmtid="{D5CDD505-2E9C-101B-9397-08002B2CF9AE}" pid="18" name="LINKK3">
    <vt:lpwstr/>
  </property>
  <property fmtid="{D5CDD505-2E9C-101B-9397-08002B2CF9AE}" pid="19" name="LINKK4">
    <vt:lpwstr/>
  </property>
  <property fmtid="{D5CDD505-2E9C-101B-9397-08002B2CF9AE}" pid="20" name="LINKK5">
    <vt:lpwstr/>
  </property>
  <property fmtid="{D5CDD505-2E9C-101B-9397-08002B2CF9AE}" pid="21" name="NEWPARTA">
    <vt:lpwstr>32024</vt:lpwstr>
  </property>
  <property fmtid="{D5CDD505-2E9C-101B-9397-08002B2CF9AE}" pid="22" name="NEWPARTB">
    <vt:lpwstr>06</vt:lpwstr>
  </property>
  <property fmtid="{D5CDD505-2E9C-101B-9397-08002B2CF9AE}" pid="23" name="NEWPARTC">
    <vt:lpwstr>22</vt:lpwstr>
  </property>
  <property fmtid="{D5CDD505-2E9C-101B-9397-08002B2CF9AE}" pid="24" name="NEWPROC">
    <vt:lpwstr>תפ</vt:lpwstr>
  </property>
  <property fmtid="{D5CDD505-2E9C-101B-9397-08002B2CF9AE}" pid="25" name="PADIMAIL">
    <vt:lpwstr/>
  </property>
  <property fmtid="{D5CDD505-2E9C-101B-9397-08002B2CF9AE}" pid="26" name="PAGE">
    <vt:lpwstr/>
  </property>
  <property fmtid="{D5CDD505-2E9C-101B-9397-08002B2CF9AE}" pid="27" name="PART">
    <vt:lpwstr/>
  </property>
  <property fmtid="{D5CDD505-2E9C-101B-9397-08002B2CF9AE}" pid="28" name="PROCESS">
    <vt:lpwstr/>
  </property>
  <property fmtid="{D5CDD505-2E9C-101B-9397-08002B2CF9AE}" pid="29" name="PROCNUM">
    <vt:lpwstr/>
  </property>
  <property fmtid="{D5CDD505-2E9C-101B-9397-08002B2CF9AE}" pid="30" name="PROCYEAR">
    <vt:lpwstr/>
  </property>
  <property fmtid="{D5CDD505-2E9C-101B-9397-08002B2CF9AE}" pid="31" name="PSAKDIN">
    <vt:lpwstr>גזר-דין</vt:lpwstr>
  </property>
  <property fmtid="{D5CDD505-2E9C-101B-9397-08002B2CF9AE}" pid="32" name="TYPE">
    <vt:lpwstr>3</vt:lpwstr>
  </property>
  <property fmtid="{D5CDD505-2E9C-101B-9397-08002B2CF9AE}" pid="33" name="TYPE_ABS_DATE">
    <vt:lpwstr>380020240221</vt:lpwstr>
  </property>
  <property fmtid="{D5CDD505-2E9C-101B-9397-08002B2CF9AE}" pid="34" name="TYPE_N_DATE">
    <vt:lpwstr>38020240221</vt:lpwstr>
  </property>
  <property fmtid="{D5CDD505-2E9C-101B-9397-08002B2CF9AE}" pid="35" name="VOLUME">
    <vt:lpwstr/>
  </property>
  <property fmtid="{D5CDD505-2E9C-101B-9397-08002B2CF9AE}" pid="36" name="WORDNUMPAGES">
    <vt:lpwstr>9</vt:lpwstr>
  </property>
</Properties>
</file>