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721" w:type="dxa"/>
        <w:jc w:val="center"/>
        <w:tblInd w:w="0" w:type="dxa"/>
        <w:tblLayout w:type="fixed"/>
        <w:tblCellMar>
          <w:top w:w="0" w:type="dxa"/>
          <w:start w:w="108" w:type="dxa"/>
          <w:bottom w:w="0" w:type="dxa"/>
          <w:end w:w="108" w:type="dxa"/>
        </w:tblCellMar>
      </w:tblPr>
      <w:tblGrid>
        <w:gridCol w:w="5064"/>
        <w:gridCol w:w="3657"/>
      </w:tblGrid>
      <w:tr>
        <w:trPr>
          <w:trHeight w:val="418" w:hRule="exact"/>
        </w:trPr>
        <w:tc>
          <w:tcPr>
            <w:tcW w:w="8721" w:type="dxa"/>
            <w:gridSpan w:val="2"/>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המשפט המחוזי בחיפה</w:t>
            </w:r>
          </w:p>
        </w:tc>
      </w:tr>
      <w:tr>
        <w:trPr>
          <w:trHeight w:val="337" w:hRule="atLeast"/>
        </w:trPr>
        <w:tc>
          <w:tcPr>
            <w:tcW w:w="5064" w:type="dxa"/>
            <w:tcBorders/>
          </w:tcPr>
          <w:p>
            <w:pPr>
              <w:pStyle w:val="Normal"/>
              <w:ind w:end="0"/>
              <w:jc w:val="start"/>
              <w:rPr/>
            </w:pPr>
            <w:r>
              <w:rPr>
                <w:rFonts w:cs="FrankRuehl"/>
                <w:sz w:val="28"/>
                <w:sz w:val="28"/>
                <w:szCs w:val="28"/>
                <w:rtl w:val="true"/>
              </w:rPr>
              <w:t>ת</w:t>
            </w:r>
            <w:r>
              <w:rPr>
                <w:rFonts w:cs="FrankRuehl"/>
                <w:sz w:val="28"/>
                <w:szCs w:val="28"/>
                <w:rtl w:val="true"/>
              </w:rPr>
              <w:t>"</w:t>
            </w:r>
            <w:r>
              <w:rPr>
                <w:rFonts w:cs="FrankRuehl"/>
                <w:sz w:val="28"/>
                <w:sz w:val="28"/>
                <w:szCs w:val="28"/>
                <w:rtl w:val="true"/>
              </w:rPr>
              <w:t>פ</w:t>
            </w:r>
            <w:r>
              <w:rPr>
                <w:rFonts w:cs="Times New Roman"/>
                <w:sz w:val="28"/>
                <w:sz w:val="28"/>
                <w:szCs w:val="28"/>
                <w:rtl w:val="true"/>
              </w:rPr>
              <w:t xml:space="preserve"> </w:t>
            </w:r>
            <w:r>
              <w:rPr>
                <w:rFonts w:cs="FrankRuehl"/>
                <w:sz w:val="28"/>
                <w:szCs w:val="28"/>
              </w:rPr>
              <w:t>32339-12-19</w:t>
            </w:r>
            <w:r>
              <w:rPr>
                <w:rFonts w:cs="FrankRuehl"/>
                <w:sz w:val="28"/>
                <w:szCs w:val="28"/>
                <w:rtl w:val="true"/>
              </w:rPr>
              <w:t xml:space="preserve"> </w:t>
            </w:r>
            <w:r>
              <w:rPr>
                <w:rFonts w:cs="FrankRuehl"/>
                <w:sz w:val="28"/>
                <w:sz w:val="28"/>
                <w:szCs w:val="28"/>
                <w:rtl w:val="true"/>
              </w:rPr>
              <w:t>מדינת</w:t>
            </w:r>
            <w:r>
              <w:rPr>
                <w:rFonts w:cs="Times New Roman"/>
                <w:sz w:val="28"/>
                <w:sz w:val="28"/>
                <w:szCs w:val="28"/>
                <w:rtl w:val="true"/>
              </w:rPr>
              <w:t xml:space="preserve"> </w:t>
            </w:r>
            <w:r>
              <w:rPr>
                <w:rFonts w:cs="FrankRuehl"/>
                <w:sz w:val="28"/>
                <w:sz w:val="28"/>
                <w:szCs w:val="28"/>
                <w:rtl w:val="true"/>
              </w:rPr>
              <w:t>ישראל</w:t>
            </w:r>
            <w:r>
              <w:rPr>
                <w:rFonts w:cs="Times New Roman"/>
                <w:sz w:val="28"/>
                <w:sz w:val="28"/>
                <w:szCs w:val="28"/>
                <w:rtl w:val="true"/>
              </w:rPr>
              <w:t xml:space="preserve"> </w:t>
            </w:r>
            <w:r>
              <w:rPr>
                <w:rFonts w:cs="FrankRuehl"/>
                <w:sz w:val="28"/>
                <w:sz w:val="28"/>
                <w:szCs w:val="28"/>
                <w:rtl w:val="true"/>
              </w:rPr>
              <w:t>נ</w:t>
            </w:r>
            <w:r>
              <w:rPr>
                <w:rFonts w:cs="FrankRuehl"/>
                <w:sz w:val="28"/>
                <w:szCs w:val="28"/>
                <w:rtl w:val="true"/>
              </w:rPr>
              <w:t xml:space="preserve">' </w:t>
            </w:r>
            <w:r>
              <w:rPr>
                <w:rFonts w:cs="FrankRuehl"/>
                <w:sz w:val="28"/>
                <w:sz w:val="28"/>
                <w:szCs w:val="28"/>
                <w:rtl w:val="true"/>
              </w:rPr>
              <w:t>פנאכדה</w:t>
            </w:r>
            <w:r>
              <w:rPr>
                <w:rFonts w:cs="FrankRuehl"/>
                <w:sz w:val="28"/>
                <w:szCs w:val="28"/>
                <w:rtl w:val="true"/>
              </w:rPr>
              <w:t>(</w:t>
            </w:r>
            <w:r>
              <w:rPr>
                <w:rFonts w:cs="FrankRuehl"/>
                <w:sz w:val="28"/>
                <w:sz w:val="28"/>
                <w:szCs w:val="28"/>
                <w:rtl w:val="true"/>
              </w:rPr>
              <w:t>עצור</w:t>
            </w:r>
            <w:r>
              <w:rPr>
                <w:rFonts w:cs="FrankRuehl"/>
                <w:sz w:val="28"/>
                <w:szCs w:val="28"/>
                <w:rtl w:val="true"/>
              </w:rPr>
              <w:t>/</w:t>
            </w:r>
            <w:r>
              <w:rPr>
                <w:rFonts w:cs="FrankRuehl"/>
                <w:sz w:val="28"/>
                <w:sz w:val="28"/>
                <w:szCs w:val="28"/>
                <w:rtl w:val="true"/>
              </w:rPr>
              <w:t>אסיר</w:t>
            </w:r>
            <w:r>
              <w:rPr>
                <w:rFonts w:cs="Times New Roman"/>
                <w:sz w:val="28"/>
                <w:sz w:val="28"/>
                <w:szCs w:val="28"/>
                <w:rtl w:val="true"/>
              </w:rPr>
              <w:t xml:space="preserve"> </w:t>
            </w:r>
            <w:r>
              <w:rPr>
                <w:rFonts w:cs="FrankRuehl"/>
                <w:sz w:val="28"/>
                <w:sz w:val="28"/>
                <w:szCs w:val="28"/>
                <w:rtl w:val="true"/>
              </w:rPr>
              <w:t>בפיקוח</w:t>
            </w:r>
            <w:r>
              <w:rPr>
                <w:rFonts w:cs="FrankRuehl"/>
                <w:sz w:val="28"/>
                <w:szCs w:val="28"/>
                <w:rtl w:val="true"/>
              </w:rPr>
              <w:t xml:space="preserve">) </w:t>
            </w:r>
            <w:r>
              <w:rPr>
                <w:rFonts w:cs="FrankRuehl"/>
                <w:sz w:val="28"/>
                <w:sz w:val="28"/>
                <w:szCs w:val="28"/>
                <w:rtl w:val="true"/>
              </w:rPr>
              <w:t>ואח</w:t>
            </w:r>
            <w:r>
              <w:rPr>
                <w:rFonts w:cs="FrankRuehl"/>
                <w:sz w:val="28"/>
                <w:szCs w:val="28"/>
                <w:rtl w:val="true"/>
              </w:rPr>
              <w:t>'</w:t>
            </w:r>
          </w:p>
          <w:p>
            <w:pPr>
              <w:pStyle w:val="Header"/>
              <w:ind w:end="0"/>
              <w:jc w:val="start"/>
              <w:rPr>
                <w:rFonts w:cs="FrankRuehl"/>
                <w:sz w:val="28"/>
                <w:szCs w:val="28"/>
              </w:rPr>
            </w:pPr>
            <w:r>
              <w:rPr>
                <w:rFonts w:cs="FrankRuehl"/>
                <w:sz w:val="28"/>
                <w:szCs w:val="28"/>
                <w:rtl w:val="true"/>
              </w:rPr>
            </w:r>
          </w:p>
        </w:tc>
        <w:tc>
          <w:tcPr>
            <w:tcW w:w="3657" w:type="dxa"/>
            <w:tcBorders/>
          </w:tcPr>
          <w:p>
            <w:pPr>
              <w:pStyle w:val="Header"/>
              <w:snapToGrid w:val="false"/>
              <w:ind w:end="0"/>
              <w:jc w:val="end"/>
              <w:rPr>
                <w:rFonts w:cs="FrankRuehl"/>
                <w:sz w:val="28"/>
                <w:szCs w:val="28"/>
              </w:rPr>
            </w:pPr>
            <w:r>
              <w:rPr>
                <w:rFonts w:cs="FrankRuehl"/>
                <w:sz w:val="28"/>
                <w:szCs w:val="28"/>
                <w:rtl w:val="true"/>
              </w:rPr>
            </w:r>
          </w:p>
        </w:tc>
      </w:tr>
    </w:tbl>
    <w:p>
      <w:pPr>
        <w:pStyle w:val="Header"/>
        <w:ind w:end="0"/>
        <w:jc w:val="start"/>
        <w:rPr/>
      </w:pPr>
      <w:r>
        <w:rPr>
          <w:rFonts w:cs="Times New Roman"/>
          <w:rtl w:val="true"/>
        </w:rPr>
        <w:t xml:space="preserve"> </w:t>
      </w:r>
    </w:p>
    <w:p>
      <w:pPr>
        <w:pStyle w:val="Normal"/>
        <w:spacing w:lineRule="auto" w:line="360"/>
        <w:ind w:end="0"/>
        <w:jc w:val="both"/>
        <w:rPr>
          <w:rFonts w:ascii="David" w:hAnsi="David" w:cs="David"/>
          <w:sz w:val="6"/>
          <w:szCs w:val="6"/>
        </w:rPr>
      </w:pPr>
      <w:r>
        <w:rPr>
          <w:rFonts w:cs="David" w:ascii="David" w:hAnsi="David"/>
          <w:sz w:val="6"/>
          <w:szCs w:val="6"/>
          <w:rtl w:val="true"/>
        </w:rPr>
      </w:r>
    </w:p>
    <w:p>
      <w:pPr>
        <w:pStyle w:val="Normal"/>
        <w:spacing w:lineRule="auto" w:line="360"/>
        <w:ind w:end="0"/>
        <w:jc w:val="both"/>
        <w:rPr>
          <w:rFonts w:ascii="David" w:hAnsi="David" w:cs="David"/>
          <w:sz w:val="6"/>
          <w:szCs w:val="6"/>
        </w:rPr>
      </w:pPr>
      <w:r>
        <w:rPr>
          <w:rFonts w:cs="David" w:ascii="David" w:hAnsi="David"/>
          <w:sz w:val="6"/>
          <w:szCs w:val="6"/>
          <w:rtl w:val="true"/>
        </w:rPr>
      </w:r>
    </w:p>
    <w:tbl>
      <w:tblPr>
        <w:bidiVisual w:val="true"/>
        <w:tblW w:w="8802" w:type="dxa"/>
        <w:jc w:val="start"/>
        <w:tblInd w:w="-162" w:type="dxa"/>
        <w:tblLayout w:type="fixed"/>
        <w:tblCellMar>
          <w:top w:w="0" w:type="dxa"/>
          <w:start w:w="0" w:type="dxa"/>
          <w:bottom w:w="0" w:type="dxa"/>
          <w:end w:w="0" w:type="dxa"/>
        </w:tblCellMar>
      </w:tblPr>
      <w:tblGrid>
        <w:gridCol w:w="84"/>
        <w:gridCol w:w="2796"/>
        <w:gridCol w:w="5922"/>
      </w:tblGrid>
      <w:tr>
        <w:trPr/>
        <w:tc>
          <w:tcPr>
            <w:tcW w:w="84" w:type="dxa"/>
            <w:tcBorders/>
          </w:tcPr>
          <w:p>
            <w:pPr>
              <w:pStyle w:val="TableHeading"/>
              <w:rPr/>
            </w:pPr>
            <w:r>
              <w:rPr>
                <w:rtl w:val="true"/>
              </w:rPr>
            </w:r>
          </w:p>
        </w:tc>
        <w:tc>
          <w:tcPr>
            <w:tcW w:w="8718" w:type="dxa"/>
            <w:gridSpan w:val="2"/>
            <w:tcBorders/>
            <w:tcMar>
              <w:start w:w="108" w:type="dxa"/>
              <w:end w:w="108" w:type="dxa"/>
            </w:tcMar>
          </w:tcPr>
          <w:p>
            <w:pPr>
              <w:pStyle w:val="Normal"/>
              <w:ind w:end="0"/>
              <w:jc w:val="start"/>
              <w:rPr>
                <w:rFonts w:ascii="David" w:hAnsi="David" w:cs="David"/>
                <w:b/>
                <w:bCs/>
                <w:sz w:val="26"/>
                <w:szCs w:val="26"/>
              </w:rPr>
            </w:pPr>
            <w:r>
              <w:rPr>
                <w:rFonts w:ascii="David" w:hAnsi="David"/>
                <w:b/>
                <w:b/>
                <w:bCs/>
                <w:sz w:val="26"/>
                <w:sz w:val="26"/>
                <w:szCs w:val="26"/>
                <w:rtl w:val="true"/>
              </w:rPr>
              <w:t>לפני כבוד השופט אברהים בולוס</w:t>
            </w:r>
            <w:r>
              <w:rPr>
                <w:rStyle w:val="TimesNewRomanTimesNewRoman"/>
                <w:rFonts w:ascii="David" w:hAnsi="David"/>
                <w:rtl w:val="true"/>
              </w:rPr>
              <w:t xml:space="preserve"> </w:t>
            </w:r>
          </w:p>
        </w:tc>
      </w:tr>
      <w:tr>
        <w:trPr>
          <w:trHeight w:val="724" w:hRule="atLeast"/>
          <w:cantSplit w:val="true"/>
        </w:trPr>
        <w:tc>
          <w:tcPr>
            <w:tcW w:w="2880" w:type="dxa"/>
            <w:gridSpan w:val="2"/>
            <w:tcBorders/>
            <w:tcMar>
              <w:start w:w="108" w:type="dxa"/>
              <w:end w:w="108" w:type="dxa"/>
            </w:tcMar>
          </w:tcPr>
          <w:p>
            <w:pPr>
              <w:pStyle w:val="Normal"/>
              <w:snapToGrid w:val="false"/>
              <w:ind w:start="26" w:end="0"/>
              <w:jc w:val="start"/>
              <w:rPr>
                <w:rFonts w:ascii="David" w:hAnsi="David" w:cs="David"/>
                <w:b/>
                <w:bCs/>
                <w:sz w:val="26"/>
                <w:szCs w:val="26"/>
              </w:rPr>
            </w:pPr>
            <w:r>
              <w:rPr>
                <w:rFonts w:cs="David" w:ascii="David" w:hAnsi="David"/>
                <w:b/>
                <w:bCs/>
                <w:sz w:val="26"/>
                <w:szCs w:val="26"/>
                <w:rtl w:val="true"/>
              </w:rPr>
            </w:r>
            <w:bookmarkStart w:id="1" w:name="FirstAppellant"/>
            <w:bookmarkStart w:id="2" w:name="FirstAppellant"/>
            <w:bookmarkEnd w:id="2"/>
          </w:p>
          <w:p>
            <w:pPr>
              <w:pStyle w:val="Normal"/>
              <w:ind w:start="26" w:end="0"/>
              <w:jc w:val="start"/>
              <w:rPr>
                <w:rFonts w:ascii="David" w:hAnsi="David" w:cs="David"/>
                <w:b/>
                <w:bCs/>
                <w:sz w:val="26"/>
                <w:szCs w:val="26"/>
              </w:rPr>
            </w:pPr>
            <w:r>
              <w:rPr>
                <w:rFonts w:ascii="David" w:hAnsi="David"/>
                <w:b/>
                <w:b/>
                <w:bCs/>
                <w:sz w:val="26"/>
                <w:sz w:val="26"/>
                <w:szCs w:val="26"/>
                <w:rtl w:val="true"/>
              </w:rPr>
              <w:t>המאשימה</w:t>
            </w:r>
          </w:p>
        </w:tc>
        <w:tc>
          <w:tcPr>
            <w:tcW w:w="5922" w:type="dxa"/>
            <w:tcBorders/>
            <w:tcMar>
              <w:start w:w="108" w:type="dxa"/>
              <w:end w:w="108" w:type="dxa"/>
            </w:tcMar>
          </w:tcPr>
          <w:p>
            <w:pPr>
              <w:pStyle w:val="Normal"/>
              <w:snapToGrid w:val="false"/>
              <w:ind w:end="0"/>
              <w:jc w:val="start"/>
              <w:rPr>
                <w:rFonts w:ascii="David" w:hAnsi="David" w:cs="David"/>
                <w:b/>
                <w:bCs/>
                <w:sz w:val="26"/>
                <w:szCs w:val="26"/>
              </w:rPr>
            </w:pPr>
            <w:r>
              <w:rPr>
                <w:rFonts w:cs="David" w:ascii="David" w:hAnsi="David"/>
                <w:b/>
                <w:bCs/>
                <w:sz w:val="26"/>
                <w:szCs w:val="26"/>
                <w:rtl w:val="true"/>
              </w:rPr>
            </w:r>
          </w:p>
          <w:p>
            <w:pPr>
              <w:pStyle w:val="Normal"/>
              <w:ind w:end="0"/>
              <w:jc w:val="start"/>
              <w:rPr/>
            </w:pPr>
            <w:r>
              <w:rPr>
                <w:rFonts w:eastAsia="David" w:cs="David" w:ascii="David" w:hAnsi="David"/>
                <w:rtl w:val="true"/>
              </w:rPr>
              <w:t xml:space="preserve"> </w:t>
            </w:r>
            <w:r>
              <w:rPr>
                <w:rFonts w:ascii="David" w:hAnsi="David"/>
                <w:b/>
                <w:b/>
                <w:bCs/>
                <w:sz w:val="26"/>
                <w:sz w:val="26"/>
                <w:szCs w:val="26"/>
                <w:rtl w:val="true"/>
              </w:rPr>
              <w:t>מדינת ישראל</w:t>
            </w:r>
          </w:p>
          <w:p>
            <w:pPr>
              <w:pStyle w:val="Normal"/>
              <w:ind w:end="0"/>
              <w:jc w:val="start"/>
              <w:rPr>
                <w:rFonts w:ascii="David" w:hAnsi="David" w:cs="David"/>
                <w:b/>
                <w:bCs/>
                <w:sz w:val="26"/>
                <w:szCs w:val="26"/>
              </w:rPr>
            </w:pPr>
            <w:r>
              <w:rPr>
                <w:rFonts w:cs="David" w:ascii="David" w:hAnsi="David"/>
                <w:b/>
                <w:bCs/>
                <w:sz w:val="26"/>
                <w:szCs w:val="26"/>
                <w:rtl w:val="true"/>
              </w:rPr>
            </w:r>
          </w:p>
        </w:tc>
      </w:tr>
      <w:tr>
        <w:trPr/>
        <w:tc>
          <w:tcPr>
            <w:tcW w:w="8802" w:type="dxa"/>
            <w:gridSpan w:val="3"/>
            <w:tcBorders/>
            <w:tcMar>
              <w:start w:w="108" w:type="dxa"/>
              <w:end w:w="108" w:type="dxa"/>
            </w:tcMar>
            <w:vAlign w:val="center"/>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start"/>
              <w:rPr>
                <w:rFonts w:ascii="David" w:hAnsi="David" w:cs="David"/>
                <w:b/>
                <w:bCs/>
                <w:sz w:val="26"/>
                <w:szCs w:val="26"/>
              </w:rPr>
            </w:pPr>
            <w:r>
              <w:rPr>
                <w:rFonts w:cs="David" w:ascii="David" w:hAnsi="David"/>
                <w:b/>
                <w:bCs/>
                <w:sz w:val="26"/>
                <w:szCs w:val="26"/>
                <w:rtl w:val="true"/>
              </w:rPr>
            </w:r>
          </w:p>
        </w:tc>
      </w:tr>
      <w:tr>
        <w:trPr/>
        <w:tc>
          <w:tcPr>
            <w:tcW w:w="2880" w:type="dxa"/>
            <w:gridSpan w:val="2"/>
            <w:tcBorders/>
            <w:tcMar>
              <w:start w:w="108" w:type="dxa"/>
              <w:end w:w="108" w:type="dxa"/>
            </w:tcMar>
          </w:tcPr>
          <w:p>
            <w:pPr>
              <w:pStyle w:val="Normal"/>
              <w:ind w:start="26" w:end="0"/>
              <w:jc w:val="start"/>
              <w:rPr>
                <w:rFonts w:ascii="David" w:hAnsi="David" w:cs="David"/>
                <w:b/>
                <w:bCs/>
                <w:sz w:val="26"/>
                <w:szCs w:val="26"/>
              </w:rPr>
            </w:pPr>
            <w:r>
              <w:rPr>
                <w:rFonts w:ascii="David" w:hAnsi="David"/>
                <w:b/>
                <w:b/>
                <w:bCs/>
                <w:sz w:val="26"/>
                <w:sz w:val="26"/>
                <w:szCs w:val="26"/>
                <w:rtl w:val="true"/>
              </w:rPr>
              <w:t>הנאשמים</w:t>
            </w:r>
          </w:p>
        </w:tc>
        <w:tc>
          <w:tcPr>
            <w:tcW w:w="5922" w:type="dxa"/>
            <w:tcBorders/>
            <w:tcMar>
              <w:start w:w="108" w:type="dxa"/>
              <w:end w:w="108" w:type="dxa"/>
            </w:tcMar>
          </w:tcPr>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1</w:t>
            </w:r>
            <w:r>
              <w:rPr>
                <w:rFonts w:cs="David" w:ascii="David" w:hAnsi="David"/>
                <w:rtl w:val="true"/>
              </w:rPr>
              <w:t xml:space="preserve"> </w:t>
            </w:r>
            <w:r>
              <w:rPr>
                <w:rFonts w:ascii="David" w:hAnsi="David"/>
                <w:b/>
                <w:b/>
                <w:bCs/>
                <w:sz w:val="26"/>
                <w:sz w:val="26"/>
                <w:szCs w:val="26"/>
                <w:rtl w:val="true"/>
              </w:rPr>
              <w:t xml:space="preserve">אחמד פנאכדה </w:t>
            </w:r>
            <w:r>
              <w:rPr>
                <w:rFonts w:cs="David" w:ascii="David" w:hAnsi="David"/>
                <w:b/>
                <w:bCs/>
                <w:sz w:val="26"/>
                <w:szCs w:val="26"/>
                <w:rtl w:val="true"/>
              </w:rPr>
              <w:t>(</w:t>
            </w:r>
            <w:r>
              <w:rPr>
                <w:rFonts w:ascii="David" w:hAnsi="David"/>
                <w:b/>
                <w:b/>
                <w:bCs/>
                <w:sz w:val="26"/>
                <w:sz w:val="26"/>
                <w:szCs w:val="26"/>
                <w:rtl w:val="true"/>
              </w:rPr>
              <w:t>עצור</w:t>
            </w:r>
            <w:r>
              <w:rPr>
                <w:rFonts w:cs="David" w:ascii="David" w:hAnsi="David"/>
                <w:b/>
                <w:bCs/>
                <w:sz w:val="26"/>
                <w:szCs w:val="26"/>
                <w:rtl w:val="true"/>
              </w:rPr>
              <w:t>/</w:t>
            </w:r>
            <w:r>
              <w:rPr>
                <w:rFonts w:ascii="David" w:hAnsi="David"/>
                <w:b/>
                <w:b/>
                <w:bCs/>
                <w:sz w:val="26"/>
                <w:sz w:val="26"/>
                <w:szCs w:val="26"/>
                <w:rtl w:val="true"/>
              </w:rPr>
              <w:t>אסיר בפיקוח</w:t>
            </w:r>
            <w:r>
              <w:rPr>
                <w:rFonts w:cs="David" w:ascii="David" w:hAnsi="David"/>
                <w:b/>
                <w:bCs/>
                <w:sz w:val="26"/>
                <w:szCs w:val="26"/>
                <w:rtl w:val="true"/>
              </w:rPr>
              <w:t>)</w:t>
            </w:r>
            <w:r>
              <w:rPr>
                <w:rFonts w:cs="David" w:ascii="David" w:hAnsi="David"/>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2</w:t>
            </w:r>
            <w:r>
              <w:rPr>
                <w:rFonts w:cs="David" w:ascii="David" w:hAnsi="David"/>
                <w:rtl w:val="true"/>
              </w:rPr>
              <w:t xml:space="preserve"> </w:t>
            </w:r>
            <w:r>
              <w:rPr>
                <w:rFonts w:ascii="David" w:hAnsi="David"/>
                <w:b/>
                <w:b/>
                <w:bCs/>
                <w:sz w:val="26"/>
                <w:sz w:val="26"/>
                <w:szCs w:val="26"/>
                <w:rtl w:val="true"/>
              </w:rPr>
              <w:t xml:space="preserve">קאסם עתמאנה </w:t>
            </w:r>
            <w:r>
              <w:rPr>
                <w:rFonts w:cs="David" w:ascii="David" w:hAnsi="David"/>
                <w:b/>
                <w:bCs/>
                <w:sz w:val="26"/>
                <w:szCs w:val="26"/>
                <w:rtl w:val="true"/>
              </w:rPr>
              <w:t>(</w:t>
            </w:r>
            <w:r>
              <w:rPr>
                <w:rFonts w:ascii="David" w:hAnsi="David"/>
                <w:b/>
                <w:b/>
                <w:bCs/>
                <w:sz w:val="26"/>
                <w:sz w:val="26"/>
                <w:szCs w:val="26"/>
                <w:rtl w:val="true"/>
              </w:rPr>
              <w:t>עצור</w:t>
            </w:r>
            <w:r>
              <w:rPr>
                <w:rFonts w:cs="David" w:ascii="David" w:hAnsi="David"/>
                <w:b/>
                <w:bCs/>
                <w:sz w:val="26"/>
                <w:szCs w:val="26"/>
                <w:rtl w:val="true"/>
              </w:rPr>
              <w:t>/</w:t>
            </w:r>
            <w:r>
              <w:rPr>
                <w:rFonts w:ascii="David" w:hAnsi="David"/>
                <w:b/>
                <w:b/>
                <w:bCs/>
                <w:sz w:val="26"/>
                <w:sz w:val="26"/>
                <w:szCs w:val="26"/>
                <w:rtl w:val="true"/>
              </w:rPr>
              <w:t>אסיר בפיקוח</w:t>
            </w:r>
            <w:r>
              <w:rPr>
                <w:rFonts w:cs="David" w:ascii="David" w:hAnsi="David"/>
                <w:b/>
                <w:bCs/>
                <w:sz w:val="26"/>
                <w:szCs w:val="26"/>
                <w:rtl w:val="true"/>
              </w:rPr>
              <w:t>)</w:t>
            </w:r>
            <w:r>
              <w:rPr>
                <w:rFonts w:cs="David" w:ascii="David" w:hAnsi="David"/>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p>
            <w:pPr>
              <w:pStyle w:val="Normal"/>
              <w:ind w:end="0"/>
              <w:jc w:val="start"/>
              <w:rPr>
                <w:rFonts w:ascii="David" w:hAnsi="David" w:cs="David"/>
                <w:b/>
                <w:bCs/>
                <w:sz w:val="26"/>
                <w:szCs w:val="26"/>
              </w:rPr>
            </w:pPr>
            <w:r>
              <w:rPr>
                <w:rFonts w:cs="David" w:ascii="David" w:hAnsi="David"/>
                <w:b/>
                <w:bCs/>
                <w:sz w:val="26"/>
                <w:szCs w:val="26"/>
                <w:rtl w:val="true"/>
              </w:rPr>
              <w:t>.</w:t>
            </w:r>
            <w:r>
              <w:rPr>
                <w:rFonts w:cs="David" w:ascii="David" w:hAnsi="David"/>
                <w:b/>
                <w:bCs/>
                <w:sz w:val="26"/>
                <w:szCs w:val="26"/>
              </w:rPr>
              <w:t>3</w:t>
            </w:r>
            <w:r>
              <w:rPr>
                <w:rFonts w:cs="David" w:ascii="David" w:hAnsi="David"/>
                <w:rtl w:val="true"/>
              </w:rPr>
              <w:t xml:space="preserve"> </w:t>
            </w:r>
            <w:r>
              <w:rPr>
                <w:rFonts w:ascii="David" w:hAnsi="David"/>
                <w:b/>
                <w:b/>
                <w:bCs/>
                <w:sz w:val="26"/>
                <w:sz w:val="26"/>
                <w:szCs w:val="26"/>
                <w:rtl w:val="true"/>
              </w:rPr>
              <w:t xml:space="preserve">אמיר אבו ליל </w:t>
            </w:r>
            <w:r>
              <w:rPr>
                <w:rFonts w:cs="David" w:ascii="David" w:hAnsi="David"/>
                <w:b/>
                <w:bCs/>
                <w:sz w:val="26"/>
                <w:szCs w:val="26"/>
                <w:rtl w:val="true"/>
              </w:rPr>
              <w:t>(</w:t>
            </w:r>
            <w:r>
              <w:rPr>
                <w:rFonts w:ascii="David" w:hAnsi="David"/>
                <w:b/>
                <w:b/>
                <w:bCs/>
                <w:sz w:val="26"/>
                <w:sz w:val="26"/>
                <w:szCs w:val="26"/>
                <w:rtl w:val="true"/>
              </w:rPr>
              <w:t>עצור</w:t>
            </w:r>
            <w:r>
              <w:rPr>
                <w:rFonts w:cs="David" w:ascii="David" w:hAnsi="David"/>
                <w:b/>
                <w:bCs/>
                <w:sz w:val="26"/>
                <w:szCs w:val="26"/>
                <w:rtl w:val="true"/>
              </w:rPr>
              <w:t>/</w:t>
            </w:r>
            <w:r>
              <w:rPr>
                <w:rFonts w:ascii="David" w:hAnsi="David"/>
                <w:b/>
                <w:b/>
                <w:bCs/>
                <w:sz w:val="26"/>
                <w:sz w:val="26"/>
                <w:szCs w:val="26"/>
                <w:rtl w:val="true"/>
              </w:rPr>
              <w:t>אסיר בפיקוח</w:t>
            </w:r>
            <w:r>
              <w:rPr>
                <w:rFonts w:cs="David" w:ascii="David" w:hAnsi="David"/>
                <w:b/>
                <w:bCs/>
                <w:sz w:val="26"/>
                <w:szCs w:val="26"/>
                <w:rtl w:val="true"/>
              </w:rPr>
              <w:t>)</w:t>
            </w:r>
            <w:r>
              <w:rPr>
                <w:rFonts w:cs="David" w:ascii="David" w:hAnsi="David"/>
                <w:rtl w:val="true"/>
              </w:rPr>
              <w:t xml:space="preserve"> </w:t>
            </w:r>
            <w:r>
              <w:rPr>
                <w:rFonts w:ascii="David" w:hAnsi="David"/>
                <w:b/>
                <w:b/>
                <w:bCs/>
                <w:sz w:val="26"/>
                <w:sz w:val="26"/>
                <w:szCs w:val="26"/>
                <w:rtl w:val="true"/>
              </w:rPr>
              <w:t>ת</w:t>
            </w:r>
            <w:r>
              <w:rPr>
                <w:rFonts w:cs="David" w:ascii="David" w:hAnsi="David"/>
                <w:b/>
                <w:bCs/>
                <w:sz w:val="26"/>
                <w:szCs w:val="26"/>
                <w:rtl w:val="true"/>
              </w:rPr>
              <w:t>"</w:t>
            </w:r>
            <w:r>
              <w:rPr>
                <w:rFonts w:ascii="David" w:hAnsi="David"/>
                <w:b/>
                <w:b/>
                <w:bCs/>
                <w:sz w:val="26"/>
                <w:sz w:val="26"/>
                <w:szCs w:val="26"/>
                <w:rtl w:val="true"/>
              </w:rPr>
              <w:t xml:space="preserve">ז  </w:t>
            </w:r>
            <w:r>
              <w:rPr>
                <w:rFonts w:cs="David" w:ascii="David" w:hAnsi="David"/>
                <w:b/>
                <w:bCs/>
                <w:sz w:val="26"/>
                <w:szCs w:val="26"/>
              </w:rPr>
              <w:t>xxxxxxxxxx</w:t>
            </w:r>
          </w:p>
        </w:tc>
      </w:tr>
    </w:tbl>
    <w:p>
      <w:pPr>
        <w:pStyle w:val="Normal"/>
        <w:spacing w:lineRule="auto" w:line="360"/>
        <w:ind w:end="0"/>
        <w:jc w:val="both"/>
        <w:rPr>
          <w:rFonts w:ascii="David" w:hAnsi="David" w:cs="David"/>
          <w:sz w:val="6"/>
          <w:szCs w:val="6"/>
        </w:rPr>
      </w:pPr>
      <w:r>
        <w:rPr>
          <w:rFonts w:cs="David" w:ascii="David" w:hAnsi="David"/>
          <w:sz w:val="6"/>
          <w:szCs w:val="6"/>
          <w:rtl w:val="true"/>
        </w:rPr>
        <w:t>&lt;</w:t>
      </w:r>
      <w:r>
        <w:rPr>
          <w:rFonts w:cs="David" w:ascii="David" w:hAnsi="David"/>
          <w:sz w:val="6"/>
          <w:szCs w:val="6"/>
        </w:rPr>
        <w:t>#1#</w:t>
      </w:r>
      <w:r>
        <w:rPr>
          <w:rFonts w:cs="David" w:ascii="David" w:hAnsi="David"/>
          <w:sz w:val="6"/>
          <w:szCs w:val="6"/>
          <w:rtl w:val="true"/>
        </w:rPr>
        <w:t>&gt;</w:t>
      </w:r>
    </w:p>
    <w:p>
      <w:pPr>
        <w:pStyle w:val="12"/>
        <w:ind w:end="0"/>
        <w:jc w:val="start"/>
        <w:rPr>
          <w:rFonts w:ascii="David" w:hAnsi="David" w:cs="David"/>
          <w:b w:val="false"/>
          <w:bCs w:val="false"/>
          <w:sz w:val="6"/>
          <w:szCs w:val="6"/>
          <w:u w:val="none"/>
        </w:rPr>
      </w:pPr>
      <w:r>
        <w:rPr>
          <w:rFonts w:cs="David" w:ascii="David" w:hAnsi="David"/>
          <w:b w:val="false"/>
          <w:bCs w:val="false"/>
          <w:sz w:val="6"/>
          <w:szCs w:val="6"/>
          <w:u w:val="none"/>
          <w:rtl w:val="true"/>
        </w:rPr>
      </w:r>
    </w:p>
    <w:p>
      <w:pPr>
        <w:pStyle w:val="12"/>
        <w:spacing w:lineRule="exact" w:line="240" w:before="0" w:after="120"/>
        <w:ind w:hanging="283" w:start="283" w:end="0"/>
        <w:jc w:val="both"/>
        <w:rPr>
          <w:rFonts w:ascii="FrankRuehl" w:hAnsi="FrankRuehl" w:cs="FrankRuehl"/>
          <w:b w:val="false"/>
          <w:bCs w:val="false"/>
          <w:u w:val="none"/>
        </w:rPr>
      </w:pPr>
      <w:r>
        <w:rPr>
          <w:rFonts w:cs="FrankRuehl" w:ascii="FrankRuehl" w:hAnsi="FrankRuehl"/>
          <w:b w:val="false"/>
          <w:bCs w:val="false"/>
          <w:u w:val="none"/>
          <w:rtl w:val="true"/>
        </w:rPr>
      </w:r>
    </w:p>
    <w:p>
      <w:pPr>
        <w:pStyle w:val="Normal"/>
        <w:ind w:end="0"/>
        <w:jc w:val="start"/>
        <w:rPr>
          <w:rFonts w:ascii="David" w:hAnsi="David" w:cs="David"/>
          <w:b/>
          <w:bCs/>
          <w:sz w:val="26"/>
          <w:szCs w:val="26"/>
          <w:u w:val="none"/>
        </w:rPr>
      </w:pPr>
      <w:r>
        <w:rPr>
          <w:rFonts w:cs="David" w:ascii="David" w:hAnsi="David"/>
          <w:b/>
          <w:bCs/>
          <w:sz w:val="26"/>
          <w:szCs w:val="26"/>
          <w:u w:val="none"/>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29</w:t>
        </w:r>
      </w:hyperlink>
      <w:r>
        <w:rPr>
          <w:rFonts w:cs="FrankRuehl" w:ascii="FrankRuehl" w:hAnsi="FrankRuehl"/>
          <w:rtl w:val="true"/>
        </w:rPr>
        <w:t xml:space="preserve">, </w:t>
      </w:r>
      <w:hyperlink r:id="rId4">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5">
        <w:r>
          <w:rPr>
            <w:rStyle w:val="Hyperlink"/>
            <w:rFonts w:cs="FrankRuehl" w:ascii="FrankRuehl" w:hAnsi="FrankRuehl"/>
            <w:color w:val="0000FF"/>
          </w:rPr>
          <w:t>144</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r>
        <w:rPr>
          <w:rFonts w:cs="FrankRuehl" w:ascii="FrankRuehl" w:hAnsi="FrankRuehl"/>
          <w:rtl w:val="true"/>
        </w:rPr>
        <w:t xml:space="preserve">, </w:t>
      </w:r>
      <w:hyperlink r:id="rId6">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340</w:t>
        </w:r>
        <w:r>
          <w:rPr>
            <w:rStyle w:val="Hyperlink"/>
            <w:rFonts w:ascii="FrankRuehl" w:hAnsi="FrankRuehl" w:cs="FrankRuehl"/>
            <w:color w:val="0000FF"/>
            <w:rtl w:val="true"/>
          </w:rPr>
          <w:t>א</w:t>
        </w:r>
        <w:r>
          <w:rPr>
            <w:rStyle w:val="Hyperlink"/>
            <w:rFonts w:cs="FrankRuehl" w:ascii="FrankRuehl" w:hAnsi="FrankRuehl"/>
            <w:color w:val="0000FF"/>
            <w:rtl w:val="true"/>
          </w:rPr>
          <w:t>(</w:t>
        </w:r>
        <w:r>
          <w:rPr>
            <w:rStyle w:val="Hyperlink"/>
            <w:rFonts w:ascii="FrankRuehl" w:hAnsi="FrankRuehl" w:cs="FrankRuehl"/>
            <w:color w:val="0000FF"/>
            <w:rtl w:val="true"/>
          </w:rPr>
          <w:t>ב</w:t>
        </w:r>
        <w:r>
          <w:rPr>
            <w:rStyle w:val="Hyperlink"/>
            <w:rFonts w:cs="FrankRuehl" w:ascii="FrankRuehl" w:hAnsi="FrankRuehl"/>
            <w:color w:val="0000FF"/>
            <w:rtl w:val="true"/>
          </w:rPr>
          <w:t>)</w:t>
        </w:r>
      </w:hyperlink>
    </w:p>
    <w:p>
      <w:pPr>
        <w:pStyle w:val="Normal"/>
        <w:ind w:end="0"/>
        <w:jc w:val="start"/>
        <w:rPr>
          <w:rFonts w:ascii="David" w:hAnsi="David" w:cs="David"/>
          <w:sz w:val="26"/>
          <w:szCs w:val="26"/>
        </w:rPr>
      </w:pPr>
      <w:r>
        <w:rPr>
          <w:rFonts w:cs="David" w:ascii="David" w:hAnsi="David"/>
          <w:sz w:val="26"/>
          <w:szCs w:val="26"/>
          <w:rtl w:val="true"/>
        </w:rPr>
      </w:r>
      <w:bookmarkStart w:id="5" w:name="LawTable_End"/>
      <w:bookmarkStart w:id="6" w:name="LawTable_End"/>
      <w:bookmarkEnd w:id="6"/>
    </w:p>
    <w:p>
      <w:pPr>
        <w:pStyle w:val="Normal"/>
        <w:ind w:end="0"/>
        <w:jc w:val="start"/>
        <w:rPr>
          <w:rFonts w:ascii="David" w:hAnsi="David" w:cs="David"/>
          <w:sz w:val="26"/>
          <w:szCs w:val="26"/>
        </w:rPr>
      </w:pPr>
      <w:r>
        <w:rPr>
          <w:rFonts w:cs="David" w:ascii="David" w:hAnsi="David"/>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David" w:hAnsi="David" w:cs="David"/>
          <w:sz w:val="26"/>
          <w:szCs w:val="26"/>
        </w:rPr>
      </w:pPr>
      <w:r>
        <w:rPr>
          <w:rFonts w:cs="David" w:ascii="David" w:hAnsi="David"/>
          <w:sz w:val="26"/>
          <w:szCs w:val="26"/>
          <w:rtl w:val="true"/>
        </w:rPr>
      </w:r>
    </w:p>
    <w:p>
      <w:pPr>
        <w:pStyle w:val="Normal"/>
        <w:ind w:end="0"/>
        <w:jc w:val="both"/>
        <w:rPr>
          <w:rFonts w:ascii="David" w:hAnsi="David" w:cs="David"/>
          <w:sz w:val="26"/>
          <w:szCs w:val="26"/>
        </w:rPr>
      </w:pPr>
      <w:r>
        <w:rPr>
          <w:rFonts w:cs="David" w:ascii="David" w:hAnsi="David"/>
          <w:sz w:val="26"/>
          <w:szCs w:val="26"/>
          <w:rtl w:val="true"/>
        </w:rPr>
      </w:r>
      <w:bookmarkStart w:id="8" w:name="ABSTRACT_START"/>
      <w:bookmarkStart w:id="9" w:name="ABSTRACT_START"/>
      <w:bookmarkEnd w:id="9"/>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הנאשמים הורשעו על פי הודאתם</w:t>
      </w:r>
      <w:r>
        <w:rPr>
          <w:rFonts w:ascii="David" w:hAnsi="David" w:cs="David"/>
          <w:sz w:val="24"/>
          <w:sz w:val="24"/>
          <w:szCs w:val="24"/>
          <w:rtl w:val="true"/>
        </w:rPr>
        <w:t xml:space="preserve"> בעובדות כתב האישום המתוקן</w:t>
      </w:r>
      <w:r>
        <w:rPr>
          <w:rFonts w:ascii="David" w:hAnsi="David" w:cs="David"/>
          <w:sz w:val="24"/>
          <w:sz w:val="24"/>
          <w:szCs w:val="24"/>
          <w:rtl w:val="true"/>
        </w:rPr>
        <w:t xml:space="preserve"> במסגרת הסדר טיעון אשר לא כלל התייחסות לעניין העונש</w:t>
      </w:r>
      <w:r>
        <w:rPr>
          <w:rFonts w:cs="David" w:ascii="David" w:hAnsi="David"/>
          <w:sz w:val="24"/>
          <w:szCs w:val="24"/>
          <w:rtl w:val="true"/>
        </w:rPr>
        <w:t xml:space="preserve">,  </w:t>
      </w:r>
      <w:r>
        <w:rPr>
          <w:rFonts w:ascii="David" w:hAnsi="David" w:cs="David"/>
          <w:sz w:val="24"/>
          <w:sz w:val="24"/>
          <w:szCs w:val="24"/>
          <w:rtl w:val="true"/>
        </w:rPr>
        <w:t>בעבירות של החזקה</w:t>
      </w:r>
      <w:r>
        <w:rPr>
          <w:rFonts w:cs="David" w:ascii="David" w:hAnsi="David"/>
          <w:sz w:val="24"/>
          <w:szCs w:val="24"/>
          <w:rtl w:val="true"/>
        </w:rPr>
        <w:t xml:space="preserve">, </w:t>
      </w:r>
      <w:r>
        <w:rPr>
          <w:rFonts w:ascii="David" w:hAnsi="David" w:cs="David"/>
          <w:sz w:val="24"/>
          <w:sz w:val="24"/>
          <w:szCs w:val="24"/>
          <w:rtl w:val="true"/>
        </w:rPr>
        <w:t xml:space="preserve">נשיאה והובלת נשק לפי </w:t>
      </w:r>
      <w:hyperlink r:id="rId8">
        <w:r>
          <w:rPr>
            <w:rStyle w:val="Hyperlink"/>
            <w:rFonts w:ascii="David" w:hAnsi="David" w:cs="David"/>
            <w:sz w:val="24"/>
            <w:sz w:val="24"/>
            <w:szCs w:val="24"/>
            <w:rtl w:val="true"/>
          </w:rPr>
          <w:t xml:space="preserve">סעיף </w:t>
        </w:r>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רישא וסיפא </w:t>
      </w:r>
      <w:r>
        <w:rPr>
          <w:rFonts w:cs="David" w:ascii="David" w:hAnsi="David"/>
          <w:sz w:val="24"/>
          <w:szCs w:val="24"/>
          <w:rtl w:val="true"/>
        </w:rPr>
        <w:t xml:space="preserve">+ </w:t>
      </w:r>
      <w:hyperlink r:id="rId9">
        <w:r>
          <w:rPr>
            <w:rStyle w:val="Hyperlink"/>
            <w:rFonts w:cs="David" w:ascii="David" w:hAnsi="David"/>
            <w:sz w:val="24"/>
            <w:szCs w:val="24"/>
          </w:rPr>
          <w:t>144</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 xml:space="preserve">רישא וסיפא </w:t>
      </w:r>
      <w:r>
        <w:rPr>
          <w:rFonts w:cs="David" w:ascii="David" w:hAnsi="David"/>
          <w:sz w:val="24"/>
          <w:szCs w:val="24"/>
          <w:rtl w:val="true"/>
        </w:rPr>
        <w:t xml:space="preserve">+ </w:t>
      </w:r>
      <w:r>
        <w:rPr>
          <w:rFonts w:ascii="David" w:hAnsi="David" w:cs="David"/>
          <w:sz w:val="24"/>
          <w:sz w:val="24"/>
          <w:szCs w:val="24"/>
          <w:rtl w:val="true"/>
        </w:rPr>
        <w:t xml:space="preserve">סעיף </w:t>
      </w:r>
      <w:hyperlink r:id="rId10">
        <w:r>
          <w:rPr>
            <w:rStyle w:val="Hyperlink"/>
            <w:rFonts w:cs="David" w:ascii="David" w:hAnsi="David"/>
            <w:sz w:val="24"/>
            <w:szCs w:val="24"/>
          </w:rPr>
          <w:t>29</w:t>
        </w:r>
      </w:hyperlink>
      <w:r>
        <w:rPr>
          <w:rFonts w:cs="David" w:ascii="David" w:hAnsi="David"/>
          <w:sz w:val="24"/>
          <w:szCs w:val="24"/>
          <w:rtl w:val="true"/>
        </w:rPr>
        <w:t xml:space="preserve"> </w:t>
      </w:r>
      <w:r>
        <w:rPr>
          <w:rFonts w:ascii="David" w:hAnsi="David" w:cs="David"/>
          <w:sz w:val="24"/>
          <w:sz w:val="24"/>
          <w:szCs w:val="24"/>
          <w:rtl w:val="true"/>
        </w:rPr>
        <w:t>ל</w:t>
      </w:r>
      <w:hyperlink r:id="rId11">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w:t>
      </w:r>
      <w:r>
        <w:rPr>
          <w:rFonts w:ascii="David" w:hAnsi="David" w:cs="David"/>
          <w:sz w:val="24"/>
          <w:sz w:val="24"/>
          <w:szCs w:val="24"/>
          <w:rtl w:val="true"/>
        </w:rPr>
        <w:t>תשל</w:t>
      </w:r>
      <w:r>
        <w:rPr>
          <w:rFonts w:cs="David" w:ascii="David" w:hAnsi="David"/>
          <w:sz w:val="24"/>
          <w:szCs w:val="24"/>
          <w:rtl w:val="true"/>
        </w:rPr>
        <w:t>"</w:t>
      </w:r>
      <w:r>
        <w:rPr>
          <w:rFonts w:ascii="David" w:hAnsi="David" w:cs="David"/>
          <w:sz w:val="24"/>
          <w:sz w:val="24"/>
          <w:szCs w:val="24"/>
          <w:rtl w:val="true"/>
        </w:rPr>
        <w:t xml:space="preserve">ז – </w:t>
      </w:r>
      <w:r>
        <w:rPr>
          <w:rFonts w:cs="David" w:ascii="David" w:hAnsi="David"/>
          <w:sz w:val="24"/>
          <w:szCs w:val="24"/>
        </w:rPr>
        <w:t>1977</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b/>
          <w:b/>
          <w:bCs/>
          <w:sz w:val="24"/>
          <w:sz w:val="24"/>
          <w:szCs w:val="24"/>
          <w:rtl w:val="true"/>
        </w:rPr>
        <w:t>חוק העונשין</w:t>
      </w:r>
      <w:r>
        <w:rPr>
          <w:rFonts w:cs="David" w:ascii="David" w:hAnsi="David"/>
          <w:sz w:val="24"/>
          <w:szCs w:val="24"/>
          <w:rtl w:val="true"/>
        </w:rPr>
        <w:t xml:space="preserve">) </w:t>
      </w:r>
      <w:r>
        <w:rPr>
          <w:rFonts w:ascii="David" w:hAnsi="David" w:cs="David"/>
          <w:sz w:val="24"/>
          <w:sz w:val="24"/>
          <w:szCs w:val="24"/>
          <w:rtl w:val="true"/>
        </w:rPr>
        <w:t xml:space="preserve">וירי מנשק חם לפי </w:t>
      </w:r>
      <w:hyperlink r:id="rId12">
        <w:r>
          <w:rPr>
            <w:rStyle w:val="Hyperlink"/>
            <w:rFonts w:ascii="David" w:hAnsi="David" w:cs="David"/>
            <w:sz w:val="24"/>
            <w:sz w:val="24"/>
            <w:szCs w:val="24"/>
            <w:rtl w:val="true"/>
          </w:rPr>
          <w:t xml:space="preserve">סעיף </w:t>
        </w:r>
        <w:r>
          <w:rPr>
            <w:rStyle w:val="Hyperlink"/>
            <w:rFonts w:cs="David" w:ascii="David" w:hAnsi="David"/>
            <w:sz w:val="24"/>
            <w:szCs w:val="24"/>
          </w:rPr>
          <w:t>340</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 </w:t>
      </w:r>
      <w:r>
        <w:rPr>
          <w:rFonts w:ascii="David" w:hAnsi="David" w:cs="David"/>
          <w:sz w:val="24"/>
          <w:sz w:val="24"/>
          <w:szCs w:val="24"/>
          <w:rtl w:val="true"/>
        </w:rPr>
        <w:t xml:space="preserve">סעיף </w:t>
      </w:r>
      <w:hyperlink r:id="rId13">
        <w:r>
          <w:rPr>
            <w:rStyle w:val="Hyperlink"/>
            <w:rFonts w:cs="David" w:ascii="David" w:hAnsi="David"/>
            <w:sz w:val="24"/>
            <w:szCs w:val="24"/>
          </w:rPr>
          <w:t>29</w:t>
        </w:r>
      </w:hyperlink>
      <w:r>
        <w:rPr>
          <w:rFonts w:cs="David" w:ascii="David" w:hAnsi="David"/>
          <w:sz w:val="24"/>
          <w:szCs w:val="24"/>
          <w:rtl w:val="true"/>
        </w:rPr>
        <w:t xml:space="preserve"> </w:t>
      </w:r>
      <w:r>
        <w:rPr>
          <w:rFonts w:ascii="David" w:hAnsi="David" w:cs="David"/>
          <w:sz w:val="24"/>
          <w:sz w:val="24"/>
          <w:szCs w:val="24"/>
          <w:rtl w:val="true"/>
        </w:rPr>
        <w:t>לחוק העונשין</w:t>
      </w:r>
      <w:r>
        <w:rPr>
          <w:rFonts w:cs="David" w:ascii="David" w:hAnsi="David"/>
          <w:sz w:val="24"/>
          <w:szCs w:val="24"/>
          <w:rtl w:val="true"/>
        </w:rPr>
        <w:t>.</w:t>
      </w:r>
    </w:p>
    <w:p>
      <w:pPr>
        <w:pStyle w:val="Normal"/>
        <w:ind w:end="0"/>
        <w:jc w:val="both"/>
        <w:rPr>
          <w:rFonts w:ascii="David" w:hAnsi="David" w:cs="David"/>
          <w:sz w:val="24"/>
          <w:szCs w:val="24"/>
        </w:rPr>
      </w:pPr>
      <w:r>
        <w:rPr>
          <w:rFonts w:cs="David" w:ascii="David" w:hAnsi="David"/>
          <w:sz w:val="24"/>
          <w:szCs w:val="24"/>
          <w:rtl w:val="true"/>
        </w:rPr>
      </w:r>
    </w:p>
    <w:p>
      <w:pPr>
        <w:pStyle w:val="Normal"/>
        <w:spacing w:lineRule="auto" w:line="360"/>
        <w:ind w:firstLine="360" w:end="0"/>
        <w:jc w:val="both"/>
        <w:rPr>
          <w:rFonts w:ascii="David" w:hAnsi="David" w:cs="David"/>
          <w:b/>
          <w:bCs/>
          <w:u w:val="single"/>
        </w:rPr>
      </w:pPr>
      <w:r>
        <w:rPr>
          <w:rFonts w:ascii="David" w:hAnsi="David"/>
          <w:b/>
          <w:b/>
          <w:bCs/>
          <w:u w:val="single"/>
          <w:rtl w:val="true"/>
        </w:rPr>
        <w:t>כתב האישום</w:t>
      </w:r>
    </w:p>
    <w:p>
      <w:pPr>
        <w:pStyle w:val="Normal"/>
        <w:ind w:end="0"/>
        <w:jc w:val="both"/>
        <w:rPr>
          <w:rFonts w:ascii="David" w:hAnsi="David" w:cs="David"/>
          <w:b/>
          <w:bCs/>
          <w:u w:val="single"/>
        </w:rPr>
      </w:pPr>
      <w:r>
        <w:rPr>
          <w:rFonts w:cs="David" w:ascii="David" w:hAnsi="David"/>
          <w:b/>
          <w:bCs/>
          <w:u w:val="single"/>
          <w:rtl w:val="true"/>
        </w:rPr>
      </w:r>
      <w:bookmarkStart w:id="10" w:name="ABSTRACT_END"/>
      <w:bookmarkStart w:id="11" w:name="ABSTRACT_END"/>
      <w:bookmarkEnd w:id="11"/>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בהתאם לכתב האישום המתוקן</w:t>
      </w:r>
      <w:r>
        <w:rPr>
          <w:rFonts w:cs="David" w:ascii="David" w:hAnsi="David"/>
          <w:sz w:val="24"/>
          <w:szCs w:val="24"/>
          <w:rtl w:val="true"/>
        </w:rPr>
        <w:t xml:space="preserve">, </w:t>
      </w:r>
      <w:r>
        <w:rPr>
          <w:rFonts w:ascii="David" w:hAnsi="David" w:cs="David"/>
          <w:sz w:val="24"/>
          <w:sz w:val="24"/>
          <w:szCs w:val="24"/>
          <w:rtl w:val="true"/>
        </w:rPr>
        <w:t xml:space="preserve">בתאריך </w:t>
      </w:r>
      <w:r>
        <w:rPr>
          <w:rFonts w:cs="David" w:ascii="David" w:hAnsi="David"/>
          <w:sz w:val="24"/>
          <w:szCs w:val="24"/>
        </w:rPr>
        <w:t>2.12.19</w:t>
      </w:r>
      <w:r>
        <w:rPr>
          <w:rFonts w:cs="David" w:ascii="David" w:hAnsi="David"/>
          <w:sz w:val="24"/>
          <w:szCs w:val="24"/>
          <w:rtl w:val="true"/>
        </w:rPr>
        <w:t xml:space="preserve"> </w:t>
      </w:r>
      <w:r>
        <w:rPr>
          <w:rFonts w:ascii="David" w:hAnsi="David" w:cs="David"/>
          <w:sz w:val="24"/>
          <w:sz w:val="24"/>
          <w:szCs w:val="24"/>
          <w:rtl w:val="true"/>
        </w:rPr>
        <w:t>בשעות הצהריים</w:t>
      </w:r>
      <w:r>
        <w:rPr>
          <w:rFonts w:cs="David" w:ascii="David" w:hAnsi="David"/>
          <w:sz w:val="24"/>
          <w:szCs w:val="24"/>
          <w:rtl w:val="true"/>
        </w:rPr>
        <w:t xml:space="preserve">, </w:t>
      </w:r>
      <w:r>
        <w:rPr>
          <w:rFonts w:ascii="David" w:hAnsi="David" w:cs="David"/>
          <w:sz w:val="24"/>
          <w:sz w:val="24"/>
          <w:szCs w:val="24"/>
          <w:rtl w:val="true"/>
        </w:rPr>
        <w:t xml:space="preserve">נסעו הנאשמים ברכבו של נאשם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b/>
          <w:b/>
          <w:bCs/>
          <w:sz w:val="24"/>
          <w:sz w:val="24"/>
          <w:szCs w:val="24"/>
          <w:rtl w:val="true"/>
        </w:rPr>
        <w:t>הנאשם</w:t>
      </w:r>
      <w:r>
        <w:rPr>
          <w:rFonts w:ascii="David" w:hAnsi="David" w:cs="David"/>
          <w:sz w:val="24"/>
          <w:sz w:val="24"/>
          <w:szCs w:val="24"/>
          <w:rtl w:val="true"/>
        </w:rPr>
        <w:t xml:space="preserve"> </w:t>
      </w:r>
      <w:r>
        <w:rPr>
          <w:rFonts w:ascii="David" w:hAnsi="David" w:cs="David"/>
          <w:b/>
          <w:b/>
          <w:bCs/>
          <w:sz w:val="24"/>
          <w:sz w:val="24"/>
          <w:szCs w:val="24"/>
          <w:rtl w:val="true"/>
        </w:rPr>
        <w:t>קאסם</w:t>
      </w:r>
      <w:r>
        <w:rPr>
          <w:rFonts w:cs="David" w:ascii="David" w:hAnsi="David"/>
          <w:sz w:val="24"/>
          <w:szCs w:val="24"/>
          <w:rtl w:val="true"/>
        </w:rPr>
        <w:t xml:space="preserve">), </w:t>
      </w:r>
      <w:r>
        <w:rPr>
          <w:rFonts w:ascii="David" w:hAnsi="David" w:cs="David"/>
          <w:sz w:val="24"/>
          <w:sz w:val="24"/>
          <w:szCs w:val="24"/>
          <w:rtl w:val="true"/>
        </w:rPr>
        <w:t>באזור כפר קרע</w:t>
      </w:r>
      <w:r>
        <w:rPr>
          <w:rFonts w:cs="David" w:ascii="David" w:hAnsi="David"/>
          <w:sz w:val="24"/>
          <w:szCs w:val="24"/>
          <w:rtl w:val="true"/>
        </w:rPr>
        <w:t xml:space="preserve">, </w:t>
      </w:r>
      <w:r>
        <w:rPr>
          <w:rFonts w:ascii="David" w:hAnsi="David" w:cs="David"/>
          <w:sz w:val="24"/>
          <w:sz w:val="24"/>
          <w:szCs w:val="24"/>
          <w:rtl w:val="true"/>
        </w:rPr>
        <w:t xml:space="preserve">כאשר </w:t>
      </w:r>
      <w:r>
        <w:rPr>
          <w:rFonts w:ascii="David" w:hAnsi="David" w:cs="David"/>
          <w:sz w:val="24"/>
          <w:sz w:val="24"/>
          <w:szCs w:val="24"/>
          <w:rtl w:val="true"/>
        </w:rPr>
        <w:t xml:space="preserve">הנאשם </w:t>
      </w:r>
      <w:r>
        <w:rPr>
          <w:rFonts w:ascii="David" w:hAnsi="David" w:cs="David"/>
          <w:sz w:val="24"/>
          <w:sz w:val="24"/>
          <w:szCs w:val="24"/>
          <w:rtl w:val="true"/>
        </w:rPr>
        <w:t>קאסם נהג ברכב</w:t>
      </w:r>
      <w:r>
        <w:rPr>
          <w:rFonts w:cs="David" w:ascii="David" w:hAnsi="David"/>
          <w:sz w:val="24"/>
          <w:szCs w:val="24"/>
          <w:rtl w:val="true"/>
        </w:rPr>
        <w:t xml:space="preserve">. </w:t>
      </w:r>
      <w:r>
        <w:rPr>
          <w:rFonts w:ascii="David" w:hAnsi="David" w:cs="David"/>
          <w:sz w:val="24"/>
          <w:sz w:val="24"/>
          <w:szCs w:val="24"/>
          <w:rtl w:val="true"/>
        </w:rPr>
        <w:t>הנאשמים עשו כן כשהם מחזיקים</w:t>
      </w:r>
      <w:r>
        <w:rPr>
          <w:rFonts w:cs="David" w:ascii="David" w:hAnsi="David"/>
          <w:sz w:val="24"/>
          <w:szCs w:val="24"/>
          <w:rtl w:val="true"/>
        </w:rPr>
        <w:t xml:space="preserve">, </w:t>
      </w:r>
      <w:r>
        <w:rPr>
          <w:rFonts w:ascii="David" w:hAnsi="David" w:cs="David"/>
          <w:sz w:val="24"/>
          <w:sz w:val="24"/>
          <w:szCs w:val="24"/>
          <w:rtl w:val="true"/>
        </w:rPr>
        <w:t>נושאים ומובילים</w:t>
      </w:r>
      <w:r>
        <w:rPr>
          <w:rFonts w:cs="David" w:ascii="David" w:hAnsi="David"/>
          <w:sz w:val="24"/>
          <w:szCs w:val="24"/>
          <w:rtl w:val="true"/>
        </w:rPr>
        <w:t xml:space="preserve">, </w:t>
      </w:r>
      <w:r>
        <w:rPr>
          <w:rFonts w:ascii="David" w:hAnsi="David" w:cs="David"/>
          <w:sz w:val="24"/>
          <w:sz w:val="24"/>
          <w:szCs w:val="24"/>
          <w:rtl w:val="true"/>
        </w:rPr>
        <w:t>בצוותא חדא</w:t>
      </w:r>
      <w:r>
        <w:rPr>
          <w:rFonts w:cs="David" w:ascii="David" w:hAnsi="David"/>
          <w:sz w:val="24"/>
          <w:szCs w:val="24"/>
          <w:rtl w:val="true"/>
        </w:rPr>
        <w:t xml:space="preserve">, </w:t>
      </w:r>
      <w:r>
        <w:rPr>
          <w:rFonts w:ascii="David" w:hAnsi="David" w:cs="David"/>
          <w:sz w:val="24"/>
          <w:sz w:val="24"/>
          <w:szCs w:val="24"/>
          <w:rtl w:val="true"/>
        </w:rPr>
        <w:t xml:space="preserve">תת מקלע מאולתר – </w:t>
      </w:r>
      <w:r>
        <w:rPr>
          <w:rFonts w:cs="David" w:ascii="David" w:hAnsi="David"/>
          <w:sz w:val="24"/>
          <w:szCs w:val="24"/>
          <w:rtl w:val="true"/>
        </w:rPr>
        <w:t>"</w:t>
      </w:r>
      <w:r>
        <w:rPr>
          <w:rFonts w:ascii="David" w:hAnsi="David" w:cs="David"/>
          <w:sz w:val="24"/>
          <w:sz w:val="24"/>
          <w:szCs w:val="24"/>
          <w:rtl w:val="true"/>
        </w:rPr>
        <w:t>קרלו</w:t>
      </w:r>
      <w:r>
        <w:rPr>
          <w:rFonts w:cs="David" w:ascii="David" w:hAnsi="David"/>
          <w:sz w:val="24"/>
          <w:szCs w:val="24"/>
          <w:rtl w:val="true"/>
        </w:rPr>
        <w:t>" (</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b/>
          <w:b/>
          <w:bCs/>
          <w:sz w:val="24"/>
          <w:sz w:val="24"/>
          <w:szCs w:val="24"/>
          <w:rtl w:val="true"/>
        </w:rPr>
        <w:t>הקרלו</w:t>
      </w:r>
      <w:r>
        <w:rPr>
          <w:rFonts w:ascii="David" w:hAnsi="David" w:cs="David"/>
          <w:sz w:val="24"/>
          <w:sz w:val="24"/>
          <w:szCs w:val="24"/>
          <w:rtl w:val="true"/>
        </w:rPr>
        <w:t xml:space="preserve"> או </w:t>
      </w:r>
      <w:r>
        <w:rPr>
          <w:rFonts w:ascii="David" w:hAnsi="David" w:cs="David"/>
          <w:b/>
          <w:b/>
          <w:bCs/>
          <w:sz w:val="24"/>
          <w:sz w:val="24"/>
          <w:szCs w:val="24"/>
          <w:rtl w:val="true"/>
        </w:rPr>
        <w:t>הנשק</w:t>
      </w:r>
      <w:r>
        <w:rPr>
          <w:rFonts w:cs="David" w:ascii="David" w:hAnsi="David"/>
          <w:sz w:val="24"/>
          <w:szCs w:val="24"/>
          <w:rtl w:val="true"/>
        </w:rPr>
        <w:t xml:space="preserve">), </w:t>
      </w:r>
      <w:r>
        <w:rPr>
          <w:rFonts w:ascii="David" w:hAnsi="David" w:cs="David"/>
          <w:sz w:val="24"/>
          <w:sz w:val="24"/>
          <w:szCs w:val="24"/>
          <w:rtl w:val="true"/>
        </w:rPr>
        <w:t>וכן מחסנית וכדורים התואמים לקרלו</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הקרלו הוא כלי שמסוגל לירות כדור או קלע שבכוחם להמית אדם</w:t>
      </w:r>
      <w:r>
        <w:rPr>
          <w:rFonts w:cs="David" w:ascii="David" w:hAnsi="David"/>
          <w:sz w:val="24"/>
          <w:szCs w:val="24"/>
          <w:rtl w:val="true"/>
        </w:rPr>
        <w:t xml:space="preserve">. </w:t>
      </w:r>
      <w:r>
        <w:rPr>
          <w:rFonts w:ascii="David" w:hAnsi="David" w:cs="David"/>
          <w:sz w:val="24"/>
          <w:sz w:val="24"/>
          <w:szCs w:val="24"/>
          <w:rtl w:val="true"/>
        </w:rPr>
        <w:t>המחסנית היא אביזר של כלי נשק והכדורים הם תחמושת של כלי נשק</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 xml:space="preserve">סמוך לשעה </w:t>
      </w:r>
      <w:r>
        <w:rPr>
          <w:rFonts w:cs="David" w:ascii="David" w:hAnsi="David"/>
          <w:sz w:val="24"/>
          <w:szCs w:val="24"/>
        </w:rPr>
        <w:t>15:00</w:t>
      </w:r>
      <w:r>
        <w:rPr>
          <w:rFonts w:cs="David" w:ascii="David" w:hAnsi="David"/>
          <w:sz w:val="24"/>
          <w:szCs w:val="24"/>
          <w:rtl w:val="true"/>
        </w:rPr>
        <w:t xml:space="preserve"> </w:t>
      </w:r>
      <w:r>
        <w:rPr>
          <w:rFonts w:ascii="David" w:hAnsi="David" w:cs="David"/>
          <w:sz w:val="24"/>
          <w:sz w:val="24"/>
          <w:szCs w:val="24"/>
          <w:rtl w:val="true"/>
        </w:rPr>
        <w:t xml:space="preserve">הגיעו הנאשמים לכביש עפר צמוד לכביש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 xml:space="preserve">שהמרחק ביניהם הוא כ –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מטרים</w:t>
      </w:r>
      <w:r>
        <w:rPr>
          <w:rFonts w:cs="David" w:ascii="David" w:hAnsi="David"/>
          <w:sz w:val="24"/>
          <w:szCs w:val="24"/>
          <w:rtl w:val="true"/>
        </w:rPr>
        <w:t xml:space="preserve">, </w:t>
      </w:r>
      <w:r>
        <w:rPr>
          <w:rFonts w:ascii="David" w:hAnsi="David" w:cs="David"/>
          <w:sz w:val="24"/>
          <w:sz w:val="24"/>
          <w:szCs w:val="24"/>
          <w:rtl w:val="true"/>
        </w:rPr>
        <w:t xml:space="preserve">בקטע שבין מחלף עירון למחלף עין תות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b/>
          <w:b/>
          <w:bCs/>
          <w:sz w:val="24"/>
          <w:sz w:val="24"/>
          <w:szCs w:val="24"/>
          <w:rtl w:val="true"/>
        </w:rPr>
        <w:t>כביש העפר</w:t>
      </w:r>
      <w:r>
        <w:rPr>
          <w:rFonts w:cs="David" w:ascii="David" w:hAnsi="David"/>
          <w:sz w:val="24"/>
          <w:szCs w:val="24"/>
          <w:rtl w:val="true"/>
        </w:rPr>
        <w:t xml:space="preserve">), </w:t>
      </w:r>
      <w:r>
        <w:rPr>
          <w:rFonts w:ascii="David" w:hAnsi="David" w:cs="David"/>
          <w:sz w:val="24"/>
          <w:sz w:val="24"/>
          <w:szCs w:val="24"/>
          <w:rtl w:val="true"/>
        </w:rPr>
        <w:t>או אז יצאו מהרכב והחלו לבצע ירי מהקרלו</w:t>
      </w:r>
      <w:r>
        <w:rPr>
          <w:rFonts w:cs="David" w:ascii="David" w:hAnsi="David"/>
          <w:sz w:val="24"/>
          <w:szCs w:val="24"/>
          <w:rtl w:val="true"/>
        </w:rPr>
        <w:t xml:space="preserve">, </w:t>
      </w:r>
      <w:r>
        <w:rPr>
          <w:rFonts w:ascii="David" w:hAnsi="David" w:cs="David"/>
          <w:sz w:val="24"/>
          <w:sz w:val="24"/>
          <w:szCs w:val="24"/>
          <w:rtl w:val="true"/>
        </w:rPr>
        <w:t>כאשר כל אחד מהנאשמים ביצע ירי של מספר כדורים במקום</w:t>
      </w:r>
      <w:r>
        <w:rPr>
          <w:rFonts w:cs="David" w:ascii="David" w:hAnsi="David"/>
          <w:sz w:val="24"/>
          <w:szCs w:val="24"/>
          <w:rtl w:val="true"/>
        </w:rPr>
        <w:t xml:space="preserve">, </w:t>
      </w:r>
      <w:r>
        <w:rPr>
          <w:rFonts w:ascii="David" w:hAnsi="David" w:cs="David"/>
          <w:sz w:val="24"/>
          <w:sz w:val="24"/>
          <w:szCs w:val="24"/>
          <w:rtl w:val="true"/>
        </w:rPr>
        <w:t xml:space="preserve">לכיוון הנגדי של כביש </w:t>
      </w:r>
      <w:r>
        <w:rPr>
          <w:rFonts w:cs="David" w:ascii="David" w:hAnsi="David"/>
          <w:sz w:val="24"/>
          <w:szCs w:val="24"/>
        </w:rPr>
        <w:t>6</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 xml:space="preserve">השוטר פואד עמאשה </w:t>
      </w:r>
      <w:r>
        <w:rPr>
          <w:rFonts w:cs="David" w:ascii="David" w:hAnsi="David"/>
          <w:sz w:val="24"/>
          <w:szCs w:val="24"/>
          <w:rtl w:val="true"/>
        </w:rPr>
        <w:t>(</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b/>
          <w:b/>
          <w:bCs/>
          <w:sz w:val="24"/>
          <w:sz w:val="24"/>
          <w:szCs w:val="24"/>
          <w:rtl w:val="true"/>
        </w:rPr>
        <w:t>השוטר</w:t>
      </w:r>
      <w:r>
        <w:rPr>
          <w:rFonts w:cs="David" w:ascii="David" w:hAnsi="David"/>
          <w:sz w:val="24"/>
          <w:szCs w:val="24"/>
          <w:rtl w:val="true"/>
        </w:rPr>
        <w:t xml:space="preserve">) </w:t>
      </w:r>
      <w:r>
        <w:rPr>
          <w:rFonts w:ascii="David" w:hAnsi="David" w:cs="David"/>
          <w:sz w:val="24"/>
          <w:sz w:val="24"/>
          <w:szCs w:val="24"/>
          <w:rtl w:val="true"/>
        </w:rPr>
        <w:t>שהיה בלבוש אזרחי</w:t>
      </w:r>
      <w:r>
        <w:rPr>
          <w:rFonts w:cs="David" w:ascii="David" w:hAnsi="David"/>
          <w:sz w:val="24"/>
          <w:szCs w:val="24"/>
          <w:rtl w:val="true"/>
        </w:rPr>
        <w:t xml:space="preserve">, </w:t>
      </w:r>
      <w:r>
        <w:rPr>
          <w:rFonts w:ascii="David" w:hAnsi="David" w:cs="David"/>
          <w:sz w:val="24"/>
          <w:sz w:val="24"/>
          <w:szCs w:val="24"/>
          <w:rtl w:val="true"/>
        </w:rPr>
        <w:t xml:space="preserve">נסע אותה עת על כביש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מדרום לצפון</w:t>
      </w:r>
      <w:r>
        <w:rPr>
          <w:rFonts w:cs="David" w:ascii="David" w:hAnsi="David"/>
          <w:sz w:val="24"/>
          <w:szCs w:val="24"/>
          <w:rtl w:val="true"/>
        </w:rPr>
        <w:t xml:space="preserve">, </w:t>
      </w:r>
      <w:r>
        <w:rPr>
          <w:rFonts w:ascii="David" w:hAnsi="David" w:cs="David"/>
          <w:sz w:val="24"/>
          <w:sz w:val="24"/>
          <w:szCs w:val="24"/>
          <w:rtl w:val="true"/>
        </w:rPr>
        <w:t>ברכב ללא סימני משטרה מזהים</w:t>
      </w:r>
      <w:r>
        <w:rPr>
          <w:rFonts w:cs="David" w:ascii="David" w:hAnsi="David"/>
          <w:sz w:val="24"/>
          <w:szCs w:val="24"/>
          <w:rtl w:val="true"/>
        </w:rPr>
        <w:t xml:space="preserve">, </w:t>
      </w:r>
      <w:r>
        <w:rPr>
          <w:rFonts w:ascii="David" w:hAnsi="David" w:cs="David"/>
          <w:sz w:val="24"/>
          <w:sz w:val="24"/>
          <w:szCs w:val="24"/>
          <w:rtl w:val="true"/>
        </w:rPr>
        <w:t>וראה את הירי שביצעו הנאשמים</w:t>
      </w:r>
      <w:r>
        <w:rPr>
          <w:rFonts w:cs="David" w:ascii="David" w:hAnsi="David"/>
          <w:sz w:val="24"/>
          <w:szCs w:val="24"/>
          <w:rtl w:val="true"/>
        </w:rPr>
        <w:t xml:space="preserve">. </w:t>
      </w:r>
      <w:r>
        <w:rPr>
          <w:rFonts w:ascii="David" w:hAnsi="David" w:cs="David"/>
          <w:sz w:val="24"/>
          <w:sz w:val="24"/>
          <w:szCs w:val="24"/>
          <w:rtl w:val="true"/>
        </w:rPr>
        <w:t>מיד</w:t>
      </w:r>
      <w:r>
        <w:rPr>
          <w:rFonts w:cs="David" w:ascii="David" w:hAnsi="David"/>
          <w:sz w:val="24"/>
          <w:szCs w:val="24"/>
          <w:rtl w:val="true"/>
        </w:rPr>
        <w:t xml:space="preserve">, </w:t>
      </w:r>
      <w:r>
        <w:rPr>
          <w:rFonts w:ascii="David" w:hAnsi="David" w:cs="David"/>
          <w:sz w:val="24"/>
          <w:sz w:val="24"/>
          <w:szCs w:val="24"/>
          <w:rtl w:val="true"/>
        </w:rPr>
        <w:t>עצר השוטר בשול הכביש והתקדם רגלית לכיוונם של הנאשמים</w:t>
      </w:r>
      <w:r>
        <w:rPr>
          <w:rFonts w:cs="David" w:ascii="David" w:hAnsi="David"/>
          <w:sz w:val="24"/>
          <w:szCs w:val="24"/>
          <w:rtl w:val="true"/>
        </w:rPr>
        <w:t xml:space="preserve">, </w:t>
      </w:r>
      <w:r>
        <w:rPr>
          <w:rFonts w:ascii="David" w:hAnsi="David" w:cs="David"/>
          <w:sz w:val="24"/>
          <w:sz w:val="24"/>
          <w:szCs w:val="24"/>
          <w:rtl w:val="true"/>
        </w:rPr>
        <w:t>כאשר הם מצדם נכנסו לרכב והמשיכו בנסיעה על כביש העפר</w:t>
      </w:r>
      <w:r>
        <w:rPr>
          <w:rFonts w:cs="David" w:ascii="David" w:hAnsi="David"/>
          <w:sz w:val="24"/>
          <w:szCs w:val="24"/>
          <w:rtl w:val="true"/>
        </w:rPr>
        <w:t xml:space="preserve">, </w:t>
      </w:r>
      <w:r>
        <w:rPr>
          <w:rFonts w:ascii="David" w:hAnsi="David" w:cs="David"/>
          <w:sz w:val="24"/>
          <w:sz w:val="24"/>
          <w:szCs w:val="24"/>
          <w:rtl w:val="true"/>
        </w:rPr>
        <w:t>כשהקרלו</w:t>
      </w:r>
      <w:r>
        <w:rPr>
          <w:rFonts w:cs="David" w:ascii="David" w:hAnsi="David"/>
          <w:sz w:val="24"/>
          <w:szCs w:val="24"/>
          <w:rtl w:val="true"/>
        </w:rPr>
        <w:t xml:space="preserve">, </w:t>
      </w:r>
      <w:r>
        <w:rPr>
          <w:rFonts w:ascii="David" w:hAnsi="David" w:cs="David"/>
          <w:sz w:val="24"/>
          <w:sz w:val="24"/>
          <w:szCs w:val="24"/>
          <w:rtl w:val="true"/>
        </w:rPr>
        <w:t>המחסנית והכדורים ברשותם</w:t>
      </w:r>
      <w:r>
        <w:rPr>
          <w:rFonts w:cs="David" w:ascii="David" w:hAnsi="David"/>
          <w:sz w:val="24"/>
          <w:szCs w:val="24"/>
          <w:rtl w:val="true"/>
        </w:rPr>
        <w:t xml:space="preserve">. </w:t>
      </w:r>
      <w:r>
        <w:rPr>
          <w:rFonts w:ascii="David" w:hAnsi="David" w:cs="David"/>
          <w:sz w:val="24"/>
          <w:sz w:val="24"/>
          <w:szCs w:val="24"/>
          <w:rtl w:val="true"/>
        </w:rPr>
        <w:t>השוטר פנה אל הנאשמים בבקשת עזרה</w:t>
      </w:r>
      <w:r>
        <w:rPr>
          <w:rFonts w:cs="David" w:ascii="David" w:hAnsi="David"/>
          <w:sz w:val="24"/>
          <w:szCs w:val="24"/>
          <w:rtl w:val="true"/>
        </w:rPr>
        <w:t xml:space="preserve">, </w:t>
      </w:r>
      <w:r>
        <w:rPr>
          <w:rFonts w:ascii="David" w:hAnsi="David" w:cs="David"/>
          <w:sz w:val="24"/>
          <w:sz w:val="24"/>
          <w:szCs w:val="24"/>
          <w:rtl w:val="true"/>
        </w:rPr>
        <w:t>בניסיון לעכבם</w:t>
      </w:r>
      <w:r>
        <w:rPr>
          <w:rFonts w:cs="David" w:ascii="David" w:hAnsi="David"/>
          <w:sz w:val="24"/>
          <w:szCs w:val="24"/>
          <w:rtl w:val="true"/>
        </w:rPr>
        <w:t xml:space="preserve">, </w:t>
      </w:r>
      <w:r>
        <w:rPr>
          <w:rFonts w:ascii="David" w:hAnsi="David" w:cs="David"/>
          <w:sz w:val="24"/>
          <w:sz w:val="24"/>
          <w:szCs w:val="24"/>
          <w:rtl w:val="true"/>
        </w:rPr>
        <w:t>אך הנאשמים התעלמו מפנייתו והמשיכו בנסיעה</w:t>
      </w:r>
      <w:r>
        <w:rPr>
          <w:rFonts w:cs="David" w:ascii="David" w:hAnsi="David"/>
          <w:sz w:val="24"/>
          <w:szCs w:val="24"/>
          <w:rtl w:val="true"/>
        </w:rPr>
        <w:t xml:space="preserve">. </w:t>
      </w:r>
      <w:r>
        <w:rPr>
          <w:rFonts w:ascii="David" w:hAnsi="David" w:cs="David"/>
          <w:sz w:val="24"/>
          <w:sz w:val="24"/>
          <w:szCs w:val="24"/>
          <w:rtl w:val="true"/>
        </w:rPr>
        <w:t>בהמשך</w:t>
      </w:r>
      <w:r>
        <w:rPr>
          <w:rFonts w:cs="David" w:ascii="David" w:hAnsi="David"/>
          <w:sz w:val="24"/>
          <w:szCs w:val="24"/>
          <w:rtl w:val="true"/>
        </w:rPr>
        <w:t xml:space="preserve">, </w:t>
      </w:r>
      <w:r>
        <w:rPr>
          <w:rFonts w:ascii="David" w:hAnsi="David" w:cs="David"/>
          <w:sz w:val="24"/>
          <w:sz w:val="24"/>
          <w:szCs w:val="24"/>
          <w:rtl w:val="true"/>
        </w:rPr>
        <w:t>במרחק קצר מהשוטר</w:t>
      </w:r>
      <w:r>
        <w:rPr>
          <w:rFonts w:cs="David" w:ascii="David" w:hAnsi="David"/>
          <w:sz w:val="24"/>
          <w:szCs w:val="24"/>
          <w:rtl w:val="true"/>
        </w:rPr>
        <w:t xml:space="preserve">, </w:t>
      </w:r>
      <w:r>
        <w:rPr>
          <w:rFonts w:ascii="David" w:hAnsi="David" w:cs="David"/>
          <w:sz w:val="24"/>
          <w:sz w:val="24"/>
          <w:szCs w:val="24"/>
          <w:rtl w:val="true"/>
        </w:rPr>
        <w:t>הוציאו הנאשמים את הקרלו מבעד לחלון הימני אחורי של הרכב וביצעו באמצעותו ירי</w:t>
      </w:r>
      <w:r>
        <w:rPr>
          <w:rFonts w:cs="David" w:ascii="David" w:hAnsi="David"/>
          <w:sz w:val="24"/>
          <w:szCs w:val="24"/>
          <w:rtl w:val="true"/>
        </w:rPr>
        <w:t xml:space="preserve">, </w:t>
      </w:r>
      <w:r>
        <w:rPr>
          <w:rFonts w:ascii="David" w:hAnsi="David" w:cs="David"/>
          <w:sz w:val="24"/>
          <w:sz w:val="24"/>
          <w:szCs w:val="24"/>
          <w:rtl w:val="true"/>
        </w:rPr>
        <w:t>תוך כדי נסיעה בכביש העפר</w:t>
      </w:r>
      <w:r>
        <w:rPr>
          <w:rFonts w:cs="David" w:ascii="David" w:hAnsi="David"/>
          <w:sz w:val="24"/>
          <w:szCs w:val="24"/>
          <w:rtl w:val="true"/>
        </w:rPr>
        <w:t xml:space="preserve">, </w:t>
      </w:r>
      <w:r>
        <w:rPr>
          <w:rFonts w:ascii="David" w:hAnsi="David" w:cs="David"/>
          <w:sz w:val="24"/>
          <w:sz w:val="24"/>
          <w:szCs w:val="24"/>
          <w:rtl w:val="true"/>
        </w:rPr>
        <w:t>במקום שיש בירי בו לסכן חיי אדם</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במעשיהם המתוארים לעיל</w:t>
      </w:r>
      <w:r>
        <w:rPr>
          <w:rFonts w:cs="David" w:ascii="David" w:hAnsi="David"/>
          <w:sz w:val="24"/>
          <w:szCs w:val="24"/>
          <w:rtl w:val="true"/>
        </w:rPr>
        <w:t xml:space="preserve">, </w:t>
      </w:r>
      <w:r>
        <w:rPr>
          <w:rFonts w:ascii="David" w:hAnsi="David" w:cs="David"/>
          <w:sz w:val="24"/>
          <w:sz w:val="24"/>
          <w:szCs w:val="24"/>
          <w:rtl w:val="true"/>
        </w:rPr>
        <w:t>הנאשמים בצוותא חדא</w:t>
      </w:r>
      <w:r>
        <w:rPr>
          <w:rFonts w:cs="David" w:ascii="David" w:hAnsi="David"/>
          <w:sz w:val="24"/>
          <w:szCs w:val="24"/>
          <w:rtl w:val="true"/>
        </w:rPr>
        <w:t xml:space="preserve">, </w:t>
      </w:r>
      <w:r>
        <w:rPr>
          <w:rFonts w:ascii="David" w:hAnsi="David" w:cs="David"/>
          <w:sz w:val="24"/>
          <w:sz w:val="24"/>
          <w:szCs w:val="24"/>
          <w:rtl w:val="true"/>
        </w:rPr>
        <w:t>החזיקו</w:t>
      </w:r>
      <w:r>
        <w:rPr>
          <w:rFonts w:cs="David" w:ascii="David" w:hAnsi="David"/>
          <w:sz w:val="24"/>
          <w:szCs w:val="24"/>
          <w:rtl w:val="true"/>
        </w:rPr>
        <w:t xml:space="preserve">, </w:t>
      </w:r>
      <w:r>
        <w:rPr>
          <w:rFonts w:ascii="David" w:hAnsi="David" w:cs="David"/>
          <w:sz w:val="24"/>
          <w:sz w:val="24"/>
          <w:szCs w:val="24"/>
          <w:rtl w:val="true"/>
        </w:rPr>
        <w:t>נשאו והובילו תת מקלע מאולתר</w:t>
      </w:r>
      <w:r>
        <w:rPr>
          <w:rFonts w:cs="David" w:ascii="David" w:hAnsi="David"/>
          <w:sz w:val="24"/>
          <w:szCs w:val="24"/>
          <w:rtl w:val="true"/>
        </w:rPr>
        <w:t xml:space="preserve">, </w:t>
      </w:r>
      <w:r>
        <w:rPr>
          <w:rFonts w:ascii="David" w:hAnsi="David" w:cs="David"/>
          <w:sz w:val="24"/>
          <w:sz w:val="24"/>
          <w:szCs w:val="24"/>
          <w:rtl w:val="true"/>
        </w:rPr>
        <w:t>מחסנית וכדורים התואמים לנשק</w:t>
      </w:r>
      <w:r>
        <w:rPr>
          <w:rFonts w:cs="David" w:ascii="David" w:hAnsi="David"/>
          <w:sz w:val="24"/>
          <w:szCs w:val="24"/>
          <w:rtl w:val="true"/>
        </w:rPr>
        <w:t xml:space="preserve">, </w:t>
      </w:r>
      <w:r>
        <w:rPr>
          <w:rFonts w:ascii="David" w:hAnsi="David" w:cs="David"/>
          <w:sz w:val="24"/>
          <w:sz w:val="24"/>
          <w:szCs w:val="24"/>
          <w:rtl w:val="true"/>
        </w:rPr>
        <w:t>בלא רשות על פי דין להחזקתם</w:t>
      </w:r>
      <w:r>
        <w:rPr>
          <w:rFonts w:cs="David" w:ascii="David" w:hAnsi="David"/>
          <w:sz w:val="24"/>
          <w:szCs w:val="24"/>
          <w:rtl w:val="true"/>
        </w:rPr>
        <w:t xml:space="preserve">, </w:t>
      </w:r>
      <w:r>
        <w:rPr>
          <w:rFonts w:ascii="David" w:hAnsi="David" w:cs="David"/>
          <w:sz w:val="24"/>
          <w:sz w:val="24"/>
          <w:szCs w:val="24"/>
          <w:rtl w:val="true"/>
        </w:rPr>
        <w:t>לנשיאתם ולהובלתם</w:t>
      </w:r>
      <w:r>
        <w:rPr>
          <w:rFonts w:cs="David" w:ascii="David" w:hAnsi="David"/>
          <w:sz w:val="24"/>
          <w:szCs w:val="24"/>
          <w:rtl w:val="true"/>
        </w:rPr>
        <w:t xml:space="preserve">. </w:t>
      </w:r>
      <w:r>
        <w:rPr>
          <w:rFonts w:ascii="David" w:hAnsi="David" w:cs="David"/>
          <w:sz w:val="24"/>
          <w:sz w:val="24"/>
          <w:szCs w:val="24"/>
          <w:rtl w:val="true"/>
        </w:rPr>
        <w:t>כמו כן</w:t>
      </w:r>
      <w:r>
        <w:rPr>
          <w:rFonts w:cs="David" w:ascii="David" w:hAnsi="David"/>
          <w:sz w:val="24"/>
          <w:szCs w:val="24"/>
          <w:rtl w:val="true"/>
        </w:rPr>
        <w:t xml:space="preserve">, </w:t>
      </w:r>
      <w:r>
        <w:rPr>
          <w:rFonts w:ascii="David" w:hAnsi="David" w:cs="David"/>
          <w:sz w:val="24"/>
          <w:sz w:val="24"/>
          <w:szCs w:val="24"/>
          <w:rtl w:val="true"/>
        </w:rPr>
        <w:t>ירו הנאשמים</w:t>
      </w:r>
      <w:r>
        <w:rPr>
          <w:rFonts w:cs="David" w:ascii="David" w:hAnsi="David"/>
          <w:sz w:val="24"/>
          <w:szCs w:val="24"/>
          <w:rtl w:val="true"/>
        </w:rPr>
        <w:t xml:space="preserve">, </w:t>
      </w:r>
      <w:r>
        <w:rPr>
          <w:rFonts w:ascii="David" w:hAnsi="David" w:cs="David"/>
          <w:sz w:val="24"/>
          <w:sz w:val="24"/>
          <w:szCs w:val="24"/>
          <w:rtl w:val="true"/>
        </w:rPr>
        <w:t>בצוותא חדא</w:t>
      </w:r>
      <w:r>
        <w:rPr>
          <w:rFonts w:cs="David" w:ascii="David" w:hAnsi="David"/>
          <w:sz w:val="24"/>
          <w:szCs w:val="24"/>
          <w:rtl w:val="true"/>
        </w:rPr>
        <w:t xml:space="preserve">, </w:t>
      </w:r>
      <w:r>
        <w:rPr>
          <w:rFonts w:ascii="David" w:hAnsi="David" w:cs="David"/>
          <w:sz w:val="24"/>
          <w:sz w:val="24"/>
          <w:szCs w:val="24"/>
          <w:rtl w:val="true"/>
        </w:rPr>
        <w:t>מנשק חם שלא כדין</w:t>
      </w:r>
      <w:r>
        <w:rPr>
          <w:rFonts w:cs="David" w:ascii="David" w:hAnsi="David"/>
          <w:sz w:val="24"/>
          <w:szCs w:val="24"/>
          <w:rtl w:val="true"/>
        </w:rPr>
        <w:t>.</w:t>
      </w:r>
    </w:p>
    <w:p>
      <w:pPr>
        <w:pStyle w:val="ListParagraph"/>
        <w:spacing w:lineRule="auto" w:line="240"/>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b/>
          <w:bCs/>
          <w:sz w:val="24"/>
          <w:szCs w:val="24"/>
          <w:u w:val="single"/>
        </w:rPr>
      </w:pPr>
      <w:r>
        <w:rPr>
          <w:rFonts w:ascii="David" w:hAnsi="David" w:cs="David"/>
          <w:b/>
          <w:b/>
          <w:bCs/>
          <w:sz w:val="24"/>
          <w:sz w:val="24"/>
          <w:szCs w:val="24"/>
          <w:u w:val="single"/>
          <w:rtl w:val="true"/>
        </w:rPr>
        <w:t>תסקירי שירות המבחן</w:t>
      </w:r>
    </w:p>
    <w:p>
      <w:pPr>
        <w:pStyle w:val="ListParagraph"/>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עניינם של הנאשמים הופנה לקבלת תסקיר שירות המבחן לעניין העונש</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u w:val="single"/>
        </w:rPr>
      </w:pPr>
      <w:r>
        <w:rPr>
          <w:rFonts w:cs="David" w:ascii="David" w:hAnsi="David"/>
          <w:sz w:val="24"/>
          <w:szCs w:val="24"/>
          <w:u w:val="single"/>
          <w:rtl w:val="true"/>
        </w:rPr>
      </w:r>
    </w:p>
    <w:p>
      <w:pPr>
        <w:pStyle w:val="ListParagraph"/>
        <w:spacing w:lineRule="auto" w:line="360" w:before="0" w:after="0"/>
        <w:ind w:start="360" w:end="0"/>
        <w:contextualSpacing/>
        <w:jc w:val="both"/>
        <w:rPr>
          <w:rFonts w:ascii="David" w:hAnsi="David" w:cs="David"/>
          <w:sz w:val="24"/>
          <w:szCs w:val="24"/>
          <w:u w:val="single"/>
        </w:rPr>
      </w:pPr>
      <w:r>
        <w:rPr>
          <w:rFonts w:ascii="David" w:hAnsi="David" w:cs="David"/>
          <w:sz w:val="24"/>
          <w:sz w:val="24"/>
          <w:szCs w:val="24"/>
          <w:u w:val="single"/>
          <w:rtl w:val="true"/>
        </w:rPr>
        <w:t xml:space="preserve">תסקיר המבחן בעניינו של נאשם </w:t>
      </w:r>
      <w:r>
        <w:rPr>
          <w:rFonts w:cs="David" w:ascii="David" w:hAnsi="David"/>
          <w:sz w:val="24"/>
          <w:szCs w:val="24"/>
          <w:u w:val="single"/>
        </w:rPr>
        <w:t>1</w:t>
      </w:r>
    </w:p>
    <w:p>
      <w:pPr>
        <w:pStyle w:val="ListParagraph"/>
        <w:spacing w:lineRule="auto" w:line="240" w:before="0" w:after="0"/>
        <w:ind w:start="360" w:end="0"/>
        <w:contextualSpacing/>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 xml:space="preserve">ביום </w:t>
      </w:r>
      <w:r>
        <w:rPr>
          <w:rFonts w:cs="David" w:ascii="David" w:hAnsi="David"/>
          <w:sz w:val="24"/>
          <w:szCs w:val="24"/>
        </w:rPr>
        <w:t>1.2.21</w:t>
      </w:r>
      <w:r>
        <w:rPr>
          <w:rFonts w:cs="David" w:ascii="David" w:hAnsi="David"/>
          <w:sz w:val="24"/>
          <w:szCs w:val="24"/>
          <w:rtl w:val="true"/>
        </w:rPr>
        <w:t xml:space="preserve"> </w:t>
      </w:r>
      <w:r>
        <w:rPr>
          <w:rFonts w:ascii="David" w:hAnsi="David" w:cs="David"/>
          <w:sz w:val="24"/>
          <w:sz w:val="24"/>
          <w:szCs w:val="24"/>
          <w:rtl w:val="true"/>
        </w:rPr>
        <w:t xml:space="preserve">התקבל תסקיר שירות המבחן לפיו נאשם </w:t>
      </w:r>
      <w:r>
        <w:rPr>
          <w:rFonts w:cs="David" w:ascii="David" w:hAnsi="David"/>
          <w:sz w:val="24"/>
          <w:szCs w:val="24"/>
        </w:rPr>
        <w:t>1</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 xml:space="preserve">: </w:t>
      </w:r>
      <w:r>
        <w:rPr>
          <w:rFonts w:ascii="David" w:hAnsi="David" w:cs="David"/>
          <w:b/>
          <w:b/>
          <w:bCs/>
          <w:sz w:val="24"/>
          <w:sz w:val="24"/>
          <w:szCs w:val="24"/>
          <w:rtl w:val="true"/>
        </w:rPr>
        <w:t xml:space="preserve">הנאשם </w:t>
      </w:r>
      <w:r>
        <w:rPr>
          <w:rFonts w:ascii="David" w:hAnsi="David" w:cs="David"/>
          <w:b/>
          <w:b/>
          <w:bCs/>
          <w:sz w:val="24"/>
          <w:sz w:val="24"/>
          <w:szCs w:val="24"/>
          <w:rtl w:val="true"/>
        </w:rPr>
        <w:t>אחמד</w:t>
      </w:r>
      <w:r>
        <w:rPr>
          <w:rFonts w:cs="David" w:ascii="David" w:hAnsi="David"/>
          <w:sz w:val="24"/>
          <w:szCs w:val="24"/>
          <w:rtl w:val="true"/>
        </w:rPr>
        <w:t xml:space="preserve">), </w:t>
      </w:r>
      <w:r>
        <w:rPr>
          <w:rFonts w:ascii="David" w:hAnsi="David" w:cs="David"/>
          <w:sz w:val="24"/>
          <w:sz w:val="24"/>
          <w:szCs w:val="24"/>
          <w:rtl w:val="true"/>
        </w:rPr>
        <w:t xml:space="preserve">רווק 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המתגורר בבית הוריו</w:t>
      </w:r>
      <w:r>
        <w:rPr>
          <w:rFonts w:cs="David" w:ascii="David" w:hAnsi="David"/>
          <w:sz w:val="24"/>
          <w:szCs w:val="24"/>
          <w:rtl w:val="true"/>
        </w:rPr>
        <w:t xml:space="preserve">, </w:t>
      </w:r>
      <w:r>
        <w:rPr>
          <w:rFonts w:ascii="David" w:hAnsi="David" w:cs="David"/>
          <w:sz w:val="24"/>
          <w:sz w:val="24"/>
          <w:szCs w:val="24"/>
          <w:rtl w:val="true"/>
        </w:rPr>
        <w:t xml:space="preserve">סיים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שנות לימוד עם תעודת בגרות מלאה</w:t>
      </w:r>
      <w:r>
        <w:rPr>
          <w:rFonts w:cs="David" w:ascii="David" w:hAnsi="David"/>
          <w:sz w:val="24"/>
          <w:szCs w:val="24"/>
          <w:rtl w:val="true"/>
        </w:rPr>
        <w:t xml:space="preserve">. </w:t>
      </w:r>
      <w:r>
        <w:rPr>
          <w:rFonts w:ascii="David" w:hAnsi="David" w:cs="David"/>
          <w:sz w:val="24"/>
          <w:sz w:val="24"/>
          <w:szCs w:val="24"/>
          <w:rtl w:val="true"/>
        </w:rPr>
        <w:t xml:space="preserve">משפחתו מונה זוג הורים ו </w:t>
      </w:r>
      <w:r>
        <w:rPr>
          <w:rFonts w:cs="David" w:ascii="David" w:hAnsi="David"/>
          <w:sz w:val="24"/>
          <w:szCs w:val="24"/>
          <w:rtl w:val="true"/>
        </w:rPr>
        <w:t xml:space="preserve">-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ילדים</w:t>
      </w:r>
      <w:r>
        <w:rPr>
          <w:rFonts w:cs="David" w:ascii="David" w:hAnsi="David"/>
          <w:sz w:val="24"/>
          <w:szCs w:val="24"/>
          <w:rtl w:val="true"/>
        </w:rPr>
        <w:t xml:space="preserve">, </w:t>
      </w:r>
      <w:r>
        <w:rPr>
          <w:rFonts w:ascii="David" w:hAnsi="David" w:cs="David"/>
          <w:sz w:val="24"/>
          <w:sz w:val="24"/>
          <w:szCs w:val="24"/>
          <w:rtl w:val="true"/>
        </w:rPr>
        <w:t>ומקיימת אורח חיים נורמטיבי</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אחמד נעדר הרשעות פליליות קודמות</w:t>
      </w:r>
      <w:r>
        <w:rPr>
          <w:rFonts w:cs="David" w:ascii="David" w:hAnsi="David"/>
          <w:sz w:val="24"/>
          <w:szCs w:val="24"/>
          <w:rtl w:val="true"/>
        </w:rPr>
        <w:t xml:space="preserve">, </w:t>
      </w:r>
      <w:r>
        <w:rPr>
          <w:rFonts w:ascii="David" w:hAnsi="David" w:cs="David"/>
          <w:sz w:val="24"/>
          <w:sz w:val="24"/>
          <w:szCs w:val="24"/>
          <w:rtl w:val="true"/>
        </w:rPr>
        <w:t xml:space="preserve">לחובתו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הרשעות תעבורה  בגינן הוטלה עליו פסילת רישיון נהיגה בפועל וכן פסילה מותנית בשנת </w:t>
      </w:r>
      <w:r>
        <w:rPr>
          <w:rFonts w:cs="David" w:ascii="David" w:hAnsi="David"/>
          <w:sz w:val="24"/>
          <w:szCs w:val="24"/>
        </w:rPr>
        <w:t>2019</w:t>
      </w:r>
      <w:r>
        <w:rPr>
          <w:rFonts w:cs="David" w:ascii="David" w:hAnsi="David"/>
          <w:sz w:val="24"/>
          <w:szCs w:val="24"/>
          <w:rtl w:val="true"/>
        </w:rPr>
        <w:t xml:space="preserve">; </w:t>
      </w:r>
      <w:r>
        <w:rPr>
          <w:rFonts w:ascii="David" w:hAnsi="David" w:cs="David"/>
          <w:sz w:val="24"/>
          <w:sz w:val="24"/>
          <w:szCs w:val="24"/>
          <w:rtl w:val="true"/>
        </w:rPr>
        <w:t>לא נרשמו הפרות של תנאי מעצר הבית בו שהה</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pPr>
      <w:r>
        <w:rPr>
          <w:rFonts w:ascii="David" w:hAnsi="David" w:cs="David"/>
          <w:sz w:val="24"/>
          <w:sz w:val="24"/>
          <w:szCs w:val="24"/>
          <w:rtl w:val="true"/>
        </w:rPr>
        <w:t xml:space="preserve">שירות המבחן התרשם מקשיי </w:t>
      </w:r>
      <w:r>
        <w:rPr>
          <w:rFonts w:ascii="David" w:hAnsi="David" w:cs="David"/>
          <w:sz w:val="24"/>
          <w:sz w:val="24"/>
          <w:szCs w:val="24"/>
          <w:rtl w:val="true"/>
        </w:rPr>
        <w:t xml:space="preserve">הנאשם </w:t>
      </w:r>
      <w:r>
        <w:rPr>
          <w:rFonts w:ascii="David" w:hAnsi="David" w:cs="David"/>
          <w:sz w:val="24"/>
          <w:sz w:val="24"/>
          <w:szCs w:val="24"/>
          <w:rtl w:val="true"/>
        </w:rPr>
        <w:t>אחמד להכיר בחלקים מורכבים באישיותו והתנהגותו</w:t>
      </w:r>
      <w:r>
        <w:rPr>
          <w:rFonts w:cs="David" w:ascii="David" w:hAnsi="David"/>
          <w:sz w:val="24"/>
          <w:szCs w:val="24"/>
          <w:rtl w:val="true"/>
        </w:rPr>
        <w:t xml:space="preserve">, </w:t>
      </w:r>
      <w:r>
        <w:rPr>
          <w:rFonts w:ascii="David" w:hAnsi="David" w:cs="David"/>
          <w:sz w:val="24"/>
          <w:sz w:val="24"/>
          <w:szCs w:val="24"/>
          <w:rtl w:val="true"/>
        </w:rPr>
        <w:t>כשהוא מחזיק בעמדה קורבנית</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אחמד זיהה גורמי סיכון שהובילו למעצרו</w:t>
      </w:r>
      <w:r>
        <w:rPr>
          <w:rFonts w:cs="David" w:ascii="David" w:hAnsi="David"/>
          <w:sz w:val="24"/>
          <w:szCs w:val="24"/>
          <w:rtl w:val="true"/>
        </w:rPr>
        <w:t xml:space="preserve">, </w:t>
      </w:r>
      <w:r>
        <w:rPr>
          <w:rFonts w:ascii="David" w:hAnsi="David" w:cs="David"/>
          <w:sz w:val="24"/>
          <w:sz w:val="24"/>
          <w:szCs w:val="24"/>
          <w:rtl w:val="true"/>
        </w:rPr>
        <w:t>בהם קשרים חברתיים שוליים והיה ער לחשיבות התנתקותו מחברה שולית ושינוי אורח חייו</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אחמד הביע חרטה</w:t>
      </w:r>
      <w:r>
        <w:rPr>
          <w:rFonts w:cs="David" w:ascii="David" w:hAnsi="David"/>
          <w:sz w:val="24"/>
          <w:szCs w:val="24"/>
          <w:rtl w:val="true"/>
        </w:rPr>
        <w:t xml:space="preserve">, </w:t>
      </w:r>
      <w:r>
        <w:rPr>
          <w:rFonts w:ascii="David" w:hAnsi="David" w:cs="David"/>
          <w:sz w:val="24"/>
          <w:sz w:val="24"/>
          <w:szCs w:val="24"/>
          <w:rtl w:val="true"/>
        </w:rPr>
        <w:t>גילה אחריות ביחס למעשיו ומסר כי ההליכים המשפטיים ומעצרו חידדו עבורו את חומרת מעשיו</w:t>
      </w:r>
      <w:r>
        <w:rPr>
          <w:rFonts w:cs="David" w:ascii="David" w:hAnsi="David"/>
          <w:sz w:val="24"/>
          <w:szCs w:val="24"/>
          <w:rtl w:val="true"/>
        </w:rPr>
        <w:t xml:space="preserve">, </w:t>
      </w:r>
      <w:r>
        <w:rPr>
          <w:rFonts w:ascii="David" w:hAnsi="David" w:cs="David"/>
          <w:sz w:val="24"/>
          <w:sz w:val="24"/>
          <w:szCs w:val="24"/>
          <w:rtl w:val="true"/>
        </w:rPr>
        <w:t>הוא ניתק קשר עם הנאשמים הנוספים ותיאר רצונו לחזור לשגרת חייו</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sz w:val="24"/>
          <w:szCs w:val="24"/>
        </w:rPr>
      </w:pPr>
      <w:r>
        <w:rPr>
          <w:rFonts w:ascii="David" w:hAnsi="David" w:cs="David"/>
          <w:sz w:val="24"/>
          <w:sz w:val="24"/>
          <w:szCs w:val="24"/>
          <w:rtl w:val="true"/>
        </w:rPr>
        <w:t>שירות המבחן התרשם</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sz w:val="24"/>
          <w:sz w:val="24"/>
          <w:szCs w:val="24"/>
          <w:rtl w:val="true"/>
        </w:rPr>
        <w:t xml:space="preserve">הנאשם </w:t>
      </w:r>
      <w:r>
        <w:rPr>
          <w:rFonts w:ascii="David" w:hAnsi="David" w:cs="David"/>
          <w:sz w:val="24"/>
          <w:sz w:val="24"/>
          <w:szCs w:val="24"/>
          <w:rtl w:val="true"/>
        </w:rPr>
        <w:t>אחמד לאורך חייו מנהל אורח חיים תקין</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לצד זאת</w:t>
      </w:r>
      <w:r>
        <w:rPr>
          <w:rFonts w:cs="David" w:ascii="David" w:hAnsi="David"/>
          <w:sz w:val="24"/>
          <w:szCs w:val="24"/>
          <w:rtl w:val="true"/>
        </w:rPr>
        <w:t xml:space="preserve">, </w:t>
      </w:r>
      <w:r>
        <w:rPr>
          <w:rFonts w:ascii="David" w:hAnsi="David" w:cs="David"/>
          <w:sz w:val="24"/>
          <w:sz w:val="24"/>
          <w:szCs w:val="24"/>
          <w:rtl w:val="true"/>
        </w:rPr>
        <w:t>התנהלותו מעלה כשלים וקשיים באשר לקבלת החלטות ושיקול דעת</w:t>
      </w:r>
      <w:r>
        <w:rPr>
          <w:rFonts w:cs="David" w:ascii="David" w:hAnsi="David"/>
          <w:sz w:val="24"/>
          <w:szCs w:val="24"/>
          <w:rtl w:val="true"/>
        </w:rPr>
        <w:t xml:space="preserve">, </w:t>
      </w:r>
      <w:r>
        <w:rPr>
          <w:rFonts w:ascii="David" w:hAnsi="David" w:cs="David"/>
          <w:sz w:val="24"/>
          <w:sz w:val="24"/>
          <w:szCs w:val="24"/>
          <w:rtl w:val="true"/>
        </w:rPr>
        <w:t>בין היתר בכל הקשור לנסיבות ביצוע העבירות דנן</w:t>
      </w:r>
      <w:r>
        <w:rPr>
          <w:rFonts w:cs="David" w:ascii="David" w:hAnsi="David"/>
          <w:sz w:val="24"/>
          <w:szCs w:val="24"/>
          <w:rtl w:val="true"/>
        </w:rPr>
        <w:t xml:space="preserve">. </w:t>
      </w:r>
      <w:r>
        <w:rPr>
          <w:rFonts w:ascii="David" w:hAnsi="David" w:cs="David"/>
          <w:sz w:val="24"/>
          <w:sz w:val="24"/>
          <w:szCs w:val="24"/>
          <w:rtl w:val="true"/>
        </w:rPr>
        <w:t xml:space="preserve">שירות המבחן שקל את דברי </w:t>
      </w:r>
      <w:r>
        <w:rPr>
          <w:rFonts w:ascii="David" w:hAnsi="David" w:cs="David"/>
          <w:sz w:val="24"/>
          <w:sz w:val="24"/>
          <w:szCs w:val="24"/>
          <w:rtl w:val="true"/>
        </w:rPr>
        <w:t xml:space="preserve"> הנאשם </w:t>
      </w:r>
      <w:r>
        <w:rPr>
          <w:rFonts w:ascii="David" w:hAnsi="David" w:cs="David"/>
          <w:sz w:val="24"/>
          <w:sz w:val="24"/>
          <w:szCs w:val="24"/>
          <w:rtl w:val="true"/>
        </w:rPr>
        <w:t>אחמד לפיהן במועד ביצוע העבירות פעל מתוך תחושת סקרנות וריגוש והתחברותו לחברה שולית</w:t>
      </w:r>
      <w:r>
        <w:rPr>
          <w:rFonts w:cs="David" w:ascii="David" w:hAnsi="David"/>
          <w:sz w:val="24"/>
          <w:szCs w:val="24"/>
          <w:rtl w:val="true"/>
        </w:rPr>
        <w:t xml:space="preserve">, </w:t>
      </w:r>
      <w:r>
        <w:rPr>
          <w:rFonts w:ascii="David" w:hAnsi="David" w:cs="David"/>
          <w:sz w:val="24"/>
          <w:sz w:val="24"/>
          <w:szCs w:val="24"/>
          <w:rtl w:val="true"/>
        </w:rPr>
        <w:t>כשהתנהלות זו חושפת אותו למצבי סיכון</w:t>
      </w:r>
      <w:r>
        <w:rPr>
          <w:rFonts w:cs="David" w:ascii="David" w:hAnsi="David"/>
          <w:sz w:val="24"/>
          <w:szCs w:val="24"/>
          <w:rtl w:val="true"/>
        </w:rPr>
        <w:t xml:space="preserve">. </w:t>
      </w:r>
      <w:r>
        <w:rPr>
          <w:rFonts w:ascii="David" w:hAnsi="David" w:cs="David"/>
          <w:sz w:val="24"/>
          <w:sz w:val="24"/>
          <w:szCs w:val="24"/>
          <w:rtl w:val="true"/>
        </w:rPr>
        <w:t>שירות המבחן התרשם</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sz w:val="24"/>
          <w:sz w:val="24"/>
          <w:szCs w:val="24"/>
          <w:rtl w:val="true"/>
        </w:rPr>
        <w:t xml:space="preserve">הנאשם </w:t>
      </w:r>
      <w:r>
        <w:rPr>
          <w:rFonts w:ascii="David" w:hAnsi="David" w:cs="David"/>
          <w:sz w:val="24"/>
          <w:sz w:val="24"/>
          <w:szCs w:val="24"/>
          <w:rtl w:val="true"/>
        </w:rPr>
        <w:t>אחמד נעדר דפוסים שוליים ושילובו בקבוצה טיפולית לטווח ארוך עשויה להוביל להפחתת הסיכון</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שירות המבחן אף הדגיש</w:t>
      </w:r>
      <w:r>
        <w:rPr>
          <w:rFonts w:cs="David" w:ascii="David" w:hAnsi="David"/>
          <w:sz w:val="24"/>
          <w:szCs w:val="24"/>
          <w:rtl w:val="true"/>
        </w:rPr>
        <w:t xml:space="preserve">, </w:t>
      </w:r>
      <w:r>
        <w:rPr>
          <w:rFonts w:ascii="David" w:hAnsi="David" w:cs="David"/>
          <w:sz w:val="24"/>
          <w:sz w:val="24"/>
          <w:szCs w:val="24"/>
          <w:rtl w:val="true"/>
        </w:rPr>
        <w:t>כי הנאשם אחמד מעוניין בעריכת שינוי בחייו והוא נרתם להליך השיקום בשלב הפיקוח על המעצר</w:t>
      </w:r>
      <w:r>
        <w:rPr>
          <w:rFonts w:cs="David" w:ascii="David" w:hAnsi="David"/>
          <w:sz w:val="24"/>
          <w:szCs w:val="24"/>
          <w:rtl w:val="true"/>
        </w:rPr>
        <w:t xml:space="preserve">, </w:t>
      </w:r>
      <w:r>
        <w:rPr>
          <w:rFonts w:ascii="David" w:hAnsi="David" w:cs="David"/>
          <w:sz w:val="24"/>
          <w:sz w:val="24"/>
          <w:szCs w:val="24"/>
          <w:rtl w:val="true"/>
        </w:rPr>
        <w:t>ומכאן ההערכה כי המסוכנות שיחזור לסורו הינה נמוכה וסיכויי השיקום הינם ממשיים</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pPr>
      <w:r>
        <w:rPr>
          <w:rFonts w:ascii="David" w:hAnsi="David" w:cs="David"/>
          <w:sz w:val="24"/>
          <w:sz w:val="24"/>
          <w:szCs w:val="24"/>
          <w:rtl w:val="true"/>
        </w:rPr>
        <w:t>לפיכך</w:t>
      </w:r>
      <w:r>
        <w:rPr>
          <w:rFonts w:cs="David" w:ascii="David" w:hAnsi="David"/>
          <w:sz w:val="24"/>
          <w:szCs w:val="24"/>
          <w:rtl w:val="true"/>
        </w:rPr>
        <w:t xml:space="preserve">, </w:t>
      </w:r>
      <w:r>
        <w:rPr>
          <w:rFonts w:ascii="David" w:hAnsi="David" w:cs="David"/>
          <w:sz w:val="24"/>
          <w:sz w:val="24"/>
          <w:szCs w:val="24"/>
          <w:rtl w:val="true"/>
        </w:rPr>
        <w:t>שירות המבחן סבור</w:t>
      </w:r>
      <w:r>
        <w:rPr>
          <w:rFonts w:cs="David" w:ascii="David" w:hAnsi="David"/>
          <w:sz w:val="24"/>
          <w:szCs w:val="24"/>
          <w:rtl w:val="true"/>
        </w:rPr>
        <w:t xml:space="preserve">, </w:t>
      </w:r>
      <w:r>
        <w:rPr>
          <w:rFonts w:ascii="David" w:hAnsi="David" w:cs="David"/>
          <w:sz w:val="24"/>
          <w:sz w:val="24"/>
          <w:szCs w:val="24"/>
          <w:rtl w:val="true"/>
        </w:rPr>
        <w:t>כי יש לשלב את</w:t>
      </w:r>
      <w:r>
        <w:rPr>
          <w:rFonts w:ascii="David" w:hAnsi="David" w:cs="David"/>
          <w:sz w:val="24"/>
          <w:sz w:val="24"/>
          <w:szCs w:val="24"/>
          <w:rtl w:val="true"/>
        </w:rPr>
        <w:t xml:space="preserve"> הנאשם</w:t>
      </w:r>
      <w:r>
        <w:rPr>
          <w:rFonts w:ascii="David" w:hAnsi="David" w:cs="David"/>
          <w:sz w:val="24"/>
          <w:sz w:val="24"/>
          <w:szCs w:val="24"/>
          <w:rtl w:val="true"/>
        </w:rPr>
        <w:t xml:space="preserve"> אחמד בקבוצת צעירים המתקיימת בשירות המבחן והטלת צו מבחן למשך </w:t>
      </w:r>
      <w:r>
        <w:rPr>
          <w:rFonts w:cs="David" w:ascii="David" w:hAnsi="David"/>
          <w:sz w:val="24"/>
          <w:szCs w:val="24"/>
        </w:rPr>
        <w:t>24</w:t>
      </w:r>
      <w:r>
        <w:rPr>
          <w:rFonts w:cs="David" w:ascii="David" w:hAnsi="David"/>
          <w:sz w:val="24"/>
          <w:szCs w:val="24"/>
          <w:rtl w:val="true"/>
        </w:rPr>
        <w:t xml:space="preserve"> </w:t>
      </w:r>
      <w:r>
        <w:rPr>
          <w:rFonts w:ascii="David" w:hAnsi="David" w:cs="David"/>
          <w:sz w:val="24"/>
          <w:sz w:val="24"/>
          <w:szCs w:val="24"/>
          <w:rtl w:val="true"/>
        </w:rPr>
        <w:t>חודשים במהלכו ישתלב בטיפול</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לעניין העונש</w:t>
      </w:r>
      <w:r>
        <w:rPr>
          <w:rFonts w:cs="David" w:ascii="David" w:hAnsi="David"/>
          <w:sz w:val="24"/>
          <w:szCs w:val="24"/>
          <w:rtl w:val="true"/>
        </w:rPr>
        <w:t xml:space="preserve">, </w:t>
      </w:r>
      <w:r>
        <w:rPr>
          <w:rFonts w:ascii="David" w:hAnsi="David" w:cs="David"/>
          <w:sz w:val="24"/>
          <w:sz w:val="24"/>
          <w:szCs w:val="24"/>
          <w:rtl w:val="true"/>
        </w:rPr>
        <w:t>שירות המבחן סבור</w:t>
      </w:r>
      <w:r>
        <w:rPr>
          <w:rFonts w:cs="David" w:ascii="David" w:hAnsi="David"/>
          <w:sz w:val="24"/>
          <w:szCs w:val="24"/>
          <w:rtl w:val="true"/>
        </w:rPr>
        <w:t xml:space="preserve">, </w:t>
      </w:r>
      <w:r>
        <w:rPr>
          <w:rFonts w:ascii="David" w:hAnsi="David" w:cs="David"/>
          <w:sz w:val="24"/>
          <w:sz w:val="24"/>
          <w:szCs w:val="24"/>
          <w:rtl w:val="true"/>
        </w:rPr>
        <w:t>כי יש מקום לענישה מוחשית וקונקרטית שתציב גבול ותחדד עבור אחמד את חומרת מעשיו</w:t>
      </w:r>
      <w:r>
        <w:rPr>
          <w:rFonts w:cs="David" w:ascii="David" w:hAnsi="David"/>
          <w:sz w:val="24"/>
          <w:szCs w:val="24"/>
          <w:rtl w:val="true"/>
        </w:rPr>
        <w:t xml:space="preserve">. </w:t>
      </w:r>
      <w:r>
        <w:rPr>
          <w:rFonts w:ascii="David" w:hAnsi="David" w:cs="David"/>
          <w:sz w:val="24"/>
          <w:sz w:val="24"/>
          <w:szCs w:val="24"/>
          <w:rtl w:val="true"/>
        </w:rPr>
        <w:t>נוכח ההמלצה השיקומית</w:t>
      </w:r>
      <w:r>
        <w:rPr>
          <w:rFonts w:cs="David" w:ascii="David" w:hAnsi="David"/>
          <w:sz w:val="24"/>
          <w:szCs w:val="24"/>
          <w:rtl w:val="true"/>
        </w:rPr>
        <w:t xml:space="preserve">, </w:t>
      </w:r>
      <w:r>
        <w:rPr>
          <w:rFonts w:ascii="David" w:hAnsi="David" w:cs="David"/>
          <w:sz w:val="24"/>
          <w:sz w:val="24"/>
          <w:szCs w:val="24"/>
          <w:rtl w:val="true"/>
        </w:rPr>
        <w:t>שירות המבחן סבור כי יש לשקול בחיוב להימנע מעונש מאסר בפועל ולהטיל עליו ענישה בדרך של עבודות שירות</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u w:val="single"/>
        </w:rPr>
      </w:pPr>
      <w:r>
        <w:rPr>
          <w:rFonts w:cs="David" w:ascii="David" w:hAnsi="David"/>
          <w:sz w:val="24"/>
          <w:szCs w:val="24"/>
          <w:u w:val="single"/>
          <w:rtl w:val="true"/>
        </w:rPr>
      </w:r>
    </w:p>
    <w:p>
      <w:pPr>
        <w:pStyle w:val="ListParagraph"/>
        <w:spacing w:lineRule="auto" w:line="360" w:before="0" w:after="0"/>
        <w:ind w:start="360" w:end="0"/>
        <w:contextualSpacing/>
        <w:jc w:val="both"/>
        <w:rPr/>
      </w:pPr>
      <w:r>
        <w:rPr>
          <w:rFonts w:ascii="David" w:hAnsi="David" w:cs="David"/>
          <w:sz w:val="24"/>
          <w:sz w:val="24"/>
          <w:szCs w:val="24"/>
          <w:u w:val="single"/>
          <w:rtl w:val="true"/>
        </w:rPr>
        <w:t xml:space="preserve">תסקיר המבחן בעניינו של  </w:t>
      </w:r>
      <w:r>
        <w:rPr>
          <w:rFonts w:ascii="David" w:hAnsi="David" w:cs="David"/>
          <w:sz w:val="24"/>
          <w:sz w:val="24"/>
          <w:szCs w:val="24"/>
          <w:u w:val="single"/>
          <w:rtl w:val="true"/>
        </w:rPr>
        <w:t xml:space="preserve">הנאשם </w:t>
      </w:r>
      <w:r>
        <w:rPr>
          <w:rFonts w:ascii="David" w:hAnsi="David" w:cs="David"/>
          <w:sz w:val="24"/>
          <w:sz w:val="24"/>
          <w:szCs w:val="24"/>
          <w:u w:val="single"/>
          <w:rtl w:val="true"/>
        </w:rPr>
        <w:t xml:space="preserve">קאסם </w:t>
      </w:r>
      <w:r>
        <w:rPr>
          <w:rFonts w:cs="David" w:ascii="David" w:hAnsi="David"/>
          <w:sz w:val="24"/>
          <w:szCs w:val="24"/>
          <w:u w:val="single"/>
          <w:rtl w:val="true"/>
        </w:rPr>
        <w:t>(</w:t>
      </w:r>
      <w:r>
        <w:rPr>
          <w:rFonts w:ascii="David" w:hAnsi="David" w:cs="David"/>
          <w:sz w:val="24"/>
          <w:sz w:val="24"/>
          <w:szCs w:val="24"/>
          <w:u w:val="single"/>
          <w:rtl w:val="true"/>
        </w:rPr>
        <w:t>נאשם</w:t>
      </w:r>
      <w:r>
        <w:rPr>
          <w:rFonts w:ascii="David" w:hAnsi="David" w:cs="David"/>
          <w:sz w:val="24"/>
          <w:sz w:val="24"/>
          <w:szCs w:val="24"/>
          <w:u w:val="single"/>
          <w:rtl w:val="true"/>
        </w:rPr>
        <w:t xml:space="preserve"> מס</w:t>
      </w:r>
      <w:r>
        <w:rPr>
          <w:rFonts w:cs="David" w:ascii="David" w:hAnsi="David"/>
          <w:sz w:val="24"/>
          <w:szCs w:val="24"/>
          <w:u w:val="single"/>
          <w:rtl w:val="true"/>
        </w:rPr>
        <w:t>'</w:t>
      </w:r>
      <w:r>
        <w:rPr>
          <w:rFonts w:cs="David" w:ascii="David" w:hAnsi="David"/>
          <w:sz w:val="24"/>
          <w:szCs w:val="24"/>
          <w:u w:val="single"/>
          <w:rtl w:val="true"/>
        </w:rPr>
        <w:t xml:space="preserve"> </w:t>
      </w:r>
      <w:r>
        <w:rPr>
          <w:rFonts w:cs="David" w:ascii="David" w:hAnsi="David"/>
          <w:sz w:val="24"/>
          <w:szCs w:val="24"/>
          <w:u w:val="single"/>
        </w:rPr>
        <w:t>2</w:t>
      </w:r>
      <w:r>
        <w:rPr>
          <w:rFonts w:cs="David" w:ascii="David" w:hAnsi="David"/>
          <w:sz w:val="24"/>
          <w:szCs w:val="24"/>
          <w:u w:val="single"/>
          <w:rtl w:val="true"/>
        </w:rPr>
        <w:t xml:space="preserve">) </w:t>
      </w:r>
    </w:p>
    <w:p>
      <w:pPr>
        <w:pStyle w:val="Normal"/>
        <w:ind w:start="360" w:end="0"/>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 xml:space="preserve">ביום </w:t>
      </w:r>
      <w:r>
        <w:rPr>
          <w:rFonts w:cs="David" w:ascii="David" w:hAnsi="David"/>
          <w:sz w:val="24"/>
          <w:szCs w:val="24"/>
        </w:rPr>
        <w:t>12.1.21</w:t>
      </w:r>
      <w:r>
        <w:rPr>
          <w:rFonts w:cs="David" w:ascii="David" w:hAnsi="David"/>
          <w:sz w:val="24"/>
          <w:szCs w:val="24"/>
          <w:rtl w:val="true"/>
        </w:rPr>
        <w:t xml:space="preserve"> </w:t>
      </w:r>
      <w:r>
        <w:rPr>
          <w:rFonts w:ascii="David" w:hAnsi="David" w:cs="David"/>
          <w:sz w:val="24"/>
          <w:sz w:val="24"/>
          <w:szCs w:val="24"/>
          <w:rtl w:val="true"/>
        </w:rPr>
        <w:t xml:space="preserve">התקבל תסקיר שירות המבחן לפיו </w:t>
      </w:r>
      <w:r>
        <w:rPr>
          <w:rFonts w:ascii="David" w:hAnsi="David" w:cs="David"/>
          <w:sz w:val="24"/>
          <w:sz w:val="24"/>
          <w:szCs w:val="24"/>
          <w:rtl w:val="true"/>
        </w:rPr>
        <w:t xml:space="preserve">הנאשם </w:t>
      </w:r>
      <w:r>
        <w:rPr>
          <w:rFonts w:ascii="David" w:hAnsi="David" w:cs="David"/>
          <w:sz w:val="24"/>
          <w:sz w:val="24"/>
          <w:szCs w:val="24"/>
          <w:rtl w:val="true"/>
        </w:rPr>
        <w:t>קאסם</w:t>
      </w:r>
      <w:r>
        <w:rPr>
          <w:rFonts w:cs="David" w:ascii="David" w:hAnsi="David"/>
          <w:sz w:val="24"/>
          <w:szCs w:val="24"/>
          <w:rtl w:val="true"/>
        </w:rPr>
        <w:t xml:space="preserve">, </w:t>
      </w:r>
      <w:r>
        <w:rPr>
          <w:rFonts w:ascii="David" w:hAnsi="David" w:cs="David"/>
          <w:sz w:val="24"/>
          <w:sz w:val="24"/>
          <w:szCs w:val="24"/>
          <w:rtl w:val="true"/>
        </w:rPr>
        <w:t xml:space="preserve">רווק בן </w:t>
      </w:r>
      <w:r>
        <w:rPr>
          <w:rFonts w:cs="David" w:ascii="David" w:hAnsi="David"/>
          <w:sz w:val="24"/>
          <w:szCs w:val="24"/>
        </w:rPr>
        <w:t>22</w:t>
      </w:r>
      <w:r>
        <w:rPr>
          <w:rFonts w:cs="David" w:ascii="David" w:hAnsi="David"/>
          <w:sz w:val="24"/>
          <w:szCs w:val="24"/>
          <w:rtl w:val="true"/>
        </w:rPr>
        <w:t xml:space="preserve">, </w:t>
      </w:r>
      <w:r>
        <w:rPr>
          <w:rFonts w:ascii="David" w:hAnsi="David" w:cs="David"/>
          <w:sz w:val="24"/>
          <w:sz w:val="24"/>
          <w:szCs w:val="24"/>
          <w:rtl w:val="true"/>
        </w:rPr>
        <w:t xml:space="preserve">סיים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שנות לימוד ללא תעודת בגרות</w:t>
      </w:r>
      <w:r>
        <w:rPr>
          <w:rFonts w:cs="David" w:ascii="David" w:hAnsi="David"/>
          <w:sz w:val="24"/>
          <w:szCs w:val="24"/>
          <w:rtl w:val="true"/>
        </w:rPr>
        <w:t xml:space="preserve">. </w:t>
      </w:r>
      <w:r>
        <w:rPr>
          <w:rFonts w:ascii="David" w:hAnsi="David" w:cs="David"/>
          <w:sz w:val="24"/>
          <w:sz w:val="24"/>
          <w:szCs w:val="24"/>
          <w:rtl w:val="true"/>
        </w:rPr>
        <w:t xml:space="preserve">משפחתו מונה זוג הורים ו –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אחים כאשר </w:t>
      </w:r>
      <w:r>
        <w:rPr>
          <w:rFonts w:ascii="David" w:hAnsi="David" w:cs="David"/>
          <w:sz w:val="24"/>
          <w:sz w:val="24"/>
          <w:szCs w:val="24"/>
          <w:rtl w:val="true"/>
        </w:rPr>
        <w:t xml:space="preserve">הנאשם </w:t>
      </w:r>
      <w:r>
        <w:rPr>
          <w:rFonts w:ascii="David" w:hAnsi="David" w:cs="David"/>
          <w:sz w:val="24"/>
          <w:sz w:val="24"/>
          <w:szCs w:val="24"/>
          <w:rtl w:val="true"/>
        </w:rPr>
        <w:t>קאסם הוא הבכור</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קאסם תיאר בפני שירות המבחן כי תפקוד בני משפחתו נורמטיבי ואילו מעורבותו בעבירות נשוא כתב האישום חריגה במשפחתו והפתיעה את הוריו</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קאסם נעדר עבר פלילי ותעבורתי וכן שמר על תנאי מעצר הבית בו שהה ללא הפרות</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pPr>
      <w:r>
        <w:rPr>
          <w:rFonts w:ascii="David" w:hAnsi="David" w:cs="David"/>
          <w:sz w:val="24"/>
          <w:sz w:val="24"/>
          <w:szCs w:val="24"/>
          <w:rtl w:val="true"/>
        </w:rPr>
        <w:t>שירות המבחן ציין</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sz w:val="24"/>
          <w:sz w:val="24"/>
          <w:szCs w:val="24"/>
          <w:rtl w:val="true"/>
        </w:rPr>
        <w:t xml:space="preserve">הנאשם </w:t>
      </w:r>
      <w:r>
        <w:rPr>
          <w:rFonts w:ascii="David" w:hAnsi="David" w:cs="David"/>
          <w:sz w:val="24"/>
          <w:sz w:val="24"/>
          <w:szCs w:val="24"/>
          <w:rtl w:val="true"/>
        </w:rPr>
        <w:t>קאסם נטל אחריות על המיוחס לו</w:t>
      </w:r>
      <w:r>
        <w:rPr>
          <w:rFonts w:cs="David" w:ascii="David" w:hAnsi="David"/>
          <w:sz w:val="24"/>
          <w:szCs w:val="24"/>
          <w:rtl w:val="true"/>
        </w:rPr>
        <w:t xml:space="preserve">, </w:t>
      </w:r>
      <w:r>
        <w:rPr>
          <w:rFonts w:ascii="David" w:hAnsi="David" w:cs="David"/>
          <w:sz w:val="24"/>
          <w:sz w:val="24"/>
          <w:szCs w:val="24"/>
          <w:rtl w:val="true"/>
        </w:rPr>
        <w:t>הבין את חומרת מעשיו והביע חרטה</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קאסם תיאר</w:t>
      </w:r>
      <w:r>
        <w:rPr>
          <w:rFonts w:cs="David" w:ascii="David" w:hAnsi="David"/>
          <w:sz w:val="24"/>
          <w:szCs w:val="24"/>
          <w:rtl w:val="true"/>
        </w:rPr>
        <w:t xml:space="preserve">, </w:t>
      </w:r>
      <w:r>
        <w:rPr>
          <w:rFonts w:ascii="David" w:hAnsi="David" w:cs="David"/>
          <w:sz w:val="24"/>
          <w:sz w:val="24"/>
          <w:szCs w:val="24"/>
          <w:rtl w:val="true"/>
        </w:rPr>
        <w:t>כי ביום ביצוע העבירה יצא לקנות סיגריות עם חבריו והתקשה להסביר כיצד האירוע הפך לאירוע של נשיאת נשק</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קאסם נטה להשליך את האחריות על חבריו</w:t>
      </w:r>
      <w:r>
        <w:rPr>
          <w:rFonts w:cs="David" w:ascii="David" w:hAnsi="David"/>
          <w:sz w:val="24"/>
          <w:szCs w:val="24"/>
          <w:rtl w:val="true"/>
        </w:rPr>
        <w:t xml:space="preserve">, </w:t>
      </w:r>
      <w:r>
        <w:rPr>
          <w:rFonts w:ascii="David" w:hAnsi="David" w:cs="David"/>
          <w:sz w:val="24"/>
          <w:sz w:val="24"/>
          <w:szCs w:val="24"/>
          <w:rtl w:val="true"/>
        </w:rPr>
        <w:t>ייחס התנהגותו להשפעה רעה מצד חבריו וציין כי נגרר אחריהם</w:t>
      </w:r>
      <w:r>
        <w:rPr>
          <w:rFonts w:cs="David" w:ascii="David" w:hAnsi="David"/>
          <w:sz w:val="24"/>
          <w:szCs w:val="24"/>
          <w:rtl w:val="true"/>
        </w:rPr>
        <w:t xml:space="preserve">. </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pPr>
      <w:r>
        <w:rPr>
          <w:rFonts w:ascii="David" w:hAnsi="David" w:cs="David"/>
          <w:sz w:val="24"/>
          <w:sz w:val="24"/>
          <w:szCs w:val="24"/>
          <w:rtl w:val="true"/>
        </w:rPr>
        <w:t>שירות המבחן התרשם</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sz w:val="24"/>
          <w:sz w:val="24"/>
          <w:szCs w:val="24"/>
          <w:rtl w:val="true"/>
        </w:rPr>
        <w:t xml:space="preserve">הנאשם </w:t>
      </w:r>
      <w:r>
        <w:rPr>
          <w:rFonts w:ascii="David" w:hAnsi="David" w:cs="David"/>
          <w:sz w:val="24"/>
          <w:sz w:val="24"/>
          <w:szCs w:val="24"/>
          <w:rtl w:val="true"/>
        </w:rPr>
        <w:t>קאסם גדל במשפחה מתפקדת ונורמטיבית</w:t>
      </w:r>
      <w:r>
        <w:rPr>
          <w:rFonts w:cs="David" w:ascii="David" w:hAnsi="David"/>
          <w:sz w:val="24"/>
          <w:szCs w:val="24"/>
          <w:rtl w:val="true"/>
        </w:rPr>
        <w:t xml:space="preserve">, </w:t>
      </w:r>
      <w:r>
        <w:rPr>
          <w:rFonts w:ascii="David" w:hAnsi="David" w:cs="David"/>
          <w:sz w:val="24"/>
          <w:sz w:val="24"/>
          <w:szCs w:val="24"/>
          <w:rtl w:val="true"/>
        </w:rPr>
        <w:t>תיפקד בצורה תקינה במסגרות בהן היה</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קאסם נעדר בשלות רגשית ובעל נטייה לאימפולסיביות ונגררות חברתית וכן קיים פער בין תפקודו התקין לבין מעורבותו בביצוע העבירה</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שירות המבחן התרשם</w:t>
      </w:r>
      <w:r>
        <w:rPr>
          <w:rFonts w:cs="David" w:ascii="David" w:hAnsi="David"/>
          <w:sz w:val="24"/>
          <w:szCs w:val="24"/>
          <w:rtl w:val="true"/>
        </w:rPr>
        <w:t xml:space="preserve">, </w:t>
      </w:r>
      <w:r>
        <w:rPr>
          <w:rFonts w:ascii="David" w:hAnsi="David" w:cs="David"/>
          <w:sz w:val="24"/>
          <w:sz w:val="24"/>
          <w:szCs w:val="24"/>
          <w:rtl w:val="true"/>
        </w:rPr>
        <w:t>כי מעורבותו בביצוע העבירות לא מלמדת על קיום דפוסים שוליים אלא נובעת מתוך נגררות חברתית</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קאסם הביע רצון לקבל כלים לזיהוי מצבי סיכון ולחיזוק תפקודו התקין</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שירות המבחן מצא</w:t>
      </w:r>
      <w:r>
        <w:rPr>
          <w:rFonts w:cs="David" w:ascii="David" w:hAnsi="David"/>
          <w:sz w:val="24"/>
          <w:szCs w:val="24"/>
          <w:rtl w:val="true"/>
        </w:rPr>
        <w:t xml:space="preserve">, </w:t>
      </w:r>
      <w:r>
        <w:rPr>
          <w:rFonts w:ascii="David" w:hAnsi="David" w:cs="David"/>
          <w:sz w:val="24"/>
          <w:sz w:val="24"/>
          <w:szCs w:val="24"/>
          <w:rtl w:val="true"/>
        </w:rPr>
        <w:t>כי קיים סיכון נמוך להישנות ביצוע העבירות</w:t>
      </w:r>
      <w:r>
        <w:rPr>
          <w:rFonts w:cs="David" w:ascii="David" w:hAnsi="David"/>
          <w:sz w:val="24"/>
          <w:szCs w:val="24"/>
          <w:rtl w:val="true"/>
        </w:rPr>
        <w:t xml:space="preserve">, </w:t>
      </w:r>
      <w:r>
        <w:rPr>
          <w:rFonts w:ascii="David" w:hAnsi="David" w:cs="David"/>
          <w:sz w:val="24"/>
          <w:sz w:val="24"/>
          <w:szCs w:val="24"/>
          <w:rtl w:val="true"/>
        </w:rPr>
        <w:t>והומלץ על דחיית הדיון לצורך בחינת השתלבותו בטיפול ו</w:t>
      </w:r>
      <w:r>
        <w:rPr>
          <w:rFonts w:ascii="David" w:hAnsi="David" w:cs="David"/>
          <w:sz w:val="24"/>
          <w:sz w:val="24"/>
          <w:szCs w:val="24"/>
          <w:rtl w:val="true"/>
        </w:rPr>
        <w:t>גיבוש המלצה</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pPr>
      <w:r>
        <w:rPr>
          <w:rFonts w:ascii="David" w:hAnsi="David" w:cs="David"/>
          <w:sz w:val="24"/>
          <w:sz w:val="24"/>
          <w:szCs w:val="24"/>
          <w:rtl w:val="true"/>
        </w:rPr>
        <w:t xml:space="preserve">בתאריך </w:t>
      </w:r>
      <w:r>
        <w:rPr>
          <w:rFonts w:cs="David" w:ascii="David" w:hAnsi="David"/>
          <w:sz w:val="24"/>
          <w:szCs w:val="24"/>
        </w:rPr>
        <w:t>18.4.21</w:t>
      </w:r>
      <w:r>
        <w:rPr>
          <w:rFonts w:cs="David" w:ascii="David" w:hAnsi="David"/>
          <w:sz w:val="24"/>
          <w:szCs w:val="24"/>
          <w:rtl w:val="true"/>
        </w:rPr>
        <w:t xml:space="preserve"> </w:t>
      </w:r>
      <w:r>
        <w:rPr>
          <w:rFonts w:ascii="David" w:hAnsi="David" w:cs="David"/>
          <w:sz w:val="24"/>
          <w:sz w:val="24"/>
          <w:szCs w:val="24"/>
          <w:rtl w:val="true"/>
        </w:rPr>
        <w:t xml:space="preserve">התקבל תסקיר משלים בעניין </w:t>
      </w:r>
      <w:r>
        <w:rPr>
          <w:rFonts w:ascii="David" w:hAnsi="David" w:cs="David"/>
          <w:sz w:val="24"/>
          <w:sz w:val="24"/>
          <w:szCs w:val="24"/>
          <w:rtl w:val="true"/>
        </w:rPr>
        <w:t xml:space="preserve">הנאשם </w:t>
      </w:r>
      <w:r>
        <w:rPr>
          <w:rFonts w:ascii="David" w:hAnsi="David" w:cs="David"/>
          <w:sz w:val="24"/>
          <w:sz w:val="24"/>
          <w:szCs w:val="24"/>
          <w:rtl w:val="true"/>
        </w:rPr>
        <w:t>קאסם</w:t>
      </w:r>
      <w:r>
        <w:rPr>
          <w:rFonts w:cs="David" w:ascii="David" w:hAnsi="David"/>
          <w:sz w:val="24"/>
          <w:szCs w:val="24"/>
          <w:rtl w:val="true"/>
        </w:rPr>
        <w:t xml:space="preserve">, </w:t>
      </w:r>
      <w:r>
        <w:rPr>
          <w:rFonts w:ascii="David" w:hAnsi="David" w:cs="David"/>
          <w:sz w:val="24"/>
          <w:sz w:val="24"/>
          <w:szCs w:val="24"/>
          <w:rtl w:val="true"/>
        </w:rPr>
        <w:t>בהתבסס על השתתפותו בקבוצה טיפולית בשירות המבחן</w:t>
      </w:r>
      <w:r>
        <w:rPr>
          <w:rFonts w:cs="David" w:ascii="David" w:hAnsi="David"/>
          <w:sz w:val="24"/>
          <w:szCs w:val="24"/>
          <w:rtl w:val="true"/>
        </w:rPr>
        <w:t xml:space="preserve">. </w:t>
      </w:r>
      <w:r>
        <w:rPr>
          <w:rFonts w:ascii="David" w:hAnsi="David" w:cs="David"/>
          <w:sz w:val="24"/>
          <w:sz w:val="24"/>
          <w:szCs w:val="24"/>
          <w:rtl w:val="true"/>
        </w:rPr>
        <w:t>צוין</w:t>
      </w:r>
      <w:r>
        <w:rPr>
          <w:rFonts w:cs="David" w:ascii="David" w:hAnsi="David"/>
          <w:sz w:val="24"/>
          <w:szCs w:val="24"/>
          <w:rtl w:val="true"/>
        </w:rPr>
        <w:t xml:space="preserve">, </w:t>
      </w:r>
      <w:r>
        <w:rPr>
          <w:rFonts w:ascii="David" w:hAnsi="David" w:cs="David"/>
          <w:sz w:val="24"/>
          <w:sz w:val="24"/>
          <w:szCs w:val="24"/>
          <w:rtl w:val="true"/>
        </w:rPr>
        <w:t>כי הוא הגיע לכל המפגשים וביטא מחויבות לקבוצה וכן מוטיבציה להמשיך בתהליך</w:t>
      </w:r>
      <w:r>
        <w:rPr>
          <w:rFonts w:cs="David" w:ascii="David" w:hAnsi="David"/>
          <w:sz w:val="24"/>
          <w:szCs w:val="24"/>
          <w:rtl w:val="true"/>
        </w:rPr>
        <w:t xml:space="preserve">. </w:t>
      </w:r>
      <w:r>
        <w:rPr>
          <w:rFonts w:ascii="David" w:hAnsi="David" w:cs="David"/>
          <w:sz w:val="24"/>
          <w:sz w:val="24"/>
          <w:szCs w:val="24"/>
          <w:rtl w:val="true"/>
        </w:rPr>
        <w:t>שירות המבחן התרשם</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sz w:val="24"/>
          <w:sz w:val="24"/>
          <w:szCs w:val="24"/>
          <w:rtl w:val="true"/>
        </w:rPr>
        <w:t xml:space="preserve">הנאשם </w:t>
      </w:r>
      <w:r>
        <w:rPr>
          <w:rFonts w:ascii="David" w:hAnsi="David" w:cs="David"/>
          <w:sz w:val="24"/>
          <w:sz w:val="24"/>
          <w:szCs w:val="24"/>
          <w:rtl w:val="true"/>
        </w:rPr>
        <w:t>קאסם מזהה את הגורמים שהובילו אותו לנגררות חברתית וכי יש בהמשך השתלבותו בטיפול בשירות המבחן גורם אשר מפחית את הסיכון להישנות התנהגות אלימה</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sz w:val="24"/>
          <w:szCs w:val="24"/>
        </w:rPr>
      </w:pPr>
      <w:r>
        <w:rPr>
          <w:rFonts w:ascii="David" w:hAnsi="David" w:cs="David"/>
          <w:sz w:val="24"/>
          <w:sz w:val="24"/>
          <w:szCs w:val="24"/>
          <w:rtl w:val="true"/>
        </w:rPr>
        <w:t>לפיכך הומלץ</w:t>
      </w:r>
      <w:r>
        <w:rPr>
          <w:rFonts w:cs="David" w:ascii="David" w:hAnsi="David"/>
          <w:sz w:val="24"/>
          <w:szCs w:val="24"/>
          <w:rtl w:val="true"/>
        </w:rPr>
        <w:t xml:space="preserve">, </w:t>
      </w:r>
      <w:r>
        <w:rPr>
          <w:rFonts w:ascii="David" w:hAnsi="David" w:cs="David"/>
          <w:sz w:val="24"/>
          <w:sz w:val="24"/>
          <w:szCs w:val="24"/>
          <w:rtl w:val="true"/>
        </w:rPr>
        <w:t>לבחור באפיק שיקומי ולהטיל צו מבחן למשך שנה</w:t>
      </w:r>
      <w:r>
        <w:rPr>
          <w:rFonts w:cs="David" w:ascii="David" w:hAnsi="David"/>
          <w:sz w:val="24"/>
          <w:szCs w:val="24"/>
          <w:rtl w:val="true"/>
        </w:rPr>
        <w:t xml:space="preserve">, </w:t>
      </w:r>
      <w:r>
        <w:rPr>
          <w:rFonts w:ascii="David" w:hAnsi="David" w:cs="David"/>
          <w:sz w:val="24"/>
          <w:sz w:val="24"/>
          <w:szCs w:val="24"/>
          <w:rtl w:val="true"/>
        </w:rPr>
        <w:t xml:space="preserve">במסגרתו </w:t>
      </w:r>
      <w:r>
        <w:rPr>
          <w:rFonts w:ascii="David" w:hAnsi="David" w:cs="David"/>
          <w:sz w:val="24"/>
          <w:sz w:val="24"/>
          <w:szCs w:val="24"/>
          <w:rtl w:val="true"/>
        </w:rPr>
        <w:t xml:space="preserve">הנאשם </w:t>
      </w:r>
      <w:r>
        <w:rPr>
          <w:rFonts w:ascii="David" w:hAnsi="David" w:cs="David"/>
          <w:sz w:val="24"/>
          <w:sz w:val="24"/>
          <w:szCs w:val="24"/>
          <w:rtl w:val="true"/>
        </w:rPr>
        <w:t>קאסם ימשיך להשתלב בטיפול קבוצתי</w:t>
      </w:r>
      <w:r>
        <w:rPr>
          <w:rFonts w:cs="David" w:ascii="David" w:hAnsi="David"/>
          <w:sz w:val="24"/>
          <w:szCs w:val="24"/>
          <w:rtl w:val="true"/>
        </w:rPr>
        <w:t xml:space="preserve">, </w:t>
      </w:r>
      <w:r>
        <w:rPr>
          <w:rFonts w:ascii="David" w:hAnsi="David" w:cs="David"/>
          <w:sz w:val="24"/>
          <w:sz w:val="24"/>
          <w:szCs w:val="24"/>
          <w:rtl w:val="true"/>
        </w:rPr>
        <w:t>וזאת לצד הטלת רכיב ענישה בדרך של מאסר שירוצה בעבודות שירות שיהווה עבורו גבול ברור להישנות התנהגות דומה</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sz w:val="24"/>
          <w:szCs w:val="24"/>
          <w:u w:val="single"/>
        </w:rPr>
      </w:pPr>
      <w:r>
        <w:rPr>
          <w:rFonts w:ascii="David" w:hAnsi="David" w:cs="David"/>
          <w:sz w:val="24"/>
          <w:sz w:val="24"/>
          <w:szCs w:val="24"/>
          <w:u w:val="single"/>
          <w:rtl w:val="true"/>
        </w:rPr>
        <w:t xml:space="preserve">תסקיר המבחן בעניינו של נאשם </w:t>
      </w:r>
      <w:r>
        <w:rPr>
          <w:rFonts w:cs="David" w:ascii="David" w:hAnsi="David"/>
          <w:sz w:val="24"/>
          <w:szCs w:val="24"/>
          <w:u w:val="single"/>
        </w:rPr>
        <w:t>3</w:t>
      </w:r>
    </w:p>
    <w:p>
      <w:pPr>
        <w:pStyle w:val="ListParagraph"/>
        <w:spacing w:lineRule="auto" w:line="240" w:before="0" w:after="0"/>
        <w:ind w:start="360" w:end="0"/>
        <w:contextualSpacing/>
        <w:jc w:val="both"/>
        <w:rPr>
          <w:rFonts w:ascii="David" w:hAnsi="David" w:cs="David"/>
          <w:sz w:val="24"/>
          <w:szCs w:val="24"/>
          <w:u w:val="single"/>
        </w:rPr>
      </w:pPr>
      <w:r>
        <w:rPr>
          <w:rFonts w:cs="David" w:ascii="David" w:hAnsi="David"/>
          <w:sz w:val="24"/>
          <w:szCs w:val="24"/>
          <w:u w:val="single"/>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 xml:space="preserve">בהתאם לתסקיר שהתקבל ביום </w:t>
      </w:r>
      <w:r>
        <w:rPr>
          <w:rFonts w:cs="David" w:ascii="David" w:hAnsi="David"/>
          <w:sz w:val="24"/>
          <w:szCs w:val="24"/>
        </w:rPr>
        <w:t>4.2.21</w:t>
      </w:r>
      <w:r>
        <w:rPr>
          <w:rFonts w:cs="David" w:ascii="David" w:hAnsi="David"/>
          <w:sz w:val="24"/>
          <w:szCs w:val="24"/>
          <w:rtl w:val="true"/>
        </w:rPr>
        <w:t xml:space="preserve">, </w:t>
      </w:r>
      <w:r>
        <w:rPr>
          <w:rFonts w:ascii="David" w:hAnsi="David" w:cs="David"/>
          <w:sz w:val="24"/>
          <w:sz w:val="24"/>
          <w:szCs w:val="24"/>
          <w:rtl w:val="true"/>
        </w:rPr>
        <w:t xml:space="preserve">נאשם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להלן</w:t>
      </w:r>
      <w:r>
        <w:rPr>
          <w:rFonts w:cs="David" w:ascii="David" w:hAnsi="David"/>
          <w:sz w:val="24"/>
          <w:szCs w:val="24"/>
          <w:rtl w:val="true"/>
        </w:rPr>
        <w:t>:</w:t>
      </w:r>
      <w:r>
        <w:rPr>
          <w:rFonts w:cs="David" w:ascii="David" w:hAnsi="David"/>
          <w:b/>
          <w:bCs/>
          <w:sz w:val="24"/>
          <w:szCs w:val="24"/>
          <w:rtl w:val="true"/>
        </w:rPr>
        <w:t xml:space="preserve"> </w:t>
      </w:r>
      <w:r>
        <w:rPr>
          <w:rFonts w:ascii="David" w:hAnsi="David" w:cs="David"/>
          <w:b/>
          <w:b/>
          <w:bCs/>
          <w:sz w:val="24"/>
          <w:sz w:val="24"/>
          <w:szCs w:val="24"/>
          <w:rtl w:val="true"/>
        </w:rPr>
        <w:t xml:space="preserve">הנאשם </w:t>
      </w:r>
      <w:r>
        <w:rPr>
          <w:rFonts w:ascii="David" w:hAnsi="David" w:cs="David"/>
          <w:b/>
          <w:b/>
          <w:bCs/>
          <w:sz w:val="24"/>
          <w:sz w:val="24"/>
          <w:szCs w:val="24"/>
          <w:rtl w:val="true"/>
        </w:rPr>
        <w:t>אמיר</w:t>
      </w:r>
      <w:r>
        <w:rPr>
          <w:rFonts w:cs="David" w:ascii="David" w:hAnsi="David"/>
          <w:sz w:val="24"/>
          <w:szCs w:val="24"/>
          <w:rtl w:val="true"/>
        </w:rPr>
        <w:t xml:space="preserve">), </w:t>
      </w:r>
      <w:r>
        <w:rPr>
          <w:rFonts w:ascii="David" w:hAnsi="David" w:cs="David"/>
          <w:sz w:val="24"/>
          <w:sz w:val="24"/>
          <w:szCs w:val="24"/>
          <w:rtl w:val="true"/>
        </w:rPr>
        <w:t xml:space="preserve">רווק בן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 xml:space="preserve">סיים </w:t>
      </w: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שנות לימוד עם תעודת בגרות מלאה וציונים גבוהים</w:t>
      </w:r>
      <w:r>
        <w:rPr>
          <w:rFonts w:cs="David" w:ascii="David" w:hAnsi="David"/>
          <w:sz w:val="24"/>
          <w:szCs w:val="24"/>
          <w:rtl w:val="true"/>
        </w:rPr>
        <w:t xml:space="preserve">, </w:t>
      </w:r>
      <w:r>
        <w:rPr>
          <w:rFonts w:ascii="David" w:hAnsi="David" w:cs="David"/>
          <w:sz w:val="24"/>
          <w:sz w:val="24"/>
          <w:szCs w:val="24"/>
          <w:rtl w:val="true"/>
        </w:rPr>
        <w:t>מאופיין בתעסוקה רציפה ובכוונתו להשתלב בלימודים להשכלה גבוהה</w:t>
      </w:r>
      <w:r>
        <w:rPr>
          <w:rFonts w:cs="David" w:ascii="David" w:hAnsi="David"/>
          <w:sz w:val="24"/>
          <w:szCs w:val="24"/>
          <w:rtl w:val="true"/>
        </w:rPr>
        <w:t xml:space="preserve">. </w:t>
      </w:r>
      <w:r>
        <w:rPr>
          <w:rFonts w:ascii="David" w:hAnsi="David" w:cs="David"/>
          <w:sz w:val="24"/>
          <w:sz w:val="24"/>
          <w:szCs w:val="24"/>
          <w:rtl w:val="true"/>
        </w:rPr>
        <w:t xml:space="preserve">משפחתו מונה זוג הורים ו – </w:t>
      </w:r>
      <w:r>
        <w:rPr>
          <w:rFonts w:cs="David" w:ascii="David" w:hAnsi="David"/>
          <w:sz w:val="24"/>
          <w:szCs w:val="24"/>
        </w:rPr>
        <w:t>2</w:t>
      </w:r>
      <w:r>
        <w:rPr>
          <w:rFonts w:cs="David" w:ascii="David" w:hAnsi="David"/>
          <w:sz w:val="24"/>
          <w:szCs w:val="24"/>
          <w:rtl w:val="true"/>
        </w:rPr>
        <w:t xml:space="preserve"> </w:t>
      </w:r>
      <w:r>
        <w:rPr>
          <w:rFonts w:ascii="David" w:hAnsi="David" w:cs="David"/>
          <w:sz w:val="24"/>
          <w:sz w:val="24"/>
          <w:szCs w:val="24"/>
          <w:rtl w:val="true"/>
        </w:rPr>
        <w:t>אחים</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אמיר נעדר עבר פלילי ותעבורתי</w:t>
      </w:r>
      <w:r>
        <w:rPr>
          <w:rFonts w:cs="David" w:ascii="David" w:hAnsi="David"/>
          <w:sz w:val="24"/>
          <w:szCs w:val="24"/>
          <w:rtl w:val="true"/>
        </w:rPr>
        <w:t xml:space="preserve">. </w:t>
      </w:r>
      <w:r>
        <w:rPr>
          <w:rFonts w:ascii="David" w:hAnsi="David" w:cs="David"/>
          <w:sz w:val="24"/>
          <w:sz w:val="24"/>
          <w:szCs w:val="24"/>
          <w:rtl w:val="true"/>
        </w:rPr>
        <w:t xml:space="preserve">לדברי </w:t>
      </w:r>
      <w:r>
        <w:rPr>
          <w:rFonts w:ascii="David" w:hAnsi="David" w:cs="David"/>
          <w:sz w:val="24"/>
          <w:sz w:val="24"/>
          <w:szCs w:val="24"/>
          <w:rtl w:val="true"/>
        </w:rPr>
        <w:t xml:space="preserve">הנאשם </w:t>
      </w:r>
      <w:r>
        <w:rPr>
          <w:rFonts w:ascii="David" w:hAnsi="David" w:cs="David"/>
          <w:sz w:val="24"/>
          <w:sz w:val="24"/>
          <w:szCs w:val="24"/>
          <w:rtl w:val="true"/>
        </w:rPr>
        <w:t>אמיר</w:t>
      </w:r>
      <w:r>
        <w:rPr>
          <w:rFonts w:cs="David" w:ascii="David" w:hAnsi="David"/>
          <w:sz w:val="24"/>
          <w:szCs w:val="24"/>
          <w:rtl w:val="true"/>
        </w:rPr>
        <w:t xml:space="preserve">, </w:t>
      </w:r>
      <w:r>
        <w:rPr>
          <w:rFonts w:ascii="David" w:hAnsi="David" w:cs="David"/>
          <w:sz w:val="24"/>
          <w:sz w:val="24"/>
          <w:szCs w:val="24"/>
          <w:rtl w:val="true"/>
        </w:rPr>
        <w:t xml:space="preserve">ביום ביצוע העבירות הוא חזר מעבודתו ויצר קשר עם </w:t>
      </w:r>
      <w:r>
        <w:rPr>
          <w:rFonts w:ascii="David" w:hAnsi="David" w:cs="David"/>
          <w:sz w:val="24"/>
          <w:sz w:val="24"/>
          <w:szCs w:val="24"/>
          <w:rtl w:val="true"/>
        </w:rPr>
        <w:t xml:space="preserve">הנאשם </w:t>
      </w:r>
      <w:r>
        <w:rPr>
          <w:rFonts w:ascii="David" w:hAnsi="David" w:cs="David"/>
          <w:sz w:val="24"/>
          <w:sz w:val="24"/>
          <w:szCs w:val="24"/>
          <w:rtl w:val="true"/>
        </w:rPr>
        <w:t>אחמד על מנת שיסייע לו בהסעה לביתו</w:t>
      </w:r>
      <w:r>
        <w:rPr>
          <w:rFonts w:cs="David" w:ascii="David" w:hAnsi="David"/>
          <w:sz w:val="24"/>
          <w:szCs w:val="24"/>
          <w:rtl w:val="true"/>
        </w:rPr>
        <w:t xml:space="preserve">. </w:t>
      </w:r>
      <w:r>
        <w:rPr>
          <w:rFonts w:ascii="David" w:hAnsi="David" w:cs="David"/>
          <w:sz w:val="24"/>
          <w:sz w:val="24"/>
          <w:szCs w:val="24"/>
          <w:rtl w:val="true"/>
        </w:rPr>
        <w:t xml:space="preserve">הנאשמים </w:t>
      </w:r>
      <w:r>
        <w:rPr>
          <w:rFonts w:ascii="David" w:hAnsi="David" w:cs="David"/>
          <w:sz w:val="24"/>
          <w:sz w:val="24"/>
          <w:szCs w:val="24"/>
          <w:rtl w:val="true"/>
        </w:rPr>
        <w:t>אחמד וקאסם הגיעו לאסוף אותו עם הרכב והשלושה טיילו ברכב</w:t>
      </w:r>
      <w:r>
        <w:rPr>
          <w:rFonts w:cs="David" w:ascii="David" w:hAnsi="David"/>
          <w:sz w:val="24"/>
          <w:szCs w:val="24"/>
          <w:rtl w:val="true"/>
        </w:rPr>
        <w:t xml:space="preserve">, </w:t>
      </w:r>
      <w:r>
        <w:rPr>
          <w:rFonts w:ascii="David" w:hAnsi="David" w:cs="David"/>
          <w:sz w:val="24"/>
          <w:sz w:val="24"/>
          <w:szCs w:val="24"/>
          <w:rtl w:val="true"/>
        </w:rPr>
        <w:t>כאשר בדרך אדם נוסף עצר אותם וניהל עימם שיחה</w:t>
      </w:r>
      <w:r>
        <w:rPr>
          <w:rFonts w:cs="David" w:ascii="David" w:hAnsi="David"/>
          <w:sz w:val="24"/>
          <w:szCs w:val="24"/>
          <w:rtl w:val="true"/>
        </w:rPr>
        <w:t xml:space="preserve">, </w:t>
      </w:r>
      <w:r>
        <w:rPr>
          <w:rFonts w:ascii="David" w:hAnsi="David" w:cs="David"/>
          <w:sz w:val="24"/>
          <w:sz w:val="24"/>
          <w:szCs w:val="24"/>
          <w:rtl w:val="true"/>
        </w:rPr>
        <w:t xml:space="preserve">מסר בידי </w:t>
      </w:r>
      <w:r>
        <w:rPr>
          <w:rFonts w:ascii="David" w:hAnsi="David" w:cs="David"/>
          <w:sz w:val="24"/>
          <w:sz w:val="24"/>
          <w:szCs w:val="24"/>
          <w:rtl w:val="true"/>
        </w:rPr>
        <w:t xml:space="preserve">הנאשם </w:t>
      </w:r>
      <w:r>
        <w:rPr>
          <w:rFonts w:ascii="David" w:hAnsi="David" w:cs="David"/>
          <w:sz w:val="24"/>
          <w:sz w:val="24"/>
          <w:szCs w:val="24"/>
          <w:rtl w:val="true"/>
        </w:rPr>
        <w:t>אמיר את הנשק והציע להם להתנסות בו</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אמיר מסר</w:t>
      </w:r>
      <w:r>
        <w:rPr>
          <w:rFonts w:cs="David" w:ascii="David" w:hAnsi="David"/>
          <w:sz w:val="24"/>
          <w:szCs w:val="24"/>
          <w:rtl w:val="true"/>
        </w:rPr>
        <w:t xml:space="preserve">, </w:t>
      </w:r>
      <w:r>
        <w:rPr>
          <w:rFonts w:ascii="David" w:hAnsi="David" w:cs="David"/>
          <w:sz w:val="24"/>
          <w:sz w:val="24"/>
          <w:szCs w:val="24"/>
          <w:rtl w:val="true"/>
        </w:rPr>
        <w:t>כי חש בהתרגשות ופחד כשהחזיק בנשק והנאשמים החליטו להתנסות ולירות בנשק</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אמיר הביע חרטה על קרות האירוע והבין את חומרת מעשיו</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sz w:val="24"/>
          <w:szCs w:val="24"/>
        </w:rPr>
      </w:pPr>
      <w:r>
        <w:rPr>
          <w:rFonts w:ascii="David" w:hAnsi="David" w:cs="David"/>
          <w:sz w:val="24"/>
          <w:sz w:val="24"/>
          <w:szCs w:val="24"/>
          <w:rtl w:val="true"/>
        </w:rPr>
        <w:t>שירות המבחן התרשם</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sz w:val="24"/>
          <w:sz w:val="24"/>
          <w:szCs w:val="24"/>
          <w:rtl w:val="true"/>
        </w:rPr>
        <w:t xml:space="preserve">הנאשם </w:t>
      </w:r>
      <w:r>
        <w:rPr>
          <w:rFonts w:ascii="David" w:hAnsi="David" w:cs="David"/>
          <w:sz w:val="24"/>
          <w:sz w:val="24"/>
          <w:szCs w:val="24"/>
          <w:rtl w:val="true"/>
        </w:rPr>
        <w:t>אמיר בעל תפקוד יציב וכישורים</w:t>
      </w:r>
      <w:r>
        <w:rPr>
          <w:rFonts w:cs="David" w:ascii="David" w:hAnsi="David"/>
          <w:sz w:val="24"/>
          <w:szCs w:val="24"/>
          <w:rtl w:val="true"/>
        </w:rPr>
        <w:t xml:space="preserve">, </w:t>
      </w:r>
      <w:r>
        <w:rPr>
          <w:rFonts w:ascii="David" w:hAnsi="David" w:cs="David"/>
          <w:sz w:val="24"/>
          <w:sz w:val="24"/>
          <w:szCs w:val="24"/>
          <w:rtl w:val="true"/>
        </w:rPr>
        <w:t>המאופיין במשפחה מלוכדת</w:t>
      </w:r>
      <w:r>
        <w:rPr>
          <w:rFonts w:cs="David" w:ascii="David" w:hAnsi="David"/>
          <w:sz w:val="24"/>
          <w:szCs w:val="24"/>
          <w:rtl w:val="true"/>
        </w:rPr>
        <w:t xml:space="preserve">, </w:t>
      </w:r>
      <w:r>
        <w:rPr>
          <w:rFonts w:ascii="David" w:hAnsi="David" w:cs="David"/>
          <w:sz w:val="24"/>
          <w:sz w:val="24"/>
          <w:szCs w:val="24"/>
          <w:rtl w:val="true"/>
        </w:rPr>
        <w:t>היעדר דפוסים עברייניים וכי קיים סיכון נמוך לביצוע עבירות אלימות בעתיד</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502" w:end="0"/>
        <w:contextualSpacing/>
        <w:jc w:val="both"/>
        <w:rPr/>
      </w:pPr>
      <w:r>
        <w:rPr>
          <w:rFonts w:ascii="David" w:hAnsi="David" w:cs="David"/>
          <w:sz w:val="24"/>
          <w:sz w:val="24"/>
          <w:szCs w:val="24"/>
          <w:rtl w:val="true"/>
        </w:rPr>
        <w:t>שירות המבחן המליץ על צו מבחן למשך שנה וחצי במהלכו אמיר ישתלב בטיפול המיועד  לעוברי חוק צעירים</w:t>
      </w:r>
      <w:r>
        <w:rPr>
          <w:rFonts w:cs="David" w:ascii="David" w:hAnsi="David"/>
          <w:sz w:val="24"/>
          <w:szCs w:val="24"/>
          <w:rtl w:val="true"/>
        </w:rPr>
        <w:t xml:space="preserve">. </w:t>
      </w:r>
      <w:r>
        <w:rPr>
          <w:rFonts w:ascii="David" w:hAnsi="David" w:cs="David"/>
          <w:sz w:val="24"/>
          <w:sz w:val="24"/>
          <w:szCs w:val="24"/>
          <w:rtl w:val="true"/>
        </w:rPr>
        <w:t>באשר לאופי הענישה</w:t>
      </w:r>
      <w:r>
        <w:rPr>
          <w:rFonts w:cs="David" w:ascii="David" w:hAnsi="David"/>
          <w:sz w:val="24"/>
          <w:szCs w:val="24"/>
          <w:rtl w:val="true"/>
        </w:rPr>
        <w:t xml:space="preserve">, </w:t>
      </w:r>
      <w:r>
        <w:rPr>
          <w:rFonts w:ascii="David" w:hAnsi="David" w:cs="David"/>
          <w:sz w:val="24"/>
          <w:sz w:val="24"/>
          <w:szCs w:val="24"/>
          <w:rtl w:val="true"/>
        </w:rPr>
        <w:t>להערכת שירות המבחן</w:t>
      </w:r>
      <w:r>
        <w:rPr>
          <w:rFonts w:cs="David" w:ascii="David" w:hAnsi="David"/>
          <w:sz w:val="24"/>
          <w:szCs w:val="24"/>
          <w:rtl w:val="true"/>
        </w:rPr>
        <w:t xml:space="preserve">, </w:t>
      </w:r>
      <w:r>
        <w:rPr>
          <w:rFonts w:ascii="David" w:hAnsi="David" w:cs="David"/>
          <w:sz w:val="24"/>
          <w:sz w:val="24"/>
          <w:szCs w:val="24"/>
          <w:rtl w:val="true"/>
        </w:rPr>
        <w:t xml:space="preserve">שליחתו לכלא עלולה להוות גורם אשר יחשוף אותו לאוכלוסייה עבריינית והדבר עלול להוביל את </w:t>
      </w:r>
      <w:r>
        <w:rPr>
          <w:rFonts w:ascii="David" w:hAnsi="David" w:cs="David"/>
          <w:sz w:val="24"/>
          <w:sz w:val="24"/>
          <w:szCs w:val="24"/>
          <w:rtl w:val="true"/>
        </w:rPr>
        <w:t xml:space="preserve">הנאשם </w:t>
      </w:r>
      <w:r>
        <w:rPr>
          <w:rFonts w:ascii="David" w:hAnsi="David" w:cs="David"/>
          <w:sz w:val="24"/>
          <w:sz w:val="24"/>
          <w:szCs w:val="24"/>
          <w:rtl w:val="true"/>
        </w:rPr>
        <w:t>אמיר ליצירת קשרים שוליים ולהגביר את הסיכון למעורבות עם החוק בעתיד</w:t>
      </w:r>
      <w:r>
        <w:rPr>
          <w:rFonts w:cs="David" w:ascii="David" w:hAnsi="David"/>
          <w:sz w:val="24"/>
          <w:szCs w:val="24"/>
          <w:rtl w:val="true"/>
        </w:rPr>
        <w:t xml:space="preserve">. </w:t>
      </w:r>
      <w:r>
        <w:rPr>
          <w:rFonts w:ascii="David" w:hAnsi="David" w:cs="David"/>
          <w:sz w:val="24"/>
          <w:sz w:val="24"/>
          <w:szCs w:val="24"/>
          <w:rtl w:val="true"/>
        </w:rPr>
        <w:t>על כן</w:t>
      </w:r>
      <w:r>
        <w:rPr>
          <w:rFonts w:cs="David" w:ascii="David" w:hAnsi="David"/>
          <w:sz w:val="24"/>
          <w:szCs w:val="24"/>
          <w:rtl w:val="true"/>
        </w:rPr>
        <w:t xml:space="preserve">, </w:t>
      </w:r>
      <w:r>
        <w:rPr>
          <w:rFonts w:ascii="David" w:hAnsi="David" w:cs="David"/>
          <w:sz w:val="24"/>
          <w:sz w:val="24"/>
          <w:szCs w:val="24"/>
          <w:rtl w:val="true"/>
        </w:rPr>
        <w:t>הומלץ על עונש מאסר בעבודות שירות</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b/>
          <w:bCs/>
          <w:sz w:val="24"/>
          <w:szCs w:val="24"/>
          <w:u w:val="single"/>
        </w:rPr>
      </w:pPr>
      <w:r>
        <w:rPr>
          <w:rFonts w:ascii="David" w:hAnsi="David" w:cs="David"/>
          <w:b/>
          <w:b/>
          <w:bCs/>
          <w:sz w:val="24"/>
          <w:sz w:val="24"/>
          <w:szCs w:val="24"/>
          <w:u w:val="single"/>
          <w:rtl w:val="true"/>
        </w:rPr>
        <w:t>ראיות הצדדים לעונש</w:t>
      </w:r>
    </w:p>
    <w:p>
      <w:pPr>
        <w:pStyle w:val="ListParagraph"/>
        <w:spacing w:lineRule="auto" w:line="240" w:before="0" w:after="0"/>
        <w:ind w:start="360" w:end="0"/>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 xml:space="preserve">לדיון שהתקיים ביום </w:t>
      </w:r>
      <w:r>
        <w:rPr>
          <w:rFonts w:cs="David" w:ascii="David" w:hAnsi="David"/>
          <w:sz w:val="24"/>
          <w:szCs w:val="24"/>
        </w:rPr>
        <w:t>21.4.21</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אחמד העיד מטעמו את אביו</w:t>
      </w:r>
      <w:r>
        <w:rPr>
          <w:rFonts w:cs="David" w:ascii="David" w:hAnsi="David"/>
          <w:sz w:val="24"/>
          <w:szCs w:val="24"/>
          <w:rtl w:val="true"/>
        </w:rPr>
        <w:t xml:space="preserve">, </w:t>
      </w:r>
      <w:r>
        <w:rPr>
          <w:rFonts w:ascii="David" w:hAnsi="David" w:cs="David"/>
          <w:sz w:val="24"/>
          <w:sz w:val="24"/>
          <w:szCs w:val="24"/>
          <w:rtl w:val="true"/>
        </w:rPr>
        <w:t xml:space="preserve">אשר סיפר כי </w:t>
      </w:r>
      <w:r>
        <w:rPr>
          <w:rFonts w:ascii="David" w:hAnsi="David" w:cs="David"/>
          <w:sz w:val="24"/>
          <w:sz w:val="24"/>
          <w:szCs w:val="24"/>
          <w:rtl w:val="true"/>
        </w:rPr>
        <w:t xml:space="preserve">הנאשם </w:t>
      </w:r>
      <w:r>
        <w:rPr>
          <w:rFonts w:ascii="David" w:hAnsi="David" w:cs="David"/>
          <w:sz w:val="24"/>
          <w:sz w:val="24"/>
          <w:szCs w:val="24"/>
          <w:rtl w:val="true"/>
        </w:rPr>
        <w:t>אחמד טעה במעשיו</w:t>
      </w:r>
      <w:r>
        <w:rPr>
          <w:rFonts w:cs="David" w:ascii="David" w:hAnsi="David"/>
          <w:sz w:val="24"/>
          <w:szCs w:val="24"/>
          <w:rtl w:val="true"/>
        </w:rPr>
        <w:t xml:space="preserve">; </w:t>
      </w:r>
      <w:r>
        <w:rPr>
          <w:rFonts w:ascii="David" w:hAnsi="David" w:cs="David"/>
          <w:sz w:val="24"/>
          <w:sz w:val="24"/>
          <w:szCs w:val="24"/>
          <w:rtl w:val="true"/>
        </w:rPr>
        <w:t>מדובר במשפחה נורמטיבית שסבלה רבות בעקבות אירוע זה</w:t>
      </w:r>
      <w:r>
        <w:rPr>
          <w:rFonts w:cs="David" w:ascii="David" w:hAnsi="David"/>
          <w:sz w:val="24"/>
          <w:szCs w:val="24"/>
          <w:rtl w:val="true"/>
        </w:rPr>
        <w:t xml:space="preserve">; </w:t>
      </w:r>
      <w:r>
        <w:rPr>
          <w:rFonts w:ascii="David" w:hAnsi="David" w:cs="David"/>
          <w:sz w:val="24"/>
          <w:sz w:val="24"/>
          <w:szCs w:val="24"/>
          <w:rtl w:val="true"/>
        </w:rPr>
        <w:t xml:space="preserve">הורי </w:t>
      </w:r>
      <w:r>
        <w:rPr>
          <w:rFonts w:ascii="David" w:hAnsi="David" w:cs="David"/>
          <w:sz w:val="24"/>
          <w:sz w:val="24"/>
          <w:szCs w:val="24"/>
          <w:rtl w:val="true"/>
        </w:rPr>
        <w:t xml:space="preserve">הנאשם </w:t>
      </w:r>
      <w:r>
        <w:rPr>
          <w:rFonts w:ascii="David" w:hAnsi="David" w:cs="David"/>
          <w:sz w:val="24"/>
          <w:sz w:val="24"/>
          <w:szCs w:val="24"/>
          <w:rtl w:val="true"/>
        </w:rPr>
        <w:t>אחמד מעוניינים בשיקומו</w:t>
      </w:r>
      <w:r>
        <w:rPr>
          <w:rFonts w:cs="David" w:ascii="David" w:hAnsi="David"/>
          <w:sz w:val="24"/>
          <w:szCs w:val="24"/>
          <w:rtl w:val="true"/>
        </w:rPr>
        <w:t xml:space="preserve">, </w:t>
      </w:r>
      <w:r>
        <w:rPr>
          <w:rFonts w:ascii="David" w:hAnsi="David" w:cs="David"/>
          <w:sz w:val="24"/>
          <w:sz w:val="24"/>
          <w:szCs w:val="24"/>
          <w:rtl w:val="true"/>
        </w:rPr>
        <w:t>מדברים עמו הרבה ותומכים בו</w:t>
      </w:r>
      <w:r>
        <w:rPr>
          <w:rFonts w:cs="David" w:ascii="David" w:hAnsi="David"/>
          <w:sz w:val="24"/>
          <w:szCs w:val="24"/>
          <w:rtl w:val="true"/>
        </w:rPr>
        <w:t xml:space="preserve">. </w:t>
      </w:r>
      <w:r>
        <w:rPr>
          <w:rFonts w:ascii="David" w:hAnsi="David" w:cs="David"/>
          <w:sz w:val="24"/>
          <w:sz w:val="24"/>
          <w:szCs w:val="24"/>
          <w:rtl w:val="true"/>
        </w:rPr>
        <w:t>האב ביקש לתת ל</w:t>
      </w:r>
      <w:r>
        <w:rPr>
          <w:rFonts w:ascii="David" w:hAnsi="David" w:cs="David"/>
          <w:sz w:val="24"/>
          <w:sz w:val="24"/>
          <w:szCs w:val="24"/>
          <w:rtl w:val="true"/>
        </w:rPr>
        <w:t xml:space="preserve">נאשם </w:t>
      </w:r>
      <w:r>
        <w:rPr>
          <w:rFonts w:ascii="David" w:hAnsi="David" w:cs="David"/>
          <w:sz w:val="24"/>
          <w:sz w:val="24"/>
          <w:szCs w:val="24"/>
          <w:rtl w:val="true"/>
        </w:rPr>
        <w:t>אחמד הזדמנות להשתקם ולא להטיל עליו עונש מאסר</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 xml:space="preserve">הנאשם </w:t>
      </w:r>
      <w:r>
        <w:rPr>
          <w:rFonts w:ascii="David" w:hAnsi="David" w:cs="David"/>
          <w:sz w:val="24"/>
          <w:sz w:val="24"/>
          <w:szCs w:val="24"/>
          <w:rtl w:val="true"/>
        </w:rPr>
        <w:t>אמיר הגיש חוות דעת  פסיכו</w:t>
      </w:r>
      <w:r>
        <w:rPr>
          <w:rFonts w:cs="David" w:ascii="David" w:hAnsi="David"/>
          <w:sz w:val="24"/>
          <w:szCs w:val="24"/>
          <w:rtl w:val="true"/>
        </w:rPr>
        <w:t>-</w:t>
      </w:r>
      <w:r>
        <w:rPr>
          <w:rFonts w:ascii="David" w:hAnsi="David" w:cs="David"/>
          <w:sz w:val="24"/>
          <w:sz w:val="24"/>
          <w:szCs w:val="24"/>
          <w:rtl w:val="true"/>
        </w:rPr>
        <w:t>סוציאלית קרימינולוגית  ממנה עולה</w:t>
      </w:r>
      <w:r>
        <w:rPr>
          <w:rFonts w:cs="David" w:ascii="David" w:hAnsi="David"/>
          <w:sz w:val="24"/>
          <w:szCs w:val="24"/>
          <w:rtl w:val="true"/>
        </w:rPr>
        <w:t xml:space="preserve">, </w:t>
      </w:r>
      <w:r>
        <w:rPr>
          <w:rFonts w:ascii="David" w:hAnsi="David" w:cs="David"/>
          <w:sz w:val="24"/>
          <w:sz w:val="24"/>
          <w:szCs w:val="24"/>
          <w:rtl w:val="true"/>
        </w:rPr>
        <w:t>כי הוא עבר  טיפול ייעודי לנושא העבירות בהן הואשם</w:t>
      </w:r>
      <w:r>
        <w:rPr>
          <w:rFonts w:cs="David" w:ascii="David" w:hAnsi="David"/>
          <w:sz w:val="24"/>
          <w:szCs w:val="24"/>
          <w:rtl w:val="true"/>
        </w:rPr>
        <w:t xml:space="preserve">, </w:t>
      </w:r>
      <w:r>
        <w:rPr>
          <w:rFonts w:ascii="David" w:hAnsi="David" w:cs="David"/>
          <w:sz w:val="24"/>
          <w:sz w:val="24"/>
          <w:szCs w:val="24"/>
          <w:rtl w:val="true"/>
        </w:rPr>
        <w:t xml:space="preserve">מתאריך </w:t>
      </w:r>
      <w:r>
        <w:rPr>
          <w:rFonts w:cs="David" w:ascii="David" w:hAnsi="David"/>
          <w:sz w:val="24"/>
          <w:szCs w:val="24"/>
        </w:rPr>
        <w:t>13.2.21</w:t>
      </w:r>
      <w:r>
        <w:rPr>
          <w:rFonts w:cs="David" w:ascii="David" w:hAnsi="David"/>
          <w:sz w:val="24"/>
          <w:szCs w:val="24"/>
          <w:rtl w:val="true"/>
        </w:rPr>
        <w:t xml:space="preserve"> </w:t>
      </w:r>
      <w:r>
        <w:rPr>
          <w:rFonts w:ascii="David" w:hAnsi="David" w:cs="David"/>
          <w:sz w:val="24"/>
          <w:sz w:val="24"/>
          <w:szCs w:val="24"/>
          <w:rtl w:val="true"/>
        </w:rPr>
        <w:t>ועד למועד הגשת חוו</w:t>
      </w:r>
      <w:r>
        <w:rPr>
          <w:rFonts w:ascii="David" w:hAnsi="David" w:cs="David"/>
          <w:sz w:val="24"/>
          <w:sz w:val="24"/>
          <w:szCs w:val="24"/>
          <w:rtl w:val="true"/>
        </w:rPr>
        <w:t>ת הדעת</w:t>
      </w:r>
      <w:r>
        <w:rPr>
          <w:rFonts w:ascii="David" w:hAnsi="David" w:cs="David"/>
          <w:sz w:val="24"/>
          <w:sz w:val="24"/>
          <w:szCs w:val="24"/>
          <w:rtl w:val="true"/>
        </w:rPr>
        <w:t xml:space="preserve"> נערכו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מפגשים</w:t>
      </w:r>
      <w:r>
        <w:rPr>
          <w:rFonts w:cs="David" w:ascii="David" w:hAnsi="David"/>
          <w:sz w:val="24"/>
          <w:szCs w:val="24"/>
          <w:rtl w:val="true"/>
        </w:rPr>
        <w:t xml:space="preserve">. </w:t>
      </w:r>
      <w:r>
        <w:rPr>
          <w:rFonts w:ascii="David" w:hAnsi="David" w:cs="David"/>
          <w:sz w:val="24"/>
          <w:sz w:val="24"/>
          <w:szCs w:val="24"/>
          <w:rtl w:val="true"/>
        </w:rPr>
        <w:t>מחוות הדעת  עולה</w:t>
      </w:r>
      <w:r>
        <w:rPr>
          <w:rFonts w:cs="David" w:ascii="David" w:hAnsi="David"/>
          <w:sz w:val="24"/>
          <w:szCs w:val="24"/>
          <w:rtl w:val="true"/>
        </w:rPr>
        <w:t xml:space="preserve">, </w:t>
      </w:r>
      <w:r>
        <w:rPr>
          <w:rFonts w:ascii="David" w:hAnsi="David" w:cs="David"/>
          <w:sz w:val="24"/>
          <w:sz w:val="24"/>
          <w:szCs w:val="24"/>
          <w:rtl w:val="true"/>
        </w:rPr>
        <w:t>כי מעורבות אמיר בעבירות שביצע הינה מקרה של אפיזודה חולפת שהסיכון להישנותה הינו נמוך</w:t>
      </w:r>
      <w:r>
        <w:rPr>
          <w:rFonts w:cs="David" w:ascii="David" w:hAnsi="David"/>
          <w:sz w:val="24"/>
          <w:szCs w:val="24"/>
          <w:rtl w:val="true"/>
        </w:rPr>
        <w:t xml:space="preserve">, </w:t>
      </w:r>
      <w:r>
        <w:rPr>
          <w:rFonts w:ascii="David" w:hAnsi="David" w:cs="David"/>
          <w:sz w:val="24"/>
          <w:sz w:val="24"/>
          <w:szCs w:val="24"/>
          <w:rtl w:val="true"/>
        </w:rPr>
        <w:t>וכי הפרוגנוזה הטיפולית היא חיובית</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u w:val="single"/>
        </w:rPr>
      </w:pPr>
      <w:r>
        <w:rPr>
          <w:rFonts w:cs="David" w:ascii="David" w:hAnsi="David"/>
          <w:sz w:val="24"/>
          <w:szCs w:val="24"/>
          <w:u w:val="single"/>
          <w:rtl w:val="true"/>
        </w:rPr>
      </w:r>
    </w:p>
    <w:p>
      <w:pPr>
        <w:pStyle w:val="ListParagraph"/>
        <w:spacing w:lineRule="auto" w:line="360" w:before="0" w:after="0"/>
        <w:ind w:start="360" w:end="0"/>
        <w:contextualSpacing/>
        <w:jc w:val="both"/>
        <w:rPr>
          <w:rFonts w:ascii="David" w:hAnsi="David" w:cs="David"/>
          <w:b/>
          <w:bCs/>
          <w:sz w:val="24"/>
          <w:szCs w:val="24"/>
          <w:u w:val="single"/>
        </w:rPr>
      </w:pPr>
      <w:r>
        <w:rPr>
          <w:rFonts w:ascii="David" w:hAnsi="David" w:cs="David"/>
          <w:b/>
          <w:b/>
          <w:bCs/>
          <w:sz w:val="24"/>
          <w:sz w:val="24"/>
          <w:szCs w:val="24"/>
          <w:u w:val="single"/>
          <w:rtl w:val="true"/>
        </w:rPr>
        <w:t xml:space="preserve">טיעוני הצדדים לעונש </w:t>
      </w:r>
    </w:p>
    <w:p>
      <w:pPr>
        <w:pStyle w:val="ListParagraph"/>
        <w:spacing w:lineRule="auto" w:line="240"/>
        <w:ind w:end="0"/>
        <w:jc w:val="start"/>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 xml:space="preserve">במסגרת טיעוני </w:t>
      </w:r>
      <w:r>
        <w:rPr>
          <w:rFonts w:ascii="David" w:hAnsi="David" w:cs="David"/>
          <w:b/>
          <w:b/>
          <w:bCs/>
          <w:sz w:val="24"/>
          <w:sz w:val="24"/>
          <w:szCs w:val="24"/>
          <w:rtl w:val="true"/>
        </w:rPr>
        <w:t>המאשימה</w:t>
      </w:r>
      <w:r>
        <w:rPr>
          <w:rFonts w:ascii="David" w:hAnsi="David" w:cs="David"/>
          <w:sz w:val="24"/>
          <w:sz w:val="24"/>
          <w:szCs w:val="24"/>
          <w:rtl w:val="true"/>
        </w:rPr>
        <w:t xml:space="preserve"> לעונש בדיון שהתקיים ביום </w:t>
      </w:r>
      <w:r>
        <w:rPr>
          <w:rFonts w:cs="David" w:ascii="David" w:hAnsi="David"/>
          <w:sz w:val="24"/>
          <w:szCs w:val="24"/>
        </w:rPr>
        <w:t>21.4.21</w:t>
      </w:r>
      <w:r>
        <w:rPr>
          <w:rFonts w:cs="David" w:ascii="David" w:hAnsi="David"/>
          <w:sz w:val="24"/>
          <w:szCs w:val="24"/>
          <w:rtl w:val="true"/>
        </w:rPr>
        <w:t xml:space="preserve"> </w:t>
      </w:r>
      <w:r>
        <w:rPr>
          <w:rFonts w:ascii="David" w:hAnsi="David" w:cs="David"/>
          <w:sz w:val="24"/>
          <w:sz w:val="24"/>
          <w:szCs w:val="24"/>
          <w:rtl w:val="true"/>
        </w:rPr>
        <w:t>ובכתב</w:t>
      </w:r>
      <w:r>
        <w:rPr>
          <w:rFonts w:cs="David" w:ascii="David" w:hAnsi="David"/>
          <w:sz w:val="24"/>
          <w:szCs w:val="24"/>
          <w:rtl w:val="true"/>
        </w:rPr>
        <w:t xml:space="preserve">, </w:t>
      </w:r>
      <w:r>
        <w:rPr>
          <w:rFonts w:ascii="David" w:hAnsi="David" w:cs="David"/>
          <w:sz w:val="24"/>
          <w:sz w:val="24"/>
          <w:szCs w:val="24"/>
          <w:rtl w:val="true"/>
        </w:rPr>
        <w:t>היא עמדה על הערכים החברתיים המוגנים שנפגעו כמו ההגנה על ביטחון ושלום הציבור</w:t>
      </w:r>
      <w:r>
        <w:rPr>
          <w:rFonts w:cs="David" w:ascii="David" w:hAnsi="David"/>
          <w:sz w:val="24"/>
          <w:szCs w:val="24"/>
          <w:rtl w:val="true"/>
        </w:rPr>
        <w:t xml:space="preserve">, </w:t>
      </w:r>
      <w:r>
        <w:rPr>
          <w:rFonts w:ascii="David" w:hAnsi="David" w:cs="David"/>
          <w:sz w:val="24"/>
          <w:sz w:val="24"/>
          <w:szCs w:val="24"/>
          <w:rtl w:val="true"/>
        </w:rPr>
        <w:t>הגנה על חיי אדם וכן שמירה על שלטון החוק והסדר הציבורי</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sz w:val="24"/>
          <w:szCs w:val="24"/>
        </w:rPr>
      </w:pPr>
      <w:r>
        <w:rPr>
          <w:rFonts w:ascii="David" w:hAnsi="David" w:cs="David"/>
          <w:sz w:val="24"/>
          <w:sz w:val="24"/>
          <w:szCs w:val="24"/>
          <w:rtl w:val="true"/>
        </w:rPr>
        <w:t>לעניין מדיניות הענישה הנהוגה המאשימה טענה</w:t>
      </w:r>
      <w:r>
        <w:rPr>
          <w:rFonts w:cs="David" w:ascii="David" w:hAnsi="David"/>
          <w:sz w:val="24"/>
          <w:szCs w:val="24"/>
          <w:rtl w:val="true"/>
        </w:rPr>
        <w:t xml:space="preserve">, </w:t>
      </w:r>
      <w:r>
        <w:rPr>
          <w:rFonts w:ascii="David" w:hAnsi="David" w:cs="David"/>
          <w:sz w:val="24"/>
          <w:sz w:val="24"/>
          <w:szCs w:val="24"/>
          <w:rtl w:val="true"/>
        </w:rPr>
        <w:t>כי חלקם של כל אחד מהנאשמים זהה לאחרים שכן הובלת הנשק בוצע</w:t>
      </w:r>
      <w:r>
        <w:rPr>
          <w:rFonts w:ascii="David" w:hAnsi="David" w:cs="David"/>
          <w:sz w:val="24"/>
          <w:sz w:val="24"/>
          <w:szCs w:val="24"/>
          <w:rtl w:val="true"/>
        </w:rPr>
        <w:t>ה</w:t>
      </w:r>
      <w:r>
        <w:rPr>
          <w:rFonts w:ascii="David" w:hAnsi="David" w:cs="David"/>
          <w:sz w:val="24"/>
          <w:sz w:val="24"/>
          <w:szCs w:val="24"/>
          <w:rtl w:val="true"/>
        </w:rPr>
        <w:t xml:space="preserve"> בצוותא וכל אחד מהנאשמים ביצע ירי</w:t>
      </w:r>
      <w:r>
        <w:rPr>
          <w:rFonts w:cs="David" w:ascii="David" w:hAnsi="David"/>
          <w:sz w:val="24"/>
          <w:szCs w:val="24"/>
          <w:rtl w:val="true"/>
        </w:rPr>
        <w:t xml:space="preserve">; </w:t>
      </w:r>
      <w:r>
        <w:rPr>
          <w:rFonts w:ascii="David" w:hAnsi="David" w:cs="David"/>
          <w:sz w:val="24"/>
          <w:sz w:val="24"/>
          <w:szCs w:val="24"/>
          <w:rtl w:val="true"/>
        </w:rPr>
        <w:t>עוד הדגישה</w:t>
      </w:r>
      <w:r>
        <w:rPr>
          <w:rFonts w:cs="David" w:ascii="David" w:hAnsi="David"/>
          <w:sz w:val="24"/>
          <w:szCs w:val="24"/>
          <w:rtl w:val="true"/>
        </w:rPr>
        <w:t xml:space="preserve">, </w:t>
      </w:r>
      <w:r>
        <w:rPr>
          <w:rFonts w:ascii="David" w:hAnsi="David" w:cs="David"/>
          <w:sz w:val="24"/>
          <w:sz w:val="24"/>
          <w:szCs w:val="24"/>
          <w:rtl w:val="true"/>
        </w:rPr>
        <w:t>כי קיימות נסיבות מחמירות במעשי הנאשמים לאור התכנון המוקדם</w:t>
      </w:r>
      <w:r>
        <w:rPr>
          <w:rFonts w:cs="David" w:ascii="David" w:hAnsi="David"/>
          <w:sz w:val="24"/>
          <w:szCs w:val="24"/>
          <w:rtl w:val="true"/>
        </w:rPr>
        <w:t xml:space="preserve">, </w:t>
      </w:r>
      <w:r>
        <w:rPr>
          <w:rFonts w:ascii="David" w:hAnsi="David" w:cs="David"/>
          <w:sz w:val="24"/>
          <w:sz w:val="24"/>
          <w:szCs w:val="24"/>
          <w:rtl w:val="true"/>
        </w:rPr>
        <w:t>שלושת הנאשמים הצטיידו בנשק</w:t>
      </w:r>
      <w:r>
        <w:rPr>
          <w:rFonts w:cs="David" w:ascii="David" w:hAnsi="David"/>
          <w:sz w:val="24"/>
          <w:szCs w:val="24"/>
          <w:rtl w:val="true"/>
        </w:rPr>
        <w:t xml:space="preserve">, </w:t>
      </w:r>
      <w:r>
        <w:rPr>
          <w:rFonts w:ascii="David" w:hAnsi="David" w:cs="David"/>
          <w:sz w:val="24"/>
          <w:sz w:val="24"/>
          <w:szCs w:val="24"/>
          <w:rtl w:val="true"/>
        </w:rPr>
        <w:t>מחסנית וכדורים תואמים לנשק</w:t>
      </w:r>
      <w:r>
        <w:rPr>
          <w:rFonts w:cs="David" w:ascii="David" w:hAnsi="David"/>
          <w:sz w:val="24"/>
          <w:szCs w:val="24"/>
          <w:rtl w:val="true"/>
        </w:rPr>
        <w:t xml:space="preserve">, </w:t>
      </w:r>
      <w:r>
        <w:rPr>
          <w:rFonts w:ascii="David" w:hAnsi="David" w:cs="David"/>
          <w:sz w:val="24"/>
          <w:sz w:val="24"/>
          <w:szCs w:val="24"/>
          <w:rtl w:val="true"/>
        </w:rPr>
        <w:t>החזיקו והובילו את הנשק עד שה</w:t>
      </w:r>
      <w:r>
        <w:rPr>
          <w:rFonts w:ascii="David" w:hAnsi="David" w:cs="David"/>
          <w:sz w:val="24"/>
          <w:sz w:val="24"/>
          <w:szCs w:val="24"/>
          <w:rtl w:val="true"/>
        </w:rPr>
        <w:t>גיעו ל</w:t>
      </w:r>
      <w:r>
        <w:rPr>
          <w:rFonts w:ascii="David" w:hAnsi="David" w:cs="David"/>
          <w:sz w:val="24"/>
          <w:sz w:val="24"/>
          <w:szCs w:val="24"/>
          <w:rtl w:val="true"/>
        </w:rPr>
        <w:t>מקום ביצוע העבירה בו סברו שמתאים לבצע את הירי</w:t>
      </w:r>
      <w:r>
        <w:rPr>
          <w:rFonts w:cs="David" w:ascii="David" w:hAnsi="David"/>
          <w:sz w:val="24"/>
          <w:szCs w:val="24"/>
          <w:rtl w:val="true"/>
        </w:rPr>
        <w:t xml:space="preserve">; </w:t>
      </w:r>
      <w:r>
        <w:rPr>
          <w:rFonts w:ascii="David" w:hAnsi="David" w:cs="David"/>
          <w:sz w:val="24"/>
          <w:sz w:val="24"/>
          <w:szCs w:val="24"/>
          <w:rtl w:val="true"/>
        </w:rPr>
        <w:t>מדובר בשרשרת אירועים שהנאשמים יכלו להימנע מביצועם</w:t>
      </w:r>
      <w:r>
        <w:rPr>
          <w:rFonts w:cs="David" w:ascii="David" w:hAnsi="David"/>
          <w:sz w:val="24"/>
          <w:szCs w:val="24"/>
          <w:rtl w:val="true"/>
        </w:rPr>
        <w:t xml:space="preserve">, </w:t>
      </w:r>
      <w:r>
        <w:rPr>
          <w:rFonts w:ascii="David" w:hAnsi="David" w:cs="David"/>
          <w:sz w:val="24"/>
          <w:sz w:val="24"/>
          <w:szCs w:val="24"/>
          <w:rtl w:val="true"/>
        </w:rPr>
        <w:t>אולם למרות שהבינו את הפסול במעשיהם הם בחרו לבצע את העבירות</w:t>
      </w:r>
      <w:r>
        <w:rPr>
          <w:rFonts w:cs="David" w:ascii="David" w:hAnsi="David"/>
          <w:sz w:val="24"/>
          <w:szCs w:val="24"/>
          <w:rtl w:val="true"/>
        </w:rPr>
        <w:t xml:space="preserve">; </w:t>
      </w:r>
      <w:r>
        <w:rPr>
          <w:rFonts w:ascii="David" w:hAnsi="David" w:cs="David"/>
          <w:sz w:val="24"/>
          <w:sz w:val="24"/>
          <w:szCs w:val="24"/>
          <w:rtl w:val="true"/>
        </w:rPr>
        <w:t>הנאשמים ביצעו ירי במרחק מטרים ספורים מציר תנועה ראשי וסואן</w:t>
      </w:r>
      <w:r>
        <w:rPr>
          <w:rFonts w:cs="David" w:ascii="David" w:hAnsi="David"/>
          <w:sz w:val="24"/>
          <w:szCs w:val="24"/>
          <w:rtl w:val="true"/>
        </w:rPr>
        <w:t xml:space="preserve">, </w:t>
      </w:r>
      <w:r>
        <w:rPr>
          <w:rFonts w:ascii="David" w:hAnsi="David" w:cs="David"/>
          <w:sz w:val="24"/>
          <w:sz w:val="24"/>
          <w:szCs w:val="24"/>
          <w:rtl w:val="true"/>
        </w:rPr>
        <w:t xml:space="preserve">אמנם הירי בוצע לכיוון הנגדי של כביש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אולם</w:t>
      </w:r>
      <w:r>
        <w:rPr>
          <w:rFonts w:cs="David" w:ascii="David" w:hAnsi="David"/>
          <w:sz w:val="24"/>
          <w:szCs w:val="24"/>
          <w:rtl w:val="true"/>
        </w:rPr>
        <w:t xml:space="preserve">, </w:t>
      </w:r>
      <w:r>
        <w:rPr>
          <w:rFonts w:ascii="David" w:hAnsi="David" w:cs="David"/>
          <w:sz w:val="24"/>
          <w:sz w:val="24"/>
          <w:szCs w:val="24"/>
          <w:rtl w:val="true"/>
        </w:rPr>
        <w:t>לאור נסיבות ביצוע העבירה היה קיים פוטנציאל לפגיעה בנוסעים בכביש</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pPr>
      <w:r>
        <w:rPr>
          <w:rFonts w:ascii="David" w:hAnsi="David" w:cs="David"/>
          <w:sz w:val="24"/>
          <w:sz w:val="24"/>
          <w:szCs w:val="24"/>
          <w:rtl w:val="true"/>
        </w:rPr>
        <w:t>המאשימה הדגישה</w:t>
      </w:r>
      <w:r>
        <w:rPr>
          <w:rFonts w:cs="David" w:ascii="David" w:hAnsi="David"/>
          <w:sz w:val="24"/>
          <w:szCs w:val="24"/>
          <w:rtl w:val="true"/>
        </w:rPr>
        <w:t xml:space="preserve">, </w:t>
      </w:r>
      <w:r>
        <w:rPr>
          <w:rFonts w:ascii="David" w:hAnsi="David" w:cs="David"/>
          <w:sz w:val="24"/>
          <w:sz w:val="24"/>
          <w:szCs w:val="24"/>
          <w:rtl w:val="true"/>
        </w:rPr>
        <w:t>כי פוטנציאל הפגיעה עדיין קיים</w:t>
      </w:r>
      <w:r>
        <w:rPr>
          <w:rFonts w:cs="David" w:ascii="David" w:hAnsi="David"/>
          <w:sz w:val="24"/>
          <w:szCs w:val="24"/>
          <w:rtl w:val="true"/>
        </w:rPr>
        <w:t xml:space="preserve">, </w:t>
      </w:r>
      <w:r>
        <w:rPr>
          <w:rFonts w:ascii="David" w:hAnsi="David" w:cs="David"/>
          <w:sz w:val="24"/>
          <w:sz w:val="24"/>
          <w:szCs w:val="24"/>
          <w:rtl w:val="true"/>
        </w:rPr>
        <w:t>שכן הנשק לא נתפס ע</w:t>
      </w:r>
      <w:r>
        <w:rPr>
          <w:rFonts w:cs="David" w:ascii="David" w:hAnsi="David"/>
          <w:sz w:val="24"/>
          <w:szCs w:val="24"/>
          <w:rtl w:val="true"/>
        </w:rPr>
        <w:t>"</w:t>
      </w:r>
      <w:r>
        <w:rPr>
          <w:rFonts w:ascii="David" w:hAnsi="David" w:cs="David"/>
          <w:sz w:val="24"/>
          <w:sz w:val="24"/>
          <w:szCs w:val="24"/>
          <w:rtl w:val="true"/>
        </w:rPr>
        <w:t>י המשטרה והנאשמים לא מסרו מידע אשר יכול לתרום למציאת הנשק</w:t>
      </w:r>
      <w:r>
        <w:rPr>
          <w:rFonts w:cs="David" w:ascii="David" w:hAnsi="David"/>
          <w:sz w:val="24"/>
          <w:szCs w:val="24"/>
          <w:rtl w:val="true"/>
        </w:rPr>
        <w:t xml:space="preserve">. </w:t>
      </w:r>
      <w:r>
        <w:rPr>
          <w:rFonts w:ascii="David" w:hAnsi="David" w:cs="David"/>
          <w:sz w:val="24"/>
          <w:sz w:val="24"/>
          <w:szCs w:val="24"/>
          <w:rtl w:val="true"/>
        </w:rPr>
        <w:t>במחדל זה הנאשמים ממשיכים לייצר סכנה לציבור הרחב שכן העברת נשק</w:t>
      </w:r>
      <w:r>
        <w:rPr>
          <w:rFonts w:ascii="David" w:hAnsi="David" w:cs="David"/>
          <w:sz w:val="24"/>
          <w:sz w:val="24"/>
          <w:szCs w:val="24"/>
          <w:rtl w:val="true"/>
        </w:rPr>
        <w:t xml:space="preserve"> לידי</w:t>
      </w:r>
      <w:r>
        <w:rPr>
          <w:rFonts w:ascii="David" w:hAnsi="David" w:cs="David"/>
          <w:sz w:val="24"/>
          <w:sz w:val="24"/>
          <w:szCs w:val="24"/>
          <w:rtl w:val="true"/>
        </w:rPr>
        <w:t xml:space="preserve"> גורמים עברייניים מהווה אחד המנועים לעבירות אלימות קשות המבוצעות באמצעות נשק</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sz w:val="24"/>
          <w:szCs w:val="24"/>
        </w:rPr>
      </w:pPr>
      <w:r>
        <w:rPr>
          <w:rFonts w:ascii="David" w:hAnsi="David" w:cs="David"/>
          <w:sz w:val="24"/>
          <w:sz w:val="24"/>
          <w:szCs w:val="24"/>
          <w:rtl w:val="true"/>
        </w:rPr>
        <w:t>המאשימה גם סקרה את מדיניות הענישה הנהוגה כשהיא מזכירה את מגמת ההחמרה בעבירות נשק</w:t>
      </w:r>
      <w:r>
        <w:rPr>
          <w:rFonts w:cs="David" w:ascii="David" w:hAnsi="David"/>
          <w:sz w:val="24"/>
          <w:szCs w:val="24"/>
          <w:rtl w:val="true"/>
        </w:rPr>
        <w:t xml:space="preserve">, </w:t>
      </w:r>
      <w:r>
        <w:rPr>
          <w:rFonts w:ascii="David" w:hAnsi="David" w:cs="David"/>
          <w:sz w:val="24"/>
          <w:sz w:val="24"/>
          <w:szCs w:val="24"/>
          <w:rtl w:val="true"/>
        </w:rPr>
        <w:t>שקיבלה ביטוי בפסיקתו של ביהמ</w:t>
      </w:r>
      <w:r>
        <w:rPr>
          <w:rFonts w:cs="David" w:ascii="David" w:hAnsi="David"/>
          <w:sz w:val="24"/>
          <w:szCs w:val="24"/>
          <w:rtl w:val="true"/>
        </w:rPr>
        <w:t>"</w:t>
      </w:r>
      <w:r>
        <w:rPr>
          <w:rFonts w:ascii="David" w:hAnsi="David" w:cs="David"/>
          <w:sz w:val="24"/>
          <w:sz w:val="24"/>
          <w:szCs w:val="24"/>
          <w:rtl w:val="true"/>
        </w:rPr>
        <w:t>ש העליון</w:t>
      </w:r>
      <w:r>
        <w:rPr>
          <w:rFonts w:cs="David" w:ascii="David" w:hAnsi="David"/>
          <w:sz w:val="24"/>
          <w:szCs w:val="24"/>
          <w:rtl w:val="true"/>
        </w:rPr>
        <w:t xml:space="preserve">. </w:t>
      </w:r>
      <w:r>
        <w:rPr>
          <w:rFonts w:ascii="David" w:hAnsi="David" w:cs="David"/>
          <w:sz w:val="24"/>
          <w:sz w:val="24"/>
          <w:szCs w:val="24"/>
          <w:rtl w:val="true"/>
        </w:rPr>
        <w:t>מכל אלה</w:t>
      </w:r>
      <w:r>
        <w:rPr>
          <w:rFonts w:cs="David" w:ascii="David" w:hAnsi="David"/>
          <w:sz w:val="24"/>
          <w:szCs w:val="24"/>
          <w:rtl w:val="true"/>
        </w:rPr>
        <w:t xml:space="preserve">, </w:t>
      </w:r>
      <w:r>
        <w:rPr>
          <w:rFonts w:ascii="David" w:hAnsi="David" w:cs="David"/>
          <w:sz w:val="24"/>
          <w:sz w:val="24"/>
          <w:szCs w:val="24"/>
          <w:rtl w:val="true"/>
        </w:rPr>
        <w:t>המאשימה בדעה</w:t>
      </w:r>
      <w:r>
        <w:rPr>
          <w:rFonts w:cs="David" w:ascii="David" w:hAnsi="David"/>
          <w:sz w:val="24"/>
          <w:szCs w:val="24"/>
          <w:rtl w:val="true"/>
        </w:rPr>
        <w:t xml:space="preserve">, </w:t>
      </w:r>
      <w:r>
        <w:rPr>
          <w:rFonts w:ascii="David" w:hAnsi="David" w:cs="David"/>
          <w:sz w:val="24"/>
          <w:sz w:val="24"/>
          <w:szCs w:val="24"/>
          <w:rtl w:val="true"/>
        </w:rPr>
        <w:t xml:space="preserve">כי מתחם העונש ההולם  בין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 xml:space="preserve">ל </w:t>
      </w:r>
      <w:r>
        <w:rPr>
          <w:rFonts w:cs="David" w:ascii="David" w:hAnsi="David"/>
          <w:sz w:val="24"/>
          <w:szCs w:val="24"/>
          <w:rtl w:val="true"/>
        </w:rPr>
        <w:t xml:space="preserve">-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שנות מאסר בפועל</w:t>
      </w:r>
      <w:r>
        <w:rPr>
          <w:rFonts w:cs="David" w:ascii="David" w:hAnsi="David"/>
          <w:sz w:val="24"/>
          <w:szCs w:val="24"/>
          <w:rtl w:val="true"/>
        </w:rPr>
        <w:t xml:space="preserve">, </w:t>
      </w:r>
      <w:r>
        <w:rPr>
          <w:rFonts w:ascii="David" w:hAnsi="David" w:cs="David"/>
          <w:sz w:val="24"/>
          <w:sz w:val="24"/>
          <w:szCs w:val="24"/>
          <w:rtl w:val="true"/>
        </w:rPr>
        <w:t>בצירוף מאסר על תנאי מרתיע</w:t>
      </w:r>
      <w:r>
        <w:rPr>
          <w:rFonts w:cs="David" w:ascii="David" w:hAnsi="David"/>
          <w:sz w:val="24"/>
          <w:szCs w:val="24"/>
          <w:rtl w:val="true"/>
        </w:rPr>
        <w:t xml:space="preserve">, </w:t>
      </w:r>
      <w:r>
        <w:rPr>
          <w:rFonts w:ascii="David" w:hAnsi="David" w:cs="David"/>
          <w:sz w:val="24"/>
          <w:sz w:val="24"/>
          <w:szCs w:val="24"/>
          <w:rtl w:val="true"/>
        </w:rPr>
        <w:t>קנס כספי כבד וחילוט רכבו של קאסם</w:t>
      </w:r>
      <w:r>
        <w:rPr>
          <w:rFonts w:cs="David" w:ascii="David" w:hAnsi="David"/>
          <w:sz w:val="24"/>
          <w:szCs w:val="24"/>
          <w:rtl w:val="true"/>
        </w:rPr>
        <w:t>.</w:t>
      </w:r>
    </w:p>
    <w:p>
      <w:pPr>
        <w:pStyle w:val="Normal"/>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pPr>
      <w:r>
        <w:rPr>
          <w:rFonts w:ascii="David" w:hAnsi="David" w:cs="David"/>
          <w:sz w:val="24"/>
          <w:sz w:val="24"/>
          <w:szCs w:val="24"/>
          <w:rtl w:val="true"/>
        </w:rPr>
        <w:t>המאשימה מתנגדת להמלצות העונש של שירות המבחן ביחס לשלושת הנאשמים מהטעם שעבודות שירות וצו מבחן אינם מהווים ענישה ההולמת את חומרת העבירות ונסיבות ביצוע</w:t>
      </w:r>
      <w:r>
        <w:rPr>
          <w:rFonts w:ascii="David" w:hAnsi="David" w:cs="David"/>
          <w:sz w:val="24"/>
          <w:sz w:val="24"/>
          <w:szCs w:val="24"/>
          <w:rtl w:val="true"/>
        </w:rPr>
        <w:t>ן</w:t>
      </w:r>
      <w:r>
        <w:rPr>
          <w:rFonts w:cs="David" w:ascii="David" w:hAnsi="David"/>
          <w:sz w:val="24"/>
          <w:szCs w:val="24"/>
          <w:rtl w:val="true"/>
        </w:rPr>
        <w:t xml:space="preserve">, </w:t>
      </w:r>
      <w:r>
        <w:rPr>
          <w:rFonts w:ascii="David" w:hAnsi="David" w:cs="David"/>
          <w:sz w:val="24"/>
          <w:sz w:val="24"/>
          <w:szCs w:val="24"/>
          <w:rtl w:val="true"/>
        </w:rPr>
        <w:t>גם כאשר מדובר בנאשמים נעדרי עבר פלילי</w:t>
      </w:r>
      <w:r>
        <w:rPr>
          <w:rFonts w:cs="David" w:ascii="David" w:hAnsi="David"/>
          <w:sz w:val="24"/>
          <w:szCs w:val="24"/>
          <w:rtl w:val="true"/>
        </w:rPr>
        <w:t xml:space="preserve">; </w:t>
      </w:r>
      <w:r>
        <w:rPr>
          <w:rFonts w:ascii="David" w:hAnsi="David" w:cs="David"/>
          <w:sz w:val="24"/>
          <w:sz w:val="24"/>
          <w:szCs w:val="24"/>
          <w:rtl w:val="true"/>
        </w:rPr>
        <w:t>דווקא העובדה שהנאשמים מגיעים מבתים נורמטיביים מלמדת עד כמה תופעת החזקת נשק בלתי חוקי הי</w:t>
      </w:r>
      <w:r>
        <w:rPr>
          <w:rFonts w:ascii="David" w:hAnsi="David" w:cs="David"/>
          <w:sz w:val="24"/>
          <w:sz w:val="24"/>
          <w:szCs w:val="24"/>
          <w:rtl w:val="true"/>
        </w:rPr>
        <w:t>א</w:t>
      </w:r>
      <w:r>
        <w:rPr>
          <w:rFonts w:ascii="David" w:hAnsi="David" w:cs="David"/>
          <w:sz w:val="24"/>
          <w:sz w:val="24"/>
          <w:szCs w:val="24"/>
          <w:rtl w:val="true"/>
        </w:rPr>
        <w:t xml:space="preserve"> נפוצה עד כדי כך שגם צעירים נורמטיביים נוטלים ומבצעים שימוש בנשק באופן שמקים פוטנציאל לפגיעה בעצמם ובציבור</w:t>
      </w:r>
      <w:r>
        <w:rPr>
          <w:rFonts w:cs="David" w:ascii="David" w:hAnsi="David"/>
          <w:sz w:val="24"/>
          <w:szCs w:val="24"/>
          <w:rtl w:val="true"/>
        </w:rPr>
        <w:t xml:space="preserve">. </w:t>
      </w:r>
      <w:r>
        <w:rPr>
          <w:rFonts w:ascii="David" w:hAnsi="David" w:cs="David"/>
          <w:sz w:val="24"/>
          <w:sz w:val="24"/>
          <w:szCs w:val="24"/>
          <w:rtl w:val="true"/>
        </w:rPr>
        <w:t>אשר על כן</w:t>
      </w:r>
      <w:r>
        <w:rPr>
          <w:rFonts w:cs="David" w:ascii="David" w:hAnsi="David"/>
          <w:sz w:val="24"/>
          <w:szCs w:val="24"/>
          <w:rtl w:val="true"/>
        </w:rPr>
        <w:t xml:space="preserve">, </w:t>
      </w:r>
      <w:r>
        <w:rPr>
          <w:rFonts w:ascii="David" w:hAnsi="David" w:cs="David"/>
          <w:sz w:val="24"/>
          <w:sz w:val="24"/>
          <w:szCs w:val="24"/>
          <w:rtl w:val="true"/>
        </w:rPr>
        <w:t>יש להטיל עונשים מרתיעים בדמות מאסרים בפועל בנסיבות המקרה דנן</w:t>
      </w:r>
      <w:r>
        <w:rPr>
          <w:rFonts w:cs="David" w:ascii="David" w:hAnsi="David"/>
          <w:sz w:val="24"/>
          <w:szCs w:val="24"/>
          <w:rtl w:val="true"/>
        </w:rPr>
        <w:t>.</w:t>
      </w:r>
    </w:p>
    <w:p>
      <w:pPr>
        <w:pStyle w:val="ListParagraph"/>
        <w:spacing w:lineRule="auto" w:line="240"/>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sz w:val="24"/>
          <w:szCs w:val="24"/>
        </w:rPr>
      </w:pPr>
      <w:r>
        <w:rPr>
          <w:rFonts w:ascii="David" w:hAnsi="David" w:cs="David"/>
          <w:sz w:val="24"/>
          <w:sz w:val="24"/>
          <w:szCs w:val="24"/>
          <w:rtl w:val="true"/>
        </w:rPr>
        <w:t>לבסוף</w:t>
      </w:r>
      <w:r>
        <w:rPr>
          <w:rFonts w:cs="David" w:ascii="David" w:hAnsi="David"/>
          <w:sz w:val="24"/>
          <w:szCs w:val="24"/>
          <w:rtl w:val="true"/>
        </w:rPr>
        <w:t xml:space="preserve">, </w:t>
      </w:r>
      <w:r>
        <w:rPr>
          <w:rFonts w:ascii="David" w:hAnsi="David" w:cs="David"/>
          <w:sz w:val="24"/>
          <w:sz w:val="24"/>
          <w:szCs w:val="24"/>
          <w:rtl w:val="true"/>
        </w:rPr>
        <w:t>המאשימה בדעה כי מיקום העונש במקרה זה צריך להיות ברף התחתון של מתחם העונש המבוקש וזאת לאור העדר עבר פלילי</w:t>
      </w:r>
      <w:r>
        <w:rPr>
          <w:rFonts w:cs="David" w:ascii="David" w:hAnsi="David"/>
          <w:sz w:val="24"/>
          <w:szCs w:val="24"/>
          <w:rtl w:val="true"/>
        </w:rPr>
        <w:t xml:space="preserve">, </w:t>
      </w:r>
      <w:r>
        <w:rPr>
          <w:rFonts w:ascii="David" w:hAnsi="David" w:cs="David"/>
          <w:sz w:val="24"/>
          <w:sz w:val="24"/>
          <w:szCs w:val="24"/>
          <w:rtl w:val="true"/>
        </w:rPr>
        <w:t>הודאה ללא ניהול הוכחות והתרשמות שירות המבחן</w:t>
      </w:r>
      <w:r>
        <w:rPr>
          <w:rFonts w:cs="David" w:ascii="David" w:hAnsi="David"/>
          <w:sz w:val="24"/>
          <w:szCs w:val="24"/>
          <w:rtl w:val="true"/>
        </w:rPr>
        <w:t xml:space="preserve">. </w:t>
      </w:r>
    </w:p>
    <w:p>
      <w:pPr>
        <w:pStyle w:val="ListParagraph"/>
        <w:spacing w:lineRule="auto" w:line="36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240"/>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w:t>
      </w:r>
      <w:r>
        <w:rPr>
          <w:rFonts w:ascii="David" w:hAnsi="David" w:cs="David"/>
          <w:b/>
          <w:b/>
          <w:bCs/>
          <w:sz w:val="24"/>
          <w:sz w:val="24"/>
          <w:szCs w:val="24"/>
          <w:rtl w:val="true"/>
        </w:rPr>
        <w:t xml:space="preserve"> </w:t>
      </w:r>
      <w:r>
        <w:rPr>
          <w:rFonts w:ascii="David" w:hAnsi="David" w:cs="David"/>
          <w:b/>
          <w:b/>
          <w:bCs/>
          <w:sz w:val="24"/>
          <w:sz w:val="24"/>
          <w:szCs w:val="24"/>
          <w:rtl w:val="true"/>
        </w:rPr>
        <w:t xml:space="preserve">הנאשם </w:t>
      </w:r>
      <w:r>
        <w:rPr>
          <w:rFonts w:ascii="David" w:hAnsi="David" w:cs="David"/>
          <w:b/>
          <w:b/>
          <w:bCs/>
          <w:sz w:val="24"/>
          <w:sz w:val="24"/>
          <w:szCs w:val="24"/>
          <w:rtl w:val="true"/>
        </w:rPr>
        <w:t>אחמד</w:t>
      </w:r>
      <w:r>
        <w:rPr>
          <w:rFonts w:ascii="David" w:hAnsi="David" w:cs="David"/>
          <w:sz w:val="24"/>
          <w:sz w:val="24"/>
          <w:szCs w:val="24"/>
          <w:rtl w:val="true"/>
        </w:rPr>
        <w:t xml:space="preserve"> טען בדיון</w:t>
      </w:r>
      <w:r>
        <w:rPr>
          <w:rFonts w:cs="David" w:ascii="David" w:hAnsi="David"/>
          <w:sz w:val="24"/>
          <w:szCs w:val="24"/>
          <w:rtl w:val="true"/>
        </w:rPr>
        <w:t xml:space="preserve">, </w:t>
      </w:r>
      <w:r>
        <w:rPr>
          <w:rFonts w:ascii="David" w:hAnsi="David" w:cs="David"/>
          <w:sz w:val="24"/>
          <w:sz w:val="24"/>
          <w:szCs w:val="24"/>
          <w:rtl w:val="true"/>
        </w:rPr>
        <w:t xml:space="preserve">כי בעת ביצוע העבירה הוא היה בן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 xml:space="preserve">יליד </w:t>
      </w:r>
      <w:r>
        <w:rPr>
          <w:rFonts w:cs="David" w:ascii="David" w:hAnsi="David"/>
          <w:sz w:val="24"/>
          <w:szCs w:val="24"/>
        </w:rPr>
        <w:t>13.2.20</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ללא עבר פלילי</w:t>
      </w:r>
      <w:r>
        <w:rPr>
          <w:rFonts w:cs="David" w:ascii="David" w:hAnsi="David"/>
          <w:sz w:val="24"/>
          <w:szCs w:val="24"/>
          <w:rtl w:val="true"/>
        </w:rPr>
        <w:t xml:space="preserve">, </w:t>
      </w:r>
      <w:r>
        <w:rPr>
          <w:rFonts w:ascii="David" w:hAnsi="David" w:cs="David"/>
          <w:sz w:val="24"/>
          <w:sz w:val="24"/>
          <w:szCs w:val="24"/>
          <w:rtl w:val="true"/>
        </w:rPr>
        <w:t xml:space="preserve">ישב במעצר בין התאריכים </w:t>
      </w:r>
      <w:r>
        <w:rPr>
          <w:rFonts w:cs="David" w:ascii="David" w:hAnsi="David"/>
          <w:sz w:val="24"/>
          <w:szCs w:val="24"/>
        </w:rPr>
        <w:t>2.12.19</w:t>
      </w:r>
      <w:r>
        <w:rPr>
          <w:rFonts w:cs="David" w:ascii="David" w:hAnsi="David"/>
          <w:sz w:val="24"/>
          <w:szCs w:val="24"/>
          <w:rtl w:val="true"/>
        </w:rPr>
        <w:t xml:space="preserve"> – </w:t>
      </w:r>
      <w:r>
        <w:rPr>
          <w:rFonts w:cs="David" w:ascii="David" w:hAnsi="David"/>
          <w:sz w:val="24"/>
          <w:szCs w:val="24"/>
        </w:rPr>
        <w:t>9.1.20</w:t>
      </w:r>
      <w:r>
        <w:rPr>
          <w:rFonts w:cs="David" w:ascii="David" w:hAnsi="David"/>
          <w:sz w:val="24"/>
          <w:szCs w:val="24"/>
          <w:rtl w:val="true"/>
        </w:rPr>
        <w:t xml:space="preserve"> </w:t>
      </w:r>
      <w:r>
        <w:rPr>
          <w:rFonts w:ascii="David" w:hAnsi="David" w:cs="David"/>
          <w:sz w:val="24"/>
          <w:sz w:val="24"/>
          <w:szCs w:val="24"/>
          <w:rtl w:val="true"/>
        </w:rPr>
        <w:t xml:space="preserve">ושוהה </w:t>
      </w:r>
      <w:r>
        <w:rPr>
          <w:rFonts w:ascii="David" w:hAnsi="David" w:cs="David"/>
          <w:sz w:val="24"/>
          <w:sz w:val="24"/>
          <w:szCs w:val="24"/>
          <w:rtl w:val="true"/>
        </w:rPr>
        <w:t xml:space="preserve">במעצר </w:t>
      </w:r>
      <w:r>
        <w:rPr>
          <w:rFonts w:ascii="David" w:hAnsi="David" w:cs="David"/>
          <w:sz w:val="24"/>
          <w:sz w:val="24"/>
          <w:szCs w:val="24"/>
          <w:rtl w:val="true"/>
        </w:rPr>
        <w:t xml:space="preserve">באזוק אלקטרוני מיום </w:t>
      </w:r>
      <w:r>
        <w:rPr>
          <w:rFonts w:cs="David" w:ascii="David" w:hAnsi="David"/>
          <w:sz w:val="24"/>
          <w:szCs w:val="24"/>
        </w:rPr>
        <w:t>9.1.20</w:t>
      </w:r>
      <w:r>
        <w:rPr>
          <w:rFonts w:cs="David" w:ascii="David" w:hAnsi="David"/>
          <w:sz w:val="24"/>
          <w:szCs w:val="24"/>
          <w:rtl w:val="true"/>
        </w:rPr>
        <w:t xml:space="preserve"> </w:t>
      </w:r>
      <w:r>
        <w:rPr>
          <w:rFonts w:ascii="David" w:hAnsi="David" w:cs="David"/>
          <w:sz w:val="24"/>
          <w:sz w:val="24"/>
          <w:szCs w:val="24"/>
          <w:rtl w:val="true"/>
        </w:rPr>
        <w:t>ועד למועד זה</w:t>
      </w:r>
      <w:r>
        <w:rPr>
          <w:rFonts w:cs="David" w:ascii="David" w:hAnsi="David"/>
          <w:sz w:val="24"/>
          <w:szCs w:val="24"/>
          <w:rtl w:val="true"/>
        </w:rPr>
        <w:t xml:space="preserve">; </w:t>
      </w:r>
      <w:r>
        <w:rPr>
          <w:rFonts w:ascii="David" w:hAnsi="David" w:cs="David"/>
          <w:sz w:val="24"/>
          <w:sz w:val="24"/>
          <w:szCs w:val="24"/>
          <w:rtl w:val="true"/>
        </w:rPr>
        <w:t xml:space="preserve">במהלך מעצרו </w:t>
      </w:r>
      <w:r>
        <w:rPr>
          <w:rFonts w:ascii="David" w:hAnsi="David" w:cs="David"/>
          <w:sz w:val="24"/>
          <w:sz w:val="24"/>
          <w:szCs w:val="24"/>
          <w:rtl w:val="true"/>
        </w:rPr>
        <w:t xml:space="preserve">הנאשם </w:t>
      </w:r>
      <w:r>
        <w:rPr>
          <w:rFonts w:ascii="David" w:hAnsi="David" w:cs="David"/>
          <w:sz w:val="24"/>
          <w:sz w:val="24"/>
          <w:szCs w:val="24"/>
          <w:rtl w:val="true"/>
        </w:rPr>
        <w:t>אחמד שיתף פעולה והחל בהליך שיקומי</w:t>
      </w:r>
      <w:r>
        <w:rPr>
          <w:rFonts w:cs="David" w:ascii="David" w:hAnsi="David"/>
          <w:sz w:val="24"/>
          <w:szCs w:val="24"/>
          <w:rtl w:val="true"/>
        </w:rPr>
        <w:t xml:space="preserve">. </w:t>
      </w:r>
      <w:r>
        <w:rPr>
          <w:rFonts w:ascii="David" w:hAnsi="David" w:cs="David"/>
          <w:sz w:val="24"/>
          <w:sz w:val="24"/>
          <w:szCs w:val="24"/>
          <w:rtl w:val="true"/>
        </w:rPr>
        <w:t xml:space="preserve">הנאשם </w:t>
      </w:r>
      <w:r>
        <w:rPr>
          <w:rFonts w:ascii="David" w:hAnsi="David" w:cs="David"/>
          <w:sz w:val="24"/>
          <w:sz w:val="24"/>
          <w:szCs w:val="24"/>
          <w:rtl w:val="true"/>
        </w:rPr>
        <w:t>אחמד הינו בגיר</w:t>
      </w:r>
      <w:r>
        <w:rPr>
          <w:rFonts w:cs="David" w:ascii="David" w:hAnsi="David"/>
          <w:sz w:val="24"/>
          <w:szCs w:val="24"/>
          <w:rtl w:val="true"/>
        </w:rPr>
        <w:t>-</w:t>
      </w:r>
      <w:r>
        <w:rPr>
          <w:rFonts w:ascii="David" w:hAnsi="David" w:cs="David"/>
          <w:sz w:val="24"/>
          <w:sz w:val="24"/>
          <w:szCs w:val="24"/>
          <w:rtl w:val="true"/>
        </w:rPr>
        <w:t>צעיר</w:t>
      </w:r>
      <w:r>
        <w:rPr>
          <w:rFonts w:cs="David" w:ascii="David" w:hAnsi="David"/>
          <w:sz w:val="24"/>
          <w:szCs w:val="24"/>
          <w:rtl w:val="true"/>
        </w:rPr>
        <w:t xml:space="preserve">, </w:t>
      </w:r>
      <w:r>
        <w:rPr>
          <w:rFonts w:ascii="David" w:hAnsi="David" w:cs="David"/>
          <w:sz w:val="24"/>
          <w:sz w:val="24"/>
          <w:szCs w:val="24"/>
          <w:rtl w:val="true"/>
        </w:rPr>
        <w:t>ממשפחה נורמטיבית אשר הביע חרטה ונטל אחריות על מעשיו</w:t>
      </w:r>
      <w:r>
        <w:rPr>
          <w:rFonts w:cs="David" w:ascii="David" w:hAnsi="David"/>
          <w:sz w:val="24"/>
          <w:szCs w:val="24"/>
          <w:rtl w:val="true"/>
        </w:rPr>
        <w:t xml:space="preserve">; </w:t>
      </w:r>
      <w:r>
        <w:rPr>
          <w:rFonts w:ascii="David" w:hAnsi="David" w:cs="David"/>
          <w:sz w:val="24"/>
          <w:sz w:val="24"/>
          <w:szCs w:val="24"/>
          <w:rtl w:val="true"/>
        </w:rPr>
        <w:t>בהתאם לתסקיר</w:t>
      </w:r>
      <w:r>
        <w:rPr>
          <w:rFonts w:cs="David" w:ascii="David" w:hAnsi="David"/>
          <w:sz w:val="24"/>
          <w:szCs w:val="24"/>
          <w:rtl w:val="true"/>
        </w:rPr>
        <w:t xml:space="preserve">, </w:t>
      </w:r>
      <w:r>
        <w:rPr>
          <w:rFonts w:ascii="David" w:hAnsi="David" w:cs="David"/>
          <w:sz w:val="24"/>
          <w:sz w:val="24"/>
          <w:szCs w:val="24"/>
          <w:rtl w:val="true"/>
        </w:rPr>
        <w:t>העבירה לא בוצעה מטעמים מושרשים של עבריינות אלא מסקרנות וריגוש</w:t>
      </w:r>
      <w:r>
        <w:rPr>
          <w:rFonts w:cs="David" w:ascii="David" w:hAnsi="David"/>
          <w:sz w:val="24"/>
          <w:szCs w:val="24"/>
          <w:rtl w:val="true"/>
        </w:rPr>
        <w:t xml:space="preserve">, </w:t>
      </w:r>
      <w:r>
        <w:rPr>
          <w:rFonts w:ascii="David" w:hAnsi="David" w:cs="David"/>
          <w:sz w:val="24"/>
          <w:sz w:val="24"/>
          <w:szCs w:val="24"/>
          <w:rtl w:val="true"/>
        </w:rPr>
        <w:t>כך שמדובר בצעיר שמעד</w:t>
      </w:r>
      <w:r>
        <w:rPr>
          <w:rFonts w:cs="David" w:ascii="David" w:hAnsi="David"/>
          <w:sz w:val="24"/>
          <w:szCs w:val="24"/>
          <w:rtl w:val="true"/>
        </w:rPr>
        <w:t xml:space="preserve">. </w:t>
      </w:r>
      <w:r>
        <w:rPr>
          <w:rFonts w:ascii="David" w:hAnsi="David" w:cs="David"/>
          <w:sz w:val="24"/>
          <w:sz w:val="24"/>
          <w:szCs w:val="24"/>
          <w:rtl w:val="true"/>
        </w:rPr>
        <w:t>על כן</w:t>
      </w:r>
      <w:r>
        <w:rPr>
          <w:rFonts w:cs="David" w:ascii="David" w:hAnsi="David"/>
          <w:sz w:val="24"/>
          <w:szCs w:val="24"/>
          <w:rtl w:val="true"/>
        </w:rPr>
        <w:t xml:space="preserve">, </w:t>
      </w:r>
      <w:r>
        <w:rPr>
          <w:rFonts w:ascii="David" w:hAnsi="David" w:cs="David"/>
          <w:sz w:val="24"/>
          <w:sz w:val="24"/>
          <w:szCs w:val="24"/>
          <w:rtl w:val="true"/>
        </w:rPr>
        <w:t>ביהמ</w:t>
      </w:r>
      <w:r>
        <w:rPr>
          <w:rFonts w:cs="David" w:ascii="David" w:hAnsi="David"/>
          <w:sz w:val="24"/>
          <w:szCs w:val="24"/>
          <w:rtl w:val="true"/>
        </w:rPr>
        <w:t>"</w:t>
      </w:r>
      <w:r>
        <w:rPr>
          <w:rFonts w:ascii="David" w:hAnsi="David" w:cs="David"/>
          <w:sz w:val="24"/>
          <w:sz w:val="24"/>
          <w:szCs w:val="24"/>
          <w:rtl w:val="true"/>
        </w:rPr>
        <w:t xml:space="preserve">ש התבקש שלא למצות את הדין עם הנאשם </w:t>
      </w:r>
      <w:r>
        <w:rPr>
          <w:rFonts w:ascii="David" w:hAnsi="David" w:cs="David"/>
          <w:sz w:val="24"/>
          <w:sz w:val="24"/>
          <w:szCs w:val="24"/>
          <w:rtl w:val="true"/>
        </w:rPr>
        <w:t xml:space="preserve"> אחמד </w:t>
      </w:r>
      <w:r>
        <w:rPr>
          <w:rFonts w:ascii="David" w:hAnsi="David" w:cs="David"/>
          <w:sz w:val="24"/>
          <w:sz w:val="24"/>
          <w:szCs w:val="24"/>
          <w:rtl w:val="true"/>
        </w:rPr>
        <w:t>ולבחור במסלול שיקומי בהתאם להמלצות שירות המבחן</w:t>
      </w:r>
      <w:r>
        <w:rPr>
          <w:rFonts w:cs="David" w:ascii="David" w:hAnsi="David"/>
          <w:sz w:val="24"/>
          <w:szCs w:val="24"/>
          <w:rtl w:val="true"/>
        </w:rPr>
        <w:t>.</w:t>
      </w:r>
    </w:p>
    <w:p>
      <w:pPr>
        <w:pStyle w:val="ListParagraph"/>
        <w:spacing w:lineRule="auto" w:line="240"/>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כ</w:t>
      </w:r>
      <w:r>
        <w:rPr>
          <w:rFonts w:ascii="David" w:hAnsi="David" w:cs="David"/>
          <w:sz w:val="24"/>
          <w:sz w:val="24"/>
          <w:szCs w:val="24"/>
          <w:rtl w:val="true"/>
        </w:rPr>
        <w:t xml:space="preserve"> הנאשמים </w:t>
      </w:r>
      <w:r>
        <w:rPr>
          <w:rFonts w:ascii="David" w:hAnsi="David" w:cs="David"/>
          <w:sz w:val="24"/>
          <w:sz w:val="24"/>
          <w:szCs w:val="24"/>
          <w:rtl w:val="true"/>
        </w:rPr>
        <w:t xml:space="preserve"> </w:t>
      </w:r>
      <w:r>
        <w:rPr>
          <w:rFonts w:ascii="David" w:hAnsi="David" w:cs="David"/>
          <w:b/>
          <w:b/>
          <w:bCs/>
          <w:sz w:val="24"/>
          <w:sz w:val="24"/>
          <w:szCs w:val="24"/>
          <w:rtl w:val="true"/>
        </w:rPr>
        <w:t>קאסם ואמיר</w:t>
      </w:r>
      <w:r>
        <w:rPr>
          <w:rFonts w:ascii="David" w:hAnsi="David" w:cs="David"/>
          <w:sz w:val="24"/>
          <w:sz w:val="24"/>
          <w:szCs w:val="24"/>
          <w:rtl w:val="true"/>
        </w:rPr>
        <w:t xml:space="preserve"> טען בדיון</w:t>
      </w:r>
      <w:r>
        <w:rPr>
          <w:rFonts w:cs="David" w:ascii="David" w:hAnsi="David"/>
          <w:sz w:val="24"/>
          <w:szCs w:val="24"/>
          <w:rtl w:val="true"/>
        </w:rPr>
        <w:t xml:space="preserve">, </w:t>
      </w:r>
      <w:r>
        <w:rPr>
          <w:rFonts w:ascii="David" w:hAnsi="David" w:cs="David"/>
          <w:sz w:val="24"/>
          <w:sz w:val="24"/>
          <w:szCs w:val="24"/>
          <w:rtl w:val="true"/>
        </w:rPr>
        <w:t xml:space="preserve">כי </w:t>
      </w:r>
      <w:r>
        <w:rPr>
          <w:rFonts w:ascii="David" w:hAnsi="David" w:cs="David"/>
          <w:sz w:val="24"/>
          <w:sz w:val="24"/>
          <w:szCs w:val="24"/>
          <w:rtl w:val="true"/>
        </w:rPr>
        <w:t xml:space="preserve">ביום האירוע הנאשם קאסם היה בן </w:t>
      </w:r>
      <w:r>
        <w:rPr>
          <w:rFonts w:cs="David" w:ascii="David" w:hAnsi="David"/>
          <w:sz w:val="24"/>
          <w:szCs w:val="24"/>
        </w:rPr>
        <w:t>19.5</w:t>
      </w:r>
      <w:r>
        <w:rPr>
          <w:rFonts w:cs="David" w:ascii="David" w:hAnsi="David"/>
          <w:sz w:val="24"/>
          <w:szCs w:val="24"/>
          <w:rtl w:val="true"/>
        </w:rPr>
        <w:t xml:space="preserve"> </w:t>
      </w:r>
      <w:r>
        <w:rPr>
          <w:rFonts w:ascii="David" w:hAnsi="David" w:cs="David"/>
          <w:sz w:val="24"/>
          <w:sz w:val="24"/>
          <w:szCs w:val="24"/>
          <w:rtl w:val="true"/>
        </w:rPr>
        <w:t xml:space="preserve">שנים </w:t>
      </w:r>
      <w:r>
        <w:rPr>
          <w:rFonts w:cs="David" w:ascii="David" w:hAnsi="David"/>
          <w:sz w:val="24"/>
          <w:szCs w:val="24"/>
          <w:rtl w:val="true"/>
        </w:rPr>
        <w:t>(</w:t>
      </w:r>
      <w:r>
        <w:rPr>
          <w:rFonts w:ascii="David" w:hAnsi="David" w:cs="David"/>
          <w:sz w:val="24"/>
          <w:sz w:val="24"/>
          <w:szCs w:val="24"/>
          <w:rtl w:val="true"/>
        </w:rPr>
        <w:t xml:space="preserve">יליד </w:t>
      </w:r>
      <w:r>
        <w:rPr>
          <w:rFonts w:cs="David" w:ascii="David" w:hAnsi="David"/>
          <w:sz w:val="24"/>
          <w:szCs w:val="24"/>
        </w:rPr>
        <w:t>2.6.99</w:t>
      </w:r>
      <w:r>
        <w:rPr>
          <w:rFonts w:cs="David" w:ascii="David" w:hAnsi="David"/>
          <w:sz w:val="24"/>
          <w:szCs w:val="24"/>
          <w:rtl w:val="true"/>
        </w:rPr>
        <w:t xml:space="preserve">) </w:t>
      </w:r>
      <w:r>
        <w:rPr>
          <w:rFonts w:ascii="David" w:hAnsi="David" w:cs="David"/>
          <w:sz w:val="24"/>
          <w:sz w:val="24"/>
          <w:szCs w:val="24"/>
          <w:rtl w:val="true"/>
        </w:rPr>
        <w:t xml:space="preserve">ואילו הנאשם אמיר היה בן כ </w:t>
      </w:r>
      <w:r>
        <w:rPr>
          <w:rFonts w:ascii="David" w:hAnsi="David" w:cs="David"/>
          <w:sz w:val="24"/>
          <w:sz w:val="24"/>
          <w:szCs w:val="24"/>
          <w:rtl w:val="true"/>
        </w:rPr>
        <w:t>–</w:t>
      </w:r>
      <w:r>
        <w:rPr>
          <w:rFonts w:ascii="David" w:hAnsi="David" w:cs="David"/>
          <w:sz w:val="24"/>
          <w:sz w:val="24"/>
          <w:szCs w:val="24"/>
          <w:rtl w:val="true"/>
        </w:rPr>
        <w:t xml:space="preserve"> </w:t>
      </w:r>
      <w:r>
        <w:rPr>
          <w:rFonts w:cs="David" w:ascii="David" w:hAnsi="David"/>
          <w:sz w:val="24"/>
          <w:szCs w:val="24"/>
        </w:rPr>
        <w:t>19</w:t>
      </w:r>
      <w:r>
        <w:rPr>
          <w:rFonts w:cs="David" w:ascii="David" w:hAnsi="David"/>
          <w:sz w:val="24"/>
          <w:szCs w:val="24"/>
          <w:rtl w:val="true"/>
        </w:rPr>
        <w:t xml:space="preserve"> </w:t>
      </w:r>
      <w:r>
        <w:rPr>
          <w:rFonts w:ascii="David" w:hAnsi="David" w:cs="David"/>
          <w:sz w:val="24"/>
          <w:sz w:val="24"/>
          <w:szCs w:val="24"/>
          <w:rtl w:val="true"/>
        </w:rPr>
        <w:t xml:space="preserve">שנים </w:t>
      </w:r>
      <w:r>
        <w:rPr>
          <w:rFonts w:cs="David" w:ascii="David" w:hAnsi="David"/>
          <w:sz w:val="24"/>
          <w:szCs w:val="24"/>
          <w:rtl w:val="true"/>
        </w:rPr>
        <w:t>(</w:t>
      </w:r>
      <w:r>
        <w:rPr>
          <w:rFonts w:ascii="David" w:hAnsi="David" w:cs="David"/>
          <w:sz w:val="24"/>
          <w:sz w:val="24"/>
          <w:szCs w:val="24"/>
          <w:rtl w:val="true"/>
        </w:rPr>
        <w:t xml:space="preserve">יליד </w:t>
      </w:r>
      <w:r>
        <w:rPr>
          <w:rFonts w:cs="David" w:ascii="David" w:hAnsi="David"/>
          <w:sz w:val="24"/>
          <w:szCs w:val="24"/>
        </w:rPr>
        <w:t>12.1.01</w:t>
      </w:r>
      <w:r>
        <w:rPr>
          <w:rFonts w:cs="David" w:ascii="David" w:hAnsi="David"/>
          <w:sz w:val="24"/>
          <w:szCs w:val="24"/>
          <w:rtl w:val="true"/>
        </w:rPr>
        <w:t xml:space="preserve">) </w:t>
      </w:r>
      <w:r>
        <w:rPr>
          <w:rFonts w:ascii="David" w:hAnsi="David" w:cs="David"/>
          <w:sz w:val="24"/>
          <w:sz w:val="24"/>
          <w:szCs w:val="24"/>
          <w:rtl w:val="true"/>
        </w:rPr>
        <w:t>אשר טעו</w:t>
      </w:r>
      <w:r>
        <w:rPr>
          <w:rFonts w:ascii="David" w:hAnsi="David" w:cs="David"/>
          <w:sz w:val="24"/>
          <w:sz w:val="24"/>
          <w:szCs w:val="24"/>
          <w:rtl w:val="true"/>
        </w:rPr>
        <w:t xml:space="preserve"> בשיקול דעת</w:t>
      </w:r>
      <w:r>
        <w:rPr>
          <w:rFonts w:ascii="David" w:hAnsi="David" w:cs="David"/>
          <w:sz w:val="24"/>
          <w:sz w:val="24"/>
          <w:szCs w:val="24"/>
          <w:rtl w:val="true"/>
        </w:rPr>
        <w:t>ם</w:t>
      </w:r>
      <w:r>
        <w:rPr>
          <w:rFonts w:ascii="David" w:hAnsi="David" w:cs="David"/>
          <w:sz w:val="24"/>
          <w:sz w:val="24"/>
          <w:szCs w:val="24"/>
          <w:rtl w:val="true"/>
        </w:rPr>
        <w:t xml:space="preserve"> ואין בעבירה שבוצעה כדי ללמד על כך שהם עלולים לחזור על מעשיהם</w:t>
      </w:r>
      <w:r>
        <w:rPr>
          <w:rFonts w:cs="David" w:ascii="David" w:hAnsi="David"/>
          <w:sz w:val="24"/>
          <w:szCs w:val="24"/>
          <w:rtl w:val="true"/>
        </w:rPr>
        <w:t xml:space="preserve">; </w:t>
      </w:r>
      <w:r>
        <w:rPr>
          <w:rFonts w:ascii="David" w:hAnsi="David" w:cs="David"/>
          <w:sz w:val="24"/>
          <w:sz w:val="24"/>
          <w:szCs w:val="24"/>
          <w:rtl w:val="true"/>
        </w:rPr>
        <w:t xml:space="preserve">העבירות שבוצעו נמצאות ברף התחתון מבחינת </w:t>
      </w:r>
      <w:r>
        <w:rPr>
          <w:rFonts w:ascii="David" w:hAnsi="David" w:cs="David"/>
          <w:sz w:val="24"/>
          <w:sz w:val="24"/>
          <w:szCs w:val="24"/>
          <w:rtl w:val="true"/>
        </w:rPr>
        <w:t>החומרה</w:t>
      </w:r>
      <w:r>
        <w:rPr>
          <w:rFonts w:cs="David" w:ascii="David" w:hAnsi="David"/>
          <w:sz w:val="24"/>
          <w:szCs w:val="24"/>
          <w:rtl w:val="true"/>
        </w:rPr>
        <w:t xml:space="preserve">; </w:t>
      </w:r>
      <w:r>
        <w:rPr>
          <w:rFonts w:ascii="David" w:hAnsi="David" w:cs="David"/>
          <w:sz w:val="24"/>
          <w:sz w:val="24"/>
          <w:szCs w:val="24"/>
          <w:rtl w:val="true"/>
        </w:rPr>
        <w:t>הירי בוצע לכיוון הנגדי  של הכביש ולכן עוצמת הפגיעה בערכים החברתיים אינה נמצאת ברף העליון</w:t>
      </w:r>
      <w:r>
        <w:rPr>
          <w:rFonts w:cs="David" w:ascii="David" w:hAnsi="David"/>
          <w:sz w:val="24"/>
          <w:szCs w:val="24"/>
          <w:rtl w:val="true"/>
        </w:rPr>
        <w:t xml:space="preserve">; </w:t>
      </w:r>
      <w:r>
        <w:rPr>
          <w:rFonts w:ascii="David" w:hAnsi="David" w:cs="David"/>
          <w:sz w:val="24"/>
          <w:sz w:val="24"/>
          <w:szCs w:val="24"/>
          <w:rtl w:val="true"/>
        </w:rPr>
        <w:t>הפסיקה אליה הפנתה המאשימה אינה תואמת את נסיבות המקרה דנן ועוסקת בעבירות חמורות יותר</w:t>
      </w:r>
      <w:r>
        <w:rPr>
          <w:rFonts w:cs="David" w:ascii="David" w:hAnsi="David"/>
          <w:sz w:val="24"/>
          <w:szCs w:val="24"/>
          <w:rtl w:val="true"/>
        </w:rPr>
        <w:t xml:space="preserve">; </w:t>
      </w:r>
      <w:r>
        <w:rPr>
          <w:rFonts w:ascii="David" w:hAnsi="David" w:cs="David"/>
          <w:sz w:val="24"/>
          <w:sz w:val="24"/>
          <w:szCs w:val="24"/>
          <w:rtl w:val="true"/>
        </w:rPr>
        <w:t>ביהמ</w:t>
      </w:r>
      <w:r>
        <w:rPr>
          <w:rFonts w:cs="David" w:ascii="David" w:hAnsi="David"/>
          <w:sz w:val="24"/>
          <w:szCs w:val="24"/>
          <w:rtl w:val="true"/>
        </w:rPr>
        <w:t>"</w:t>
      </w:r>
      <w:r>
        <w:rPr>
          <w:rFonts w:ascii="David" w:hAnsi="David" w:cs="David"/>
          <w:sz w:val="24"/>
          <w:sz w:val="24"/>
          <w:szCs w:val="24"/>
          <w:rtl w:val="true"/>
        </w:rPr>
        <w:t>ש התבקש לסטות ממתחם העונש שייקבע על ידו מטעמי שיקום</w:t>
      </w:r>
      <w:r>
        <w:rPr>
          <w:rFonts w:cs="David" w:ascii="David" w:hAnsi="David"/>
          <w:sz w:val="24"/>
          <w:szCs w:val="24"/>
          <w:rtl w:val="true"/>
        </w:rPr>
        <w:t>.</w:t>
      </w:r>
    </w:p>
    <w:p>
      <w:pPr>
        <w:pStyle w:val="ListParagraph"/>
        <w:spacing w:lineRule="auto" w:line="36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pPr>
      <w:r>
        <w:rPr>
          <w:rFonts w:ascii="David" w:hAnsi="David" w:cs="David"/>
          <w:sz w:val="24"/>
          <w:sz w:val="24"/>
          <w:szCs w:val="24"/>
          <w:rtl w:val="true"/>
        </w:rPr>
        <w:t xml:space="preserve">בעניין </w:t>
      </w:r>
      <w:r>
        <w:rPr>
          <w:rFonts w:ascii="David" w:hAnsi="David" w:cs="David"/>
          <w:sz w:val="24"/>
          <w:sz w:val="24"/>
          <w:szCs w:val="24"/>
          <w:rtl w:val="true"/>
        </w:rPr>
        <w:t xml:space="preserve">הנאשם </w:t>
      </w:r>
      <w:r>
        <w:rPr>
          <w:rFonts w:ascii="David" w:hAnsi="David" w:cs="David"/>
          <w:sz w:val="24"/>
          <w:sz w:val="24"/>
          <w:szCs w:val="24"/>
          <w:rtl w:val="true"/>
        </w:rPr>
        <w:t>קאסם נטען</w:t>
      </w:r>
      <w:r>
        <w:rPr>
          <w:rFonts w:cs="David" w:ascii="David" w:hAnsi="David"/>
          <w:sz w:val="24"/>
          <w:szCs w:val="24"/>
          <w:rtl w:val="true"/>
        </w:rPr>
        <w:t xml:space="preserve">, </w:t>
      </w:r>
      <w:r>
        <w:rPr>
          <w:rFonts w:ascii="David" w:hAnsi="David" w:cs="David"/>
          <w:sz w:val="24"/>
          <w:sz w:val="24"/>
          <w:szCs w:val="24"/>
          <w:rtl w:val="true"/>
        </w:rPr>
        <w:t>כי הוא הודה בהזדמנות הראשונה וחסך בזמן שיפוטי</w:t>
      </w:r>
      <w:r>
        <w:rPr>
          <w:rFonts w:cs="David" w:ascii="David" w:hAnsi="David"/>
          <w:sz w:val="24"/>
          <w:szCs w:val="24"/>
          <w:rtl w:val="true"/>
        </w:rPr>
        <w:t xml:space="preserve">; </w:t>
      </w:r>
      <w:r>
        <w:rPr>
          <w:rFonts w:ascii="David" w:hAnsi="David" w:cs="David"/>
          <w:sz w:val="24"/>
          <w:sz w:val="24"/>
          <w:szCs w:val="24"/>
          <w:rtl w:val="true"/>
        </w:rPr>
        <w:t>בהתאם לתסקיר</w:t>
      </w:r>
      <w:r>
        <w:rPr>
          <w:rFonts w:cs="David" w:ascii="David" w:hAnsi="David"/>
          <w:sz w:val="24"/>
          <w:szCs w:val="24"/>
          <w:rtl w:val="true"/>
        </w:rPr>
        <w:t xml:space="preserve">, </w:t>
      </w:r>
      <w:r>
        <w:rPr>
          <w:rFonts w:ascii="David" w:hAnsi="David" w:cs="David"/>
          <w:sz w:val="24"/>
          <w:sz w:val="24"/>
          <w:szCs w:val="24"/>
          <w:rtl w:val="true"/>
        </w:rPr>
        <w:t>רמת המסוכנות שלו נמוכה</w:t>
      </w:r>
      <w:r>
        <w:rPr>
          <w:rFonts w:cs="David" w:ascii="David" w:hAnsi="David"/>
          <w:sz w:val="24"/>
          <w:szCs w:val="24"/>
          <w:rtl w:val="true"/>
        </w:rPr>
        <w:t xml:space="preserve">; </w:t>
      </w:r>
      <w:r>
        <w:rPr>
          <w:rFonts w:ascii="David" w:hAnsi="David" w:cs="David"/>
          <w:sz w:val="24"/>
          <w:sz w:val="24"/>
          <w:szCs w:val="24"/>
          <w:rtl w:val="true"/>
        </w:rPr>
        <w:t>מאסר בפועל עלול לפגוע בשיקומו בשל חשיפה ממושכת לחברה עבריינית</w:t>
      </w:r>
      <w:r>
        <w:rPr>
          <w:rFonts w:cs="David" w:ascii="David" w:hAnsi="David"/>
          <w:sz w:val="24"/>
          <w:szCs w:val="24"/>
          <w:rtl w:val="true"/>
        </w:rPr>
        <w:t xml:space="preserve">, </w:t>
      </w:r>
      <w:r>
        <w:rPr>
          <w:rFonts w:ascii="David" w:hAnsi="David" w:cs="David"/>
          <w:sz w:val="24"/>
          <w:sz w:val="24"/>
          <w:szCs w:val="24"/>
          <w:rtl w:val="true"/>
        </w:rPr>
        <w:t>במיוחד כאשר מדובר בנאשם בגיר</w:t>
      </w:r>
      <w:r>
        <w:rPr>
          <w:rFonts w:cs="David" w:ascii="David" w:hAnsi="David"/>
          <w:sz w:val="24"/>
          <w:szCs w:val="24"/>
          <w:rtl w:val="true"/>
        </w:rPr>
        <w:t>-</w:t>
      </w:r>
      <w:r>
        <w:rPr>
          <w:rFonts w:ascii="David" w:hAnsi="David" w:cs="David"/>
          <w:sz w:val="24"/>
          <w:sz w:val="24"/>
          <w:szCs w:val="24"/>
          <w:rtl w:val="true"/>
        </w:rPr>
        <w:t>צעיר שמעולם לא נשא מאסר</w:t>
      </w:r>
      <w:r>
        <w:rPr>
          <w:rFonts w:cs="David" w:ascii="David" w:hAnsi="David"/>
          <w:sz w:val="24"/>
          <w:szCs w:val="24"/>
          <w:rtl w:val="true"/>
        </w:rPr>
        <w:t>.</w:t>
      </w:r>
    </w:p>
    <w:p>
      <w:pPr>
        <w:pStyle w:val="Normal"/>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sz w:val="24"/>
          <w:szCs w:val="24"/>
        </w:rPr>
      </w:pPr>
      <w:r>
        <w:rPr>
          <w:rFonts w:ascii="David" w:hAnsi="David" w:cs="David"/>
          <w:sz w:val="24"/>
          <w:sz w:val="24"/>
          <w:szCs w:val="24"/>
          <w:rtl w:val="true"/>
        </w:rPr>
        <w:t xml:space="preserve">בעניין </w:t>
      </w:r>
      <w:r>
        <w:rPr>
          <w:rFonts w:ascii="David" w:hAnsi="David" w:cs="David"/>
          <w:sz w:val="24"/>
          <w:sz w:val="24"/>
          <w:szCs w:val="24"/>
          <w:rtl w:val="true"/>
        </w:rPr>
        <w:t xml:space="preserve">הנאשם </w:t>
      </w:r>
      <w:r>
        <w:rPr>
          <w:rFonts w:ascii="David" w:hAnsi="David" w:cs="David"/>
          <w:sz w:val="24"/>
          <w:sz w:val="24"/>
          <w:szCs w:val="24"/>
          <w:rtl w:val="true"/>
        </w:rPr>
        <w:t>אמיר נטען</w:t>
      </w:r>
      <w:r>
        <w:rPr>
          <w:rFonts w:cs="David" w:ascii="David" w:hAnsi="David"/>
          <w:sz w:val="24"/>
          <w:szCs w:val="24"/>
          <w:rtl w:val="true"/>
        </w:rPr>
        <w:t xml:space="preserve">, </w:t>
      </w:r>
      <w:r>
        <w:rPr>
          <w:rFonts w:ascii="David" w:hAnsi="David" w:cs="David"/>
          <w:sz w:val="24"/>
          <w:sz w:val="24"/>
          <w:szCs w:val="24"/>
          <w:rtl w:val="true"/>
        </w:rPr>
        <w:t>כי הוא התקבל ללימודים אקדמיים ומעוניין ללמוד רפואה</w:t>
      </w:r>
      <w:r>
        <w:rPr>
          <w:rFonts w:cs="David" w:ascii="David" w:hAnsi="David"/>
          <w:sz w:val="24"/>
          <w:szCs w:val="24"/>
          <w:rtl w:val="true"/>
        </w:rPr>
        <w:t xml:space="preserve">, </w:t>
      </w:r>
      <w:r>
        <w:rPr>
          <w:rFonts w:ascii="David" w:hAnsi="David" w:cs="David"/>
          <w:sz w:val="24"/>
          <w:sz w:val="24"/>
          <w:szCs w:val="24"/>
          <w:rtl w:val="true"/>
        </w:rPr>
        <w:t>ציוני הבגרות שלו גבוהים ובנסיבות העניין מבוקש לסטות מהמתחם מטעמי שיקום</w:t>
      </w:r>
      <w:r>
        <w:rPr>
          <w:rFonts w:cs="David" w:ascii="David" w:hAnsi="David"/>
          <w:sz w:val="24"/>
          <w:szCs w:val="24"/>
          <w:rtl w:val="true"/>
        </w:rPr>
        <w:t>.</w:t>
      </w:r>
    </w:p>
    <w:p>
      <w:pPr>
        <w:pStyle w:val="Normal"/>
        <w:ind w:end="0"/>
        <w:jc w:val="start"/>
        <w:rPr>
          <w:rFonts w:ascii="David" w:hAnsi="David" w:cs="David"/>
          <w:sz w:val="24"/>
          <w:szCs w:val="24"/>
        </w:rPr>
      </w:pPr>
      <w:r>
        <w:rPr>
          <w:rFonts w:cs="David" w:ascii="David" w:hAnsi="David"/>
          <w:sz w:val="24"/>
          <w:szCs w:val="24"/>
          <w:rtl w:val="true"/>
        </w:rPr>
      </w:r>
    </w:p>
    <w:p>
      <w:pPr>
        <w:pStyle w:val="ListParagraph"/>
        <w:spacing w:lineRule="auto" w:line="240"/>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b/>
          <w:bCs/>
          <w:sz w:val="24"/>
          <w:szCs w:val="24"/>
          <w:u w:val="single"/>
        </w:rPr>
      </w:pPr>
      <w:r>
        <w:rPr>
          <w:rFonts w:ascii="David" w:hAnsi="David" w:cs="David"/>
          <w:b/>
          <w:b/>
          <w:bCs/>
          <w:sz w:val="24"/>
          <w:sz w:val="24"/>
          <w:szCs w:val="24"/>
          <w:u w:val="single"/>
          <w:rtl w:val="true"/>
        </w:rPr>
        <w:t>דברי הנאשמים</w:t>
      </w:r>
    </w:p>
    <w:p>
      <w:pPr>
        <w:pStyle w:val="Normal"/>
        <w:ind w:end="0"/>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כל אחד מהנאשמים הביע צער וחרטה על מעשיו</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502" w:end="0"/>
        <w:contextualSpacing/>
        <w:jc w:val="both"/>
        <w:rPr>
          <w:rFonts w:ascii="David" w:hAnsi="David" w:cs="David"/>
          <w:sz w:val="24"/>
          <w:szCs w:val="24"/>
        </w:rPr>
      </w:pPr>
      <w:r>
        <w:rPr>
          <w:rFonts w:ascii="David" w:hAnsi="David" w:cs="David"/>
          <w:sz w:val="24"/>
          <w:sz w:val="24"/>
          <w:szCs w:val="24"/>
          <w:rtl w:val="true"/>
        </w:rPr>
        <w:t xml:space="preserve">בדברי </w:t>
      </w:r>
      <w:r>
        <w:rPr>
          <w:rFonts w:ascii="David" w:hAnsi="David" w:cs="David"/>
          <w:sz w:val="24"/>
          <w:sz w:val="24"/>
          <w:szCs w:val="24"/>
          <w:rtl w:val="true"/>
        </w:rPr>
        <w:t xml:space="preserve">הנאשם </w:t>
      </w:r>
      <w:r>
        <w:rPr>
          <w:rFonts w:ascii="David" w:hAnsi="David" w:cs="David"/>
          <w:sz w:val="24"/>
          <w:sz w:val="24"/>
          <w:szCs w:val="24"/>
          <w:rtl w:val="true"/>
        </w:rPr>
        <w:t>אחמד בפניי</w:t>
      </w:r>
      <w:r>
        <w:rPr>
          <w:rFonts w:cs="David" w:ascii="David" w:hAnsi="David"/>
          <w:sz w:val="24"/>
          <w:szCs w:val="24"/>
          <w:rtl w:val="true"/>
        </w:rPr>
        <w:t xml:space="preserve">, </w:t>
      </w:r>
      <w:r>
        <w:rPr>
          <w:rFonts w:ascii="David" w:hAnsi="David" w:cs="David"/>
          <w:sz w:val="24"/>
          <w:sz w:val="24"/>
          <w:szCs w:val="24"/>
          <w:rtl w:val="true"/>
        </w:rPr>
        <w:t>הוא שיתף כי היה אמור להיות כעת סטודנט בלימודים אקדמיים וכי חייו נעצרו ממועד ביצוע העבירות</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502" w:end="0"/>
        <w:contextualSpacing/>
        <w:jc w:val="both"/>
        <w:rPr/>
      </w:pPr>
      <w:r>
        <w:rPr>
          <w:rFonts w:ascii="David" w:hAnsi="David" w:cs="David"/>
          <w:sz w:val="24"/>
          <w:sz w:val="24"/>
          <w:szCs w:val="24"/>
          <w:rtl w:val="true"/>
        </w:rPr>
        <w:t xml:space="preserve">לדברי </w:t>
      </w:r>
      <w:r>
        <w:rPr>
          <w:rFonts w:ascii="David" w:hAnsi="David" w:cs="David"/>
          <w:sz w:val="24"/>
          <w:sz w:val="24"/>
          <w:szCs w:val="24"/>
          <w:rtl w:val="true"/>
        </w:rPr>
        <w:t xml:space="preserve">הנאשם </w:t>
      </w:r>
      <w:r>
        <w:rPr>
          <w:rFonts w:ascii="David" w:hAnsi="David" w:cs="David"/>
          <w:sz w:val="24"/>
          <w:sz w:val="24"/>
          <w:szCs w:val="24"/>
          <w:rtl w:val="true"/>
        </w:rPr>
        <w:t>קאסם</w:t>
      </w:r>
      <w:r>
        <w:rPr>
          <w:rFonts w:cs="David" w:ascii="David" w:hAnsi="David"/>
          <w:sz w:val="24"/>
          <w:szCs w:val="24"/>
          <w:rtl w:val="true"/>
        </w:rPr>
        <w:t xml:space="preserve">, </w:t>
      </w:r>
      <w:r>
        <w:rPr>
          <w:rFonts w:ascii="David" w:hAnsi="David" w:cs="David"/>
          <w:sz w:val="24"/>
          <w:sz w:val="24"/>
          <w:szCs w:val="24"/>
          <w:rtl w:val="true"/>
        </w:rPr>
        <w:t>הוא החליט להקפיד על החוק ולא לעשות טעויות נוספות</w:t>
      </w:r>
      <w:r>
        <w:rPr>
          <w:rFonts w:cs="David" w:ascii="David" w:hAnsi="David"/>
          <w:sz w:val="24"/>
          <w:szCs w:val="24"/>
          <w:rtl w:val="true"/>
        </w:rPr>
        <w:t xml:space="preserve">, </w:t>
      </w:r>
      <w:r>
        <w:rPr>
          <w:rFonts w:ascii="David" w:hAnsi="David" w:cs="David"/>
          <w:sz w:val="24"/>
          <w:sz w:val="24"/>
          <w:szCs w:val="24"/>
          <w:rtl w:val="true"/>
        </w:rPr>
        <w:t>הסביר כי הפסיד מחייו תקופה של מעל לשנה וחצי והוא מעוניין להתקדם בחייו</w:t>
      </w:r>
      <w:r>
        <w:rPr>
          <w:rFonts w:cs="David" w:ascii="David" w:hAnsi="David"/>
          <w:sz w:val="24"/>
          <w:szCs w:val="24"/>
          <w:rtl w:val="true"/>
        </w:rPr>
        <w:t xml:space="preserve">, </w:t>
      </w:r>
      <w:r>
        <w:rPr>
          <w:rFonts w:ascii="David" w:hAnsi="David" w:cs="David"/>
          <w:sz w:val="24"/>
          <w:sz w:val="24"/>
          <w:szCs w:val="24"/>
          <w:rtl w:val="true"/>
        </w:rPr>
        <w:t>ללמוד ולבנות את ביתו</w:t>
      </w:r>
      <w:r>
        <w:rPr>
          <w:rFonts w:cs="David" w:ascii="David" w:hAnsi="David"/>
          <w:sz w:val="24"/>
          <w:szCs w:val="24"/>
          <w:rtl w:val="true"/>
        </w:rPr>
        <w:t>.</w:t>
      </w:r>
    </w:p>
    <w:p>
      <w:pPr>
        <w:pStyle w:val="ListParagraph"/>
        <w:spacing w:lineRule="auto" w:line="240"/>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502" w:end="0"/>
        <w:contextualSpacing/>
        <w:jc w:val="both"/>
        <w:rPr/>
      </w:pPr>
      <w:r>
        <w:rPr>
          <w:rFonts w:ascii="David" w:hAnsi="David" w:cs="David"/>
          <w:sz w:val="24"/>
          <w:sz w:val="24"/>
          <w:szCs w:val="24"/>
          <w:rtl w:val="true"/>
        </w:rPr>
        <w:t xml:space="preserve">הנאשם </w:t>
      </w:r>
      <w:r>
        <w:rPr>
          <w:rFonts w:ascii="David" w:hAnsi="David" w:cs="David"/>
          <w:sz w:val="24"/>
          <w:sz w:val="24"/>
          <w:szCs w:val="24"/>
          <w:rtl w:val="true"/>
        </w:rPr>
        <w:t>אמיר סיפר</w:t>
      </w:r>
      <w:r>
        <w:rPr>
          <w:rFonts w:cs="David" w:ascii="David" w:hAnsi="David"/>
          <w:sz w:val="24"/>
          <w:szCs w:val="24"/>
          <w:rtl w:val="true"/>
        </w:rPr>
        <w:t xml:space="preserve">, </w:t>
      </w:r>
      <w:r>
        <w:rPr>
          <w:rFonts w:ascii="David" w:hAnsi="David" w:cs="David"/>
          <w:sz w:val="24"/>
          <w:sz w:val="24"/>
          <w:szCs w:val="24"/>
          <w:rtl w:val="true"/>
        </w:rPr>
        <w:t>כי נרשם ללימודים וכי המעשים שביצע גרמו לו נזק לתקופה ארוכה</w:t>
      </w:r>
      <w:r>
        <w:rPr>
          <w:rFonts w:cs="David" w:ascii="David" w:hAnsi="David"/>
          <w:sz w:val="24"/>
          <w:szCs w:val="24"/>
          <w:rtl w:val="true"/>
        </w:rPr>
        <w:t xml:space="preserve">. </w:t>
      </w:r>
      <w:r>
        <w:rPr>
          <w:rFonts w:ascii="David" w:hAnsi="David" w:cs="David"/>
          <w:sz w:val="24"/>
          <w:sz w:val="24"/>
          <w:szCs w:val="24"/>
          <w:rtl w:val="true"/>
        </w:rPr>
        <w:t xml:space="preserve">כן ביקש להתחשב בקביעת העונש בתקופה הארוכה ששהה במעצר </w:t>
      </w:r>
      <w:r>
        <w:rPr>
          <w:rFonts w:ascii="David" w:hAnsi="David" w:cs="David"/>
          <w:sz w:val="24"/>
          <w:sz w:val="24"/>
          <w:szCs w:val="24"/>
          <w:rtl w:val="true"/>
        </w:rPr>
        <w:t>באיזוק</w:t>
      </w:r>
      <w:r>
        <w:rPr>
          <w:rFonts w:cs="David" w:ascii="David" w:hAnsi="David"/>
          <w:sz w:val="24"/>
          <w:szCs w:val="24"/>
          <w:rtl w:val="true"/>
        </w:rPr>
        <w:t>.</w:t>
      </w:r>
    </w:p>
    <w:p>
      <w:pPr>
        <w:pStyle w:val="ListParagraph"/>
        <w:spacing w:lineRule="auto" w:line="240"/>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בסיום הדיון</w:t>
      </w:r>
      <w:r>
        <w:rPr>
          <w:rFonts w:cs="David" w:ascii="David" w:hAnsi="David"/>
          <w:sz w:val="24"/>
          <w:szCs w:val="24"/>
          <w:rtl w:val="true"/>
        </w:rPr>
        <w:t xml:space="preserve">, </w:t>
      </w:r>
      <w:r>
        <w:rPr>
          <w:rFonts w:ascii="David" w:hAnsi="David" w:cs="David"/>
          <w:sz w:val="24"/>
          <w:sz w:val="24"/>
          <w:szCs w:val="24"/>
          <w:rtl w:val="true"/>
        </w:rPr>
        <w:t>ולא בלי התלבטות</w:t>
      </w:r>
      <w:r>
        <w:rPr>
          <w:rFonts w:cs="David" w:ascii="David" w:hAnsi="David"/>
          <w:sz w:val="24"/>
          <w:szCs w:val="24"/>
          <w:rtl w:val="true"/>
        </w:rPr>
        <w:t xml:space="preserve">, </w:t>
      </w:r>
      <w:r>
        <w:rPr>
          <w:rFonts w:ascii="David" w:hAnsi="David" w:cs="David"/>
          <w:sz w:val="24"/>
          <w:sz w:val="24"/>
          <w:szCs w:val="24"/>
          <w:rtl w:val="true"/>
        </w:rPr>
        <w:t>וכדי שהתמונה תהיה פרושה לפניי בשלמות לפני קביעת העונש ביקשתי מהממונה על עבודות השירות להגיש חוו</w:t>
      </w:r>
      <w:r>
        <w:rPr>
          <w:rFonts w:ascii="David" w:hAnsi="David" w:cs="David"/>
          <w:sz w:val="24"/>
          <w:sz w:val="24"/>
          <w:szCs w:val="24"/>
          <w:rtl w:val="true"/>
        </w:rPr>
        <w:t>ת דעת</w:t>
      </w:r>
      <w:r>
        <w:rPr>
          <w:rFonts w:ascii="David" w:hAnsi="David" w:cs="David"/>
          <w:sz w:val="24"/>
          <w:sz w:val="24"/>
          <w:szCs w:val="24"/>
          <w:rtl w:val="true"/>
        </w:rPr>
        <w:t xml:space="preserve"> בעניין שלושת הנאשמים באשר להתאמתם לנשיאת עונש מאסר שיוטל עליהם בעבודות שירות</w:t>
      </w:r>
      <w:r>
        <w:rPr>
          <w:rFonts w:cs="David" w:ascii="David" w:hAnsi="David"/>
          <w:sz w:val="24"/>
          <w:szCs w:val="24"/>
          <w:rtl w:val="true"/>
        </w:rPr>
        <w:t xml:space="preserve">, </w:t>
      </w:r>
      <w:r>
        <w:rPr>
          <w:rFonts w:ascii="David" w:hAnsi="David" w:cs="David"/>
          <w:sz w:val="24"/>
          <w:sz w:val="24"/>
          <w:szCs w:val="24"/>
          <w:rtl w:val="true"/>
        </w:rPr>
        <w:t>דבר ש</w:t>
      </w:r>
      <w:r>
        <w:rPr>
          <w:rFonts w:ascii="David" w:hAnsi="David" w:cs="David"/>
          <w:sz w:val="24"/>
          <w:sz w:val="24"/>
          <w:szCs w:val="24"/>
          <w:rtl w:val="true"/>
        </w:rPr>
        <w:t>יש ל</w:t>
      </w:r>
      <w:r>
        <w:rPr>
          <w:rFonts w:ascii="David" w:hAnsi="David" w:cs="David"/>
          <w:sz w:val="24"/>
          <w:sz w:val="24"/>
          <w:szCs w:val="24"/>
          <w:rtl w:val="true"/>
        </w:rPr>
        <w:t>שקול</w:t>
      </w:r>
      <w:r>
        <w:rPr>
          <w:rFonts w:ascii="David" w:hAnsi="David" w:cs="David"/>
          <w:sz w:val="24"/>
          <w:sz w:val="24"/>
          <w:szCs w:val="24"/>
          <w:rtl w:val="true"/>
        </w:rPr>
        <w:t xml:space="preserve"> במקרים מיוחדים</w:t>
      </w:r>
      <w:r>
        <w:rPr>
          <w:rFonts w:ascii="David" w:hAnsi="David" w:cs="David"/>
          <w:sz w:val="24"/>
          <w:sz w:val="24"/>
          <w:szCs w:val="24"/>
          <w:rtl w:val="true"/>
        </w:rPr>
        <w:t xml:space="preserve">  חרף חומרת העבירות   </w:t>
      </w:r>
      <w:r>
        <w:rPr>
          <w:rFonts w:cs="David" w:ascii="David" w:hAnsi="David"/>
          <w:sz w:val="24"/>
          <w:szCs w:val="24"/>
          <w:rtl w:val="true"/>
        </w:rPr>
        <w:t>(</w:t>
      </w:r>
      <w:hyperlink r:id="rId1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5807/20</w:t>
        </w:r>
      </w:hyperlink>
      <w:r>
        <w:rPr>
          <w:rFonts w:cs="David" w:ascii="David" w:hAnsi="David"/>
          <w:sz w:val="24"/>
          <w:szCs w:val="24"/>
          <w:rtl w:val="true"/>
        </w:rPr>
        <w:t xml:space="preserve"> </w:t>
      </w:r>
      <w:r>
        <w:rPr>
          <w:rFonts w:ascii="David" w:hAnsi="David" w:cs="David"/>
          <w:b/>
          <w:b/>
          <w:bCs/>
          <w:sz w:val="24"/>
          <w:sz w:val="24"/>
          <w:szCs w:val="24"/>
          <w:rtl w:val="true"/>
        </w:rPr>
        <w:t>מוחמד שיבלי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30.12.20</w:t>
      </w:r>
      <w:r>
        <w:rPr>
          <w:rFonts w:cs="David" w:ascii="David" w:hAnsi="David"/>
          <w:sz w:val="24"/>
          <w:szCs w:val="24"/>
          <w:rtl w:val="true"/>
        </w:rPr>
        <w:t xml:space="preserve">); </w:t>
      </w:r>
      <w:hyperlink r:id="rId15">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1777/20</w:t>
        </w:r>
      </w:hyperlink>
      <w:r>
        <w:rPr>
          <w:rFonts w:cs="David" w:ascii="David" w:hAnsi="David"/>
          <w:sz w:val="24"/>
          <w:szCs w:val="24"/>
          <w:rtl w:val="true"/>
        </w:rPr>
        <w:t xml:space="preserve"> </w:t>
      </w:r>
      <w:r>
        <w:rPr>
          <w:rFonts w:ascii="David" w:hAnsi="David" w:cs="David"/>
          <w:b/>
          <w:b/>
          <w:bCs/>
          <w:sz w:val="24"/>
          <w:sz w:val="24"/>
          <w:szCs w:val="24"/>
          <w:rtl w:val="true"/>
        </w:rPr>
        <w:t>דיאב קבהה נ</w:t>
      </w:r>
      <w:r>
        <w:rPr>
          <w:rFonts w:cs="David" w:ascii="David" w:hAnsi="David"/>
          <w:b/>
          <w:bCs/>
          <w:sz w:val="24"/>
          <w:szCs w:val="24"/>
          <w:rtl w:val="true"/>
        </w:rPr>
        <w:t xml:space="preserve">' </w:t>
      </w:r>
      <w:r>
        <w:rPr>
          <w:rFonts w:ascii="David" w:hAnsi="David" w:cs="David"/>
          <w:b/>
          <w:b/>
          <w:bCs/>
          <w:sz w:val="24"/>
          <w:sz w:val="24"/>
          <w:szCs w:val="24"/>
          <w:rtl w:val="true"/>
        </w:rPr>
        <w:t xml:space="preserve">מדינת ישראל </w:t>
      </w:r>
      <w:r>
        <w:rPr>
          <w:rFonts w:cs="David" w:ascii="David" w:hAnsi="David"/>
          <w:sz w:val="24"/>
          <w:szCs w:val="24"/>
          <w:rtl w:val="true"/>
        </w:rPr>
        <w:t>(</w:t>
      </w:r>
      <w:r>
        <w:rPr>
          <w:rFonts w:cs="David" w:ascii="David" w:hAnsi="David"/>
          <w:sz w:val="24"/>
          <w:szCs w:val="24"/>
        </w:rPr>
        <w:t>24.5.21</w:t>
      </w:r>
      <w:r>
        <w:rPr>
          <w:rFonts w:cs="David" w:ascii="David" w:hAnsi="David"/>
          <w:sz w:val="24"/>
          <w:szCs w:val="24"/>
          <w:rtl w:val="true"/>
        </w:rPr>
        <w:t xml:space="preserve">). </w:t>
      </w:r>
      <w:r>
        <w:rPr>
          <w:rFonts w:ascii="David" w:hAnsi="David" w:cs="David"/>
          <w:sz w:val="24"/>
          <w:sz w:val="24"/>
          <w:szCs w:val="24"/>
          <w:rtl w:val="true"/>
        </w:rPr>
        <w:t>אך בצד זאת</w:t>
      </w:r>
      <w:r>
        <w:rPr>
          <w:rFonts w:cs="David" w:ascii="David" w:hAnsi="David"/>
          <w:sz w:val="24"/>
          <w:szCs w:val="24"/>
          <w:rtl w:val="true"/>
        </w:rPr>
        <w:t xml:space="preserve">, </w:t>
      </w:r>
      <w:r>
        <w:rPr>
          <w:rFonts w:ascii="David" w:hAnsi="David" w:cs="David"/>
          <w:sz w:val="24"/>
          <w:sz w:val="24"/>
          <w:szCs w:val="24"/>
          <w:rtl w:val="true"/>
        </w:rPr>
        <w:t>בהחלטתי זו הבהרתי לצדדים כי אין לפתח ציפיות כלשהן וגם אין ללמוד או להסיק  מהחלטה זו הבעת עמדה לעניין העונש הראוי</w:t>
      </w:r>
      <w:r>
        <w:rPr>
          <w:rFonts w:cs="David" w:ascii="David" w:hAnsi="David"/>
          <w:sz w:val="24"/>
          <w:szCs w:val="24"/>
          <w:rtl w:val="true"/>
        </w:rPr>
        <w:t>.</w:t>
      </w:r>
    </w:p>
    <w:p>
      <w:pPr>
        <w:pStyle w:val="ListParagraph"/>
        <w:spacing w:lineRule="auto" w:line="240"/>
        <w:ind w:end="0"/>
        <w:jc w:val="start"/>
        <w:rPr>
          <w:rFonts w:ascii="David" w:hAnsi="David" w:cs="David"/>
          <w:sz w:val="24"/>
          <w:szCs w:val="24"/>
        </w:rPr>
      </w:pPr>
      <w:r>
        <w:rPr>
          <w:rFonts w:cs="David" w:ascii="David" w:hAnsi="David"/>
          <w:sz w:val="24"/>
          <w:szCs w:val="24"/>
          <w:rtl w:val="true"/>
        </w:rPr>
      </w:r>
    </w:p>
    <w:p>
      <w:pPr>
        <w:pStyle w:val="Normal"/>
        <w:spacing w:lineRule="auto" w:line="360"/>
        <w:ind w:start="502" w:end="0"/>
        <w:jc w:val="both"/>
        <w:rPr/>
      </w:pPr>
      <w:r>
        <w:rPr>
          <w:rFonts w:ascii="David" w:hAnsi="David" w:eastAsia="Calibri"/>
          <w:rtl w:val="true"/>
        </w:rPr>
        <w:t>בהתאם לחו</w:t>
      </w:r>
      <w:r>
        <w:rPr>
          <w:rFonts w:ascii="David" w:hAnsi="David" w:eastAsia="Calibri"/>
          <w:rtl w:val="true"/>
        </w:rPr>
        <w:t>ות הדעת</w:t>
      </w:r>
      <w:r>
        <w:rPr>
          <w:rFonts w:ascii="David" w:hAnsi="David" w:eastAsia="Calibri"/>
          <w:rtl w:val="true"/>
        </w:rPr>
        <w:t xml:space="preserve"> שהתקבלו נמצא כי שלושת הנאשמים מתאימים לביצוע  עונש המאסר בעבודות שירות</w:t>
      </w:r>
      <w:r>
        <w:rPr>
          <w:rFonts w:eastAsia="Calibri" w:cs="David" w:ascii="David" w:hAnsi="David"/>
          <w:rtl w:val="true"/>
        </w:rPr>
        <w:t>.</w:t>
      </w:r>
    </w:p>
    <w:p>
      <w:pPr>
        <w:pStyle w:val="Normal"/>
        <w:ind w:start="360" w:end="0"/>
        <w:jc w:val="both"/>
        <w:rPr>
          <w:rFonts w:ascii="David" w:hAnsi="David" w:eastAsia="Calibri" w:cs="David"/>
        </w:rPr>
      </w:pPr>
      <w:r>
        <w:rPr>
          <w:rFonts w:eastAsia="Calibri" w:cs="David" w:ascii="David" w:hAnsi="David"/>
          <w:rtl w:val="true"/>
        </w:rPr>
      </w:r>
    </w:p>
    <w:p>
      <w:pPr>
        <w:pStyle w:val="Normal"/>
        <w:spacing w:lineRule="auto" w:line="360"/>
        <w:ind w:firstLine="360" w:end="0"/>
        <w:jc w:val="both"/>
        <w:rPr>
          <w:rFonts w:ascii="David" w:hAnsi="David" w:cs="David"/>
          <w:b/>
          <w:bCs/>
          <w:u w:val="single"/>
        </w:rPr>
      </w:pPr>
      <w:r>
        <w:rPr>
          <w:rFonts w:ascii="David" w:hAnsi="David"/>
          <w:b/>
          <w:b/>
          <w:bCs/>
          <w:u w:val="single"/>
          <w:rtl w:val="true"/>
        </w:rPr>
        <w:t>מתחם העונש</w:t>
      </w:r>
    </w:p>
    <w:p>
      <w:pPr>
        <w:pStyle w:val="Normal"/>
        <w:ind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נוכח שכיחותן של עבירות הנשק והסכנה הרבה הנשקפת מהן לציבור וביטחונו</w:t>
      </w:r>
      <w:r>
        <w:rPr>
          <w:rFonts w:cs="David" w:ascii="David" w:hAnsi="David"/>
          <w:sz w:val="24"/>
          <w:szCs w:val="24"/>
          <w:rtl w:val="true"/>
        </w:rPr>
        <w:t>: "</w:t>
      </w:r>
      <w:r>
        <w:rPr>
          <w:rFonts w:ascii="David" w:hAnsi="David" w:cs="David"/>
          <w:b/>
          <w:b/>
          <w:bCs/>
          <w:sz w:val="24"/>
          <w:sz w:val="24"/>
          <w:szCs w:val="24"/>
          <w:rtl w:val="true"/>
        </w:rPr>
        <w:t>בית משפט זה עמד לא פעם על החומרה הרבה שבעבירות נשק ועל הפגיעה בערכים המוגנים של שלמות הגוף</w:t>
      </w:r>
      <w:r>
        <w:rPr>
          <w:rFonts w:cs="David" w:ascii="David" w:hAnsi="David"/>
          <w:b/>
          <w:bCs/>
          <w:sz w:val="24"/>
          <w:szCs w:val="24"/>
          <w:rtl w:val="true"/>
        </w:rPr>
        <w:t xml:space="preserve">, </w:t>
      </w:r>
      <w:r>
        <w:rPr>
          <w:rFonts w:ascii="David" w:hAnsi="David" w:cs="David"/>
          <w:b/>
          <w:b/>
          <w:bCs/>
          <w:sz w:val="24"/>
          <w:sz w:val="24"/>
          <w:szCs w:val="24"/>
          <w:rtl w:val="true"/>
        </w:rPr>
        <w:t xml:space="preserve">חיי אדם ושלום ובטחון הציבור הנפגעים מעבירות אלו </w:t>
      </w:r>
      <w:r>
        <w:rPr>
          <w:rFonts w:cs="David" w:ascii="David" w:hAnsi="David"/>
          <w:b/>
          <w:bCs/>
          <w:sz w:val="24"/>
          <w:szCs w:val="24"/>
          <w:rtl w:val="true"/>
        </w:rPr>
        <w:t xml:space="preserve">... </w:t>
      </w:r>
      <w:r>
        <w:rPr>
          <w:rFonts w:ascii="David" w:hAnsi="David" w:cs="David"/>
          <w:b/>
          <w:b/>
          <w:bCs/>
          <w:sz w:val="24"/>
          <w:sz w:val="24"/>
          <w:szCs w:val="24"/>
          <w:rtl w:val="true"/>
        </w:rPr>
        <w:t>בית משפט זה נקט בשנים האחרונות במגמה מחמירה כלפי עבירות נשק</w:t>
      </w:r>
      <w:r>
        <w:rPr>
          <w:rFonts w:cs="David" w:ascii="David" w:hAnsi="David"/>
          <w:b/>
          <w:bCs/>
          <w:sz w:val="24"/>
          <w:szCs w:val="24"/>
          <w:rtl w:val="true"/>
        </w:rPr>
        <w:t xml:space="preserve">, </w:t>
      </w:r>
      <w:r>
        <w:rPr>
          <w:rFonts w:ascii="David" w:hAnsi="David" w:cs="David"/>
          <w:b/>
          <w:b/>
          <w:bCs/>
          <w:sz w:val="24"/>
          <w:sz w:val="24"/>
          <w:szCs w:val="24"/>
          <w:rtl w:val="true"/>
        </w:rPr>
        <w:t>ועמד על כך בפסיקתו באופן תדיר</w:t>
      </w:r>
      <w:r>
        <w:rPr>
          <w:rFonts w:cs="David" w:ascii="David" w:hAnsi="David"/>
          <w:sz w:val="24"/>
          <w:szCs w:val="24"/>
          <w:rtl w:val="true"/>
        </w:rPr>
        <w:t>" (</w:t>
      </w:r>
      <w:hyperlink r:id="rId1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971/19</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געביס</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8</w:t>
      </w:r>
      <w:r>
        <w:rPr>
          <w:rFonts w:cs="David" w:ascii="David" w:hAnsi="David"/>
          <w:sz w:val="24"/>
          <w:szCs w:val="24"/>
          <w:rtl w:val="true"/>
        </w:rPr>
        <w:t xml:space="preserve"> </w:t>
      </w:r>
      <w:r>
        <w:rPr>
          <w:rFonts w:ascii="David" w:hAnsi="David" w:cs="David"/>
          <w:sz w:val="24"/>
          <w:sz w:val="24"/>
          <w:szCs w:val="24"/>
          <w:rtl w:val="true"/>
        </w:rPr>
        <w:t xml:space="preserve">והאסמכתאות שם </w:t>
      </w:r>
      <w:r>
        <w:rPr>
          <w:rFonts w:cs="David" w:ascii="David" w:hAnsi="David"/>
          <w:sz w:val="24"/>
          <w:szCs w:val="24"/>
          <w:rtl w:val="true"/>
        </w:rPr>
        <w:t>(</w:t>
      </w:r>
      <w:r>
        <w:rPr>
          <w:rFonts w:cs="David" w:ascii="David" w:hAnsi="David"/>
          <w:sz w:val="24"/>
          <w:szCs w:val="24"/>
        </w:rPr>
        <w:t>11.7.19</w:t>
      </w:r>
      <w:r>
        <w:rPr>
          <w:rFonts w:cs="David" w:ascii="David" w:hAnsi="David"/>
          <w:sz w:val="24"/>
          <w:szCs w:val="24"/>
          <w:rtl w:val="true"/>
        </w:rPr>
        <w:t xml:space="preserve">));  </w:t>
      </w:r>
      <w:r>
        <w:rPr>
          <w:rFonts w:ascii="David" w:hAnsi="David" w:cs="David"/>
          <w:sz w:val="24"/>
          <w:sz w:val="24"/>
          <w:szCs w:val="24"/>
          <w:rtl w:val="true"/>
        </w:rPr>
        <w:t xml:space="preserve">ראו גם </w:t>
      </w:r>
      <w:r>
        <w:rPr>
          <w:rFonts w:cs="David" w:ascii="David" w:hAnsi="David"/>
          <w:sz w:val="24"/>
          <w:szCs w:val="24"/>
          <w:rtl w:val="true"/>
        </w:rPr>
        <w:t xml:space="preserve">: </w:t>
      </w:r>
      <w:hyperlink r:id="rId1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5446/19</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הוארי</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25.11.19</w:t>
      </w:r>
      <w:r>
        <w:rPr>
          <w:rFonts w:cs="David" w:ascii="David" w:hAnsi="David"/>
          <w:sz w:val="24"/>
          <w:szCs w:val="24"/>
          <w:rtl w:val="true"/>
        </w:rPr>
        <w:t>):</w:t>
      </w:r>
      <w:hyperlink r:id="rId18">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4406/19</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יונס סובח</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17</w:t>
      </w:r>
      <w:r>
        <w:rPr>
          <w:rFonts w:cs="David" w:ascii="David" w:hAnsi="David"/>
          <w:sz w:val="24"/>
          <w:szCs w:val="24"/>
          <w:rtl w:val="true"/>
        </w:rPr>
        <w:t>(</w:t>
      </w:r>
      <w:r>
        <w:rPr>
          <w:rFonts w:cs="David" w:ascii="David" w:hAnsi="David"/>
          <w:sz w:val="24"/>
          <w:szCs w:val="24"/>
        </w:rPr>
        <w:t>5.11.19</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502" w:end="0"/>
        <w:contextualSpacing/>
        <w:jc w:val="both"/>
        <w:rPr/>
      </w:pPr>
      <w:r>
        <w:rPr>
          <w:rFonts w:ascii="David" w:hAnsi="David" w:cs="David"/>
          <w:sz w:val="24"/>
          <w:sz w:val="24"/>
          <w:szCs w:val="24"/>
          <w:rtl w:val="true"/>
        </w:rPr>
        <w:t>כפי שנקבע רבות על ביהמ</w:t>
      </w:r>
      <w:r>
        <w:rPr>
          <w:rFonts w:cs="David" w:ascii="David" w:hAnsi="David"/>
          <w:sz w:val="24"/>
          <w:szCs w:val="24"/>
          <w:rtl w:val="true"/>
        </w:rPr>
        <w:t>"</w:t>
      </w:r>
      <w:r>
        <w:rPr>
          <w:rFonts w:ascii="David" w:hAnsi="David" w:cs="David"/>
          <w:sz w:val="24"/>
          <w:sz w:val="24"/>
          <w:szCs w:val="24"/>
          <w:rtl w:val="true"/>
        </w:rPr>
        <w:t xml:space="preserve">ש לתרום את חלקו במיגור תופעה זו שפשתה במקומותינו באמצעות הטלת עונשים מרתיעים </w:t>
      </w:r>
      <w:r>
        <w:rPr>
          <w:rFonts w:cs="David" w:ascii="David" w:hAnsi="David"/>
          <w:sz w:val="24"/>
          <w:szCs w:val="24"/>
          <w:rtl w:val="true"/>
        </w:rPr>
        <w:t>(</w:t>
      </w:r>
      <w:hyperlink r:id="rId19">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116/13</w:t>
        </w:r>
      </w:hyperlink>
      <w:r>
        <w:rPr>
          <w:rFonts w:cs="David" w:ascii="David" w:hAnsi="David"/>
          <w:sz w:val="24"/>
          <w:szCs w:val="24"/>
          <w:rtl w:val="true"/>
        </w:rPr>
        <w:t xml:space="preserve"> </w:t>
      </w:r>
      <w:r>
        <w:rPr>
          <w:rFonts w:ascii="David" w:hAnsi="David" w:cs="David"/>
          <w:b/>
          <w:b/>
          <w:bCs/>
          <w:sz w:val="24"/>
          <w:sz w:val="24"/>
          <w:szCs w:val="24"/>
          <w:rtl w:val="true"/>
        </w:rPr>
        <w:t>ועקנין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7</w:t>
      </w:r>
      <w:r>
        <w:rPr>
          <w:rFonts w:cs="David" w:ascii="David" w:hAnsi="David"/>
          <w:sz w:val="24"/>
          <w:szCs w:val="24"/>
          <w:rtl w:val="true"/>
        </w:rPr>
        <w:t xml:space="preserve"> (‏</w:t>
      </w:r>
      <w:r>
        <w:rPr>
          <w:rFonts w:cs="David" w:ascii="David" w:hAnsi="David"/>
          <w:sz w:val="24"/>
          <w:szCs w:val="24"/>
        </w:rPr>
        <w:t>31.7.2013</w:t>
      </w:r>
      <w:r>
        <w:rPr>
          <w:rFonts w:cs="David" w:ascii="David" w:hAnsi="David"/>
          <w:sz w:val="24"/>
          <w:szCs w:val="24"/>
          <w:rtl w:val="true"/>
        </w:rPr>
        <w:t xml:space="preserve">), </w:t>
      </w:r>
      <w:hyperlink r:id="rId20">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3156/11</w:t>
        </w:r>
      </w:hyperlink>
      <w:r>
        <w:rPr>
          <w:rFonts w:cs="David" w:ascii="David" w:hAnsi="David"/>
          <w:sz w:val="24"/>
          <w:szCs w:val="24"/>
          <w:rtl w:val="true"/>
        </w:rPr>
        <w:t xml:space="preserve"> </w:t>
      </w:r>
      <w:r>
        <w:rPr>
          <w:rFonts w:ascii="David" w:hAnsi="David" w:cs="David"/>
          <w:b/>
          <w:b/>
          <w:bCs/>
          <w:sz w:val="24"/>
          <w:sz w:val="24"/>
          <w:szCs w:val="24"/>
          <w:rtl w:val="true"/>
        </w:rPr>
        <w:t>זראיעה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5</w:t>
      </w:r>
      <w:r>
        <w:rPr>
          <w:rFonts w:cs="David" w:ascii="David" w:hAnsi="David"/>
          <w:sz w:val="24"/>
          <w:szCs w:val="24"/>
          <w:rtl w:val="true"/>
        </w:rPr>
        <w:t xml:space="preserve"> (</w:t>
      </w:r>
      <w:r>
        <w:rPr>
          <w:rFonts w:cs="David" w:ascii="David" w:hAnsi="David"/>
          <w:sz w:val="24"/>
          <w:szCs w:val="24"/>
        </w:rPr>
        <w:t>21.02.2012</w:t>
      </w:r>
      <w:r>
        <w:rPr>
          <w:rFonts w:cs="David" w:ascii="David" w:hAnsi="David"/>
          <w:sz w:val="24"/>
          <w:szCs w:val="24"/>
          <w:rtl w:val="true"/>
        </w:rPr>
        <w:t xml:space="preserve">)); </w:t>
      </w:r>
      <w:hyperlink r:id="rId21">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4945/13</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סלימאן</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14</w:t>
      </w:r>
      <w:r>
        <w:rPr>
          <w:rFonts w:cs="David" w:ascii="David" w:hAnsi="David"/>
          <w:sz w:val="24"/>
          <w:szCs w:val="24"/>
          <w:rtl w:val="true"/>
        </w:rPr>
        <w:t xml:space="preserve"> [</w:t>
      </w:r>
      <w:r>
        <w:rPr>
          <w:rFonts w:cs="David" w:ascii="David" w:hAnsi="David"/>
          <w:sz w:val="24"/>
          <w:szCs w:val="24"/>
        </w:rPr>
        <w:t>19.4.14</w:t>
      </w:r>
      <w:r>
        <w:rPr>
          <w:rFonts w:cs="David" w:ascii="David" w:hAnsi="David"/>
          <w:sz w:val="24"/>
          <w:szCs w:val="24"/>
          <w:rtl w:val="true"/>
        </w:rPr>
        <w:t xml:space="preserve">]; </w:t>
      </w:r>
      <w:hyperlink r:id="rId22">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2398/14</w:t>
        </w:r>
      </w:hyperlink>
      <w:r>
        <w:rPr>
          <w:rFonts w:cs="David" w:ascii="David" w:hAnsi="David"/>
          <w:sz w:val="24"/>
          <w:szCs w:val="24"/>
          <w:rtl w:val="true"/>
        </w:rPr>
        <w:t xml:space="preserve"> </w:t>
      </w:r>
      <w:r>
        <w:rPr>
          <w:rFonts w:ascii="David" w:hAnsi="David" w:cs="David"/>
          <w:b/>
          <w:b/>
          <w:bCs/>
          <w:sz w:val="24"/>
          <w:sz w:val="24"/>
          <w:szCs w:val="24"/>
          <w:rtl w:val="true"/>
        </w:rPr>
        <w:t>אלהזייל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4</w:t>
      </w:r>
      <w:r>
        <w:rPr>
          <w:rFonts w:cs="David" w:ascii="David" w:hAnsi="David"/>
          <w:sz w:val="24"/>
          <w:szCs w:val="24"/>
          <w:rtl w:val="true"/>
        </w:rPr>
        <w:t xml:space="preserve"> (</w:t>
      </w:r>
      <w:r>
        <w:rPr>
          <w:rFonts w:cs="David" w:ascii="David" w:hAnsi="David"/>
          <w:sz w:val="24"/>
          <w:szCs w:val="24"/>
        </w:rPr>
        <w:t>8.7.14</w:t>
      </w:r>
      <w:r>
        <w:rPr>
          <w:rFonts w:cs="David" w:ascii="David" w:hAnsi="David"/>
          <w:sz w:val="24"/>
          <w:szCs w:val="24"/>
          <w:rtl w:val="true"/>
        </w:rPr>
        <w:t xml:space="preserve">); </w:t>
      </w:r>
      <w:hyperlink r:id="rId23">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5681/14</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טאטור</w:t>
      </w:r>
      <w:r>
        <w:rPr>
          <w:rFonts w:cs="David" w:ascii="David" w:hAnsi="David"/>
          <w:sz w:val="24"/>
          <w:szCs w:val="24"/>
          <w:rtl w:val="true"/>
        </w:rPr>
        <w:t xml:space="preserve">, </w:t>
      </w:r>
      <w:r>
        <w:rPr>
          <w:rFonts w:ascii="David" w:hAnsi="David" w:cs="David"/>
          <w:sz w:val="24"/>
          <w:sz w:val="24"/>
          <w:szCs w:val="24"/>
          <w:rtl w:val="true"/>
        </w:rPr>
        <w:t xml:space="preserve">פסקה ט </w:t>
      </w:r>
      <w:r>
        <w:rPr>
          <w:rFonts w:cs="David" w:ascii="David" w:hAnsi="David"/>
          <w:sz w:val="24"/>
          <w:szCs w:val="24"/>
          <w:rtl w:val="true"/>
        </w:rPr>
        <w:t>(</w:t>
      </w:r>
      <w:r>
        <w:rPr>
          <w:rFonts w:cs="David" w:ascii="David" w:hAnsi="David"/>
          <w:sz w:val="24"/>
          <w:szCs w:val="24"/>
        </w:rPr>
        <w:t>1.2.15</w:t>
      </w:r>
      <w:r>
        <w:rPr>
          <w:rFonts w:cs="David" w:ascii="David" w:hAnsi="David"/>
          <w:sz w:val="24"/>
          <w:szCs w:val="24"/>
          <w:rtl w:val="true"/>
        </w:rPr>
        <w:t xml:space="preserve">); </w:t>
      </w:r>
      <w:hyperlink r:id="rId24">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2564/19</w:t>
        </w:r>
      </w:hyperlink>
      <w:r>
        <w:rPr>
          <w:rFonts w:cs="David" w:ascii="David" w:hAnsi="David"/>
          <w:sz w:val="24"/>
          <w:szCs w:val="24"/>
          <w:rtl w:val="true"/>
        </w:rPr>
        <w:t xml:space="preserve"> </w:t>
      </w:r>
      <w:r>
        <w:rPr>
          <w:rFonts w:ascii="David" w:hAnsi="David" w:cs="David"/>
          <w:b/>
          <w:b/>
          <w:bCs/>
          <w:sz w:val="24"/>
          <w:sz w:val="24"/>
          <w:szCs w:val="24"/>
          <w:rtl w:val="true"/>
        </w:rPr>
        <w:t>אזברגה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cs="David" w:ascii="David" w:hAnsi="David"/>
          <w:sz w:val="24"/>
          <w:szCs w:val="24"/>
          <w:rtl w:val="true"/>
        </w:rPr>
        <w:t xml:space="preserve">, </w:t>
      </w:r>
      <w:r>
        <w:rPr>
          <w:rFonts w:ascii="David" w:hAnsi="David" w:cs="David"/>
          <w:sz w:val="24"/>
          <w:sz w:val="24"/>
          <w:szCs w:val="24"/>
          <w:rtl w:val="true"/>
        </w:rPr>
        <w:t xml:space="preserve">פסקה </w:t>
      </w:r>
      <w:r>
        <w:rPr>
          <w:rFonts w:cs="David" w:ascii="David" w:hAnsi="David"/>
          <w:sz w:val="24"/>
          <w:szCs w:val="24"/>
        </w:rPr>
        <w:t>10</w:t>
      </w:r>
      <w:r>
        <w:rPr>
          <w:rFonts w:cs="David" w:ascii="David" w:hAnsi="David"/>
          <w:sz w:val="24"/>
          <w:szCs w:val="24"/>
          <w:rtl w:val="true"/>
        </w:rPr>
        <w:t xml:space="preserve"> (</w:t>
      </w:r>
      <w:r>
        <w:rPr>
          <w:rFonts w:cs="David" w:ascii="David" w:hAnsi="David"/>
          <w:sz w:val="24"/>
          <w:szCs w:val="24"/>
        </w:rPr>
        <w:t>18.7.19</w:t>
      </w:r>
      <w:r>
        <w:rPr>
          <w:rFonts w:cs="David" w:ascii="David" w:hAnsi="David"/>
          <w:sz w:val="24"/>
          <w:szCs w:val="24"/>
          <w:rtl w:val="true"/>
        </w:rPr>
        <w:t>).</w:t>
      </w:r>
    </w:p>
    <w:p>
      <w:pPr>
        <w:pStyle w:val="ListParagraph"/>
        <w:spacing w:lineRule="auto" w:line="240" w:before="0" w:after="0"/>
        <w:ind w:end="0"/>
        <w:contextualSpacing/>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בענייננו מידת הפגיעה בערך המוגן   הינה ברף הבינוני</w:t>
      </w:r>
      <w:r>
        <w:rPr>
          <w:rFonts w:cs="David" w:ascii="David" w:hAnsi="David"/>
          <w:sz w:val="24"/>
          <w:szCs w:val="24"/>
          <w:rtl w:val="true"/>
        </w:rPr>
        <w:t xml:space="preserve">. </w:t>
      </w:r>
      <w:r>
        <w:rPr>
          <w:rFonts w:ascii="David" w:hAnsi="David" w:cs="David"/>
          <w:sz w:val="24"/>
          <w:sz w:val="24"/>
          <w:szCs w:val="24"/>
          <w:rtl w:val="true"/>
        </w:rPr>
        <w:t>בהקשר זה יש לתת את הדעת לכך שהנאשמים ביצעו עבירה של נשיאת כלי נשק מסוג תת מקלע העולה בסכנה הנשקפת ממנו על אקדח נוכח פוטנציאל ההרס הרב הגלום בכלי נשק זה</w:t>
      </w:r>
      <w:r>
        <w:rPr>
          <w:rFonts w:cs="David" w:ascii="David" w:hAnsi="David"/>
          <w:sz w:val="24"/>
          <w:szCs w:val="24"/>
          <w:rtl w:val="true"/>
        </w:rPr>
        <w:t xml:space="preserve">. </w:t>
      </w:r>
      <w:r>
        <w:rPr>
          <w:rFonts w:ascii="David" w:hAnsi="David" w:cs="David"/>
          <w:sz w:val="24"/>
          <w:sz w:val="24"/>
          <w:szCs w:val="24"/>
          <w:rtl w:val="true"/>
        </w:rPr>
        <w:t>הירי אמנם בוצע לכיוון הנגדי לכביש אולם אין להתעלם מפוטנציאל הנזק הגלום בירי לא מבוקר שמבוצע על ידי צעירים ללא הרשאה</w:t>
      </w:r>
      <w:r>
        <w:rPr>
          <w:rFonts w:cs="David" w:ascii="David" w:hAnsi="David"/>
          <w:sz w:val="24"/>
          <w:szCs w:val="24"/>
          <w:rtl w:val="true"/>
        </w:rPr>
        <w:t xml:space="preserve">, </w:t>
      </w:r>
      <w:r>
        <w:rPr>
          <w:rFonts w:ascii="David" w:hAnsi="David" w:cs="David"/>
          <w:sz w:val="24"/>
          <w:sz w:val="24"/>
          <w:szCs w:val="24"/>
          <w:rtl w:val="true"/>
        </w:rPr>
        <w:t>דבר שמטבע הדברים טומן בחובו סיכון ממשי לפגיעה במבצעי הירי  עצמם ובעוברי אורח תמימים</w:t>
      </w:r>
      <w:r>
        <w:rPr>
          <w:rFonts w:cs="David" w:ascii="David" w:hAnsi="David"/>
          <w:sz w:val="24"/>
          <w:szCs w:val="24"/>
          <w:rtl w:val="true"/>
        </w:rPr>
        <w:t xml:space="preserve">, </w:t>
      </w:r>
      <w:r>
        <w:rPr>
          <w:rFonts w:ascii="David" w:hAnsi="David" w:cs="David"/>
          <w:sz w:val="24"/>
          <w:sz w:val="24"/>
          <w:szCs w:val="24"/>
          <w:rtl w:val="true"/>
        </w:rPr>
        <w:t>גם כאשר מדובר באזור שאינו אזור מגורים</w:t>
      </w:r>
      <w:r>
        <w:rPr>
          <w:rFonts w:cs="David" w:ascii="David" w:hAnsi="David"/>
          <w:sz w:val="24"/>
          <w:szCs w:val="24"/>
          <w:rtl w:val="true"/>
        </w:rPr>
        <w:t xml:space="preserve">. </w:t>
      </w:r>
      <w:r>
        <w:rPr>
          <w:rFonts w:ascii="David" w:hAnsi="David" w:cs="David"/>
          <w:sz w:val="24"/>
          <w:sz w:val="24"/>
          <w:szCs w:val="24"/>
          <w:rtl w:val="true"/>
        </w:rPr>
        <w:t>אמנם בסופו של דבר לא נגרם נזק</w:t>
      </w:r>
      <w:r>
        <w:rPr>
          <w:rFonts w:cs="David" w:ascii="David" w:hAnsi="David"/>
          <w:sz w:val="24"/>
          <w:szCs w:val="24"/>
          <w:rtl w:val="true"/>
        </w:rPr>
        <w:t xml:space="preserve">, </w:t>
      </w:r>
      <w:r>
        <w:rPr>
          <w:rFonts w:ascii="David" w:hAnsi="David" w:cs="David"/>
          <w:sz w:val="24"/>
          <w:sz w:val="24"/>
          <w:szCs w:val="24"/>
          <w:rtl w:val="true"/>
        </w:rPr>
        <w:t>אך כאמור פוטנציאל לפגיעה בגוף והסבת נזק לרכוש בעקבות נשיאה וירי מכלי נשק תמיד קיים והסתברות התרחשותו הינה אף גבוהה</w:t>
      </w:r>
      <w:r>
        <w:rPr>
          <w:rFonts w:cs="David" w:ascii="David" w:hAnsi="David"/>
          <w:sz w:val="24"/>
          <w:szCs w:val="24"/>
          <w:rtl w:val="true"/>
        </w:rPr>
        <w:t xml:space="preserve">. </w:t>
      </w:r>
    </w:p>
    <w:p>
      <w:pPr>
        <w:pStyle w:val="ListParagraph"/>
        <w:spacing w:lineRule="auto" w:line="360" w:before="0" w:after="0"/>
        <w:ind w:start="502"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502" w:end="0"/>
        <w:contextualSpacing/>
        <w:jc w:val="both"/>
        <w:rPr/>
      </w:pPr>
      <w:r>
        <w:rPr>
          <w:rFonts w:ascii="David" w:hAnsi="David" w:cs="David"/>
          <w:sz w:val="24"/>
          <w:sz w:val="24"/>
          <w:szCs w:val="24"/>
          <w:rtl w:val="true"/>
        </w:rPr>
        <w:t>לעניין הנסיבות הקשורות בביצוע העבירה</w:t>
      </w:r>
      <w:r>
        <w:rPr>
          <w:rFonts w:cs="David" w:ascii="David" w:hAnsi="David"/>
          <w:sz w:val="24"/>
          <w:szCs w:val="24"/>
          <w:rtl w:val="true"/>
        </w:rPr>
        <w:t xml:space="preserve">, </w:t>
      </w:r>
      <w:r>
        <w:rPr>
          <w:rFonts w:ascii="David" w:hAnsi="David" w:cs="David"/>
          <w:sz w:val="24"/>
          <w:sz w:val="24"/>
          <w:szCs w:val="24"/>
          <w:rtl w:val="true"/>
        </w:rPr>
        <w:t>יש לתת את הדעת גם לתכנון שקדם לביצוע</w:t>
      </w:r>
      <w:r>
        <w:rPr>
          <w:rFonts w:cs="David" w:ascii="David" w:hAnsi="David"/>
          <w:sz w:val="24"/>
          <w:szCs w:val="24"/>
          <w:rtl w:val="true"/>
        </w:rPr>
        <w:t xml:space="preserve">. </w:t>
      </w:r>
      <w:r>
        <w:rPr>
          <w:rFonts w:ascii="David" w:hAnsi="David" w:cs="David"/>
          <w:sz w:val="24"/>
          <w:sz w:val="24"/>
          <w:szCs w:val="24"/>
          <w:rtl w:val="true"/>
        </w:rPr>
        <w:t>הנאשמים נטלו את הנשק מידי אדם נוסף</w:t>
      </w:r>
      <w:r>
        <w:rPr>
          <w:rFonts w:cs="David" w:ascii="David" w:hAnsi="David"/>
          <w:sz w:val="24"/>
          <w:szCs w:val="24"/>
          <w:rtl w:val="true"/>
        </w:rPr>
        <w:t xml:space="preserve">, </w:t>
      </w:r>
      <w:r>
        <w:rPr>
          <w:rFonts w:ascii="David" w:hAnsi="David" w:cs="David"/>
          <w:sz w:val="24"/>
          <w:sz w:val="24"/>
          <w:szCs w:val="24"/>
          <w:rtl w:val="true"/>
        </w:rPr>
        <w:t>קיבלו החלטה לירות בו ונסעו לאזור הירי</w:t>
      </w:r>
      <w:r>
        <w:rPr>
          <w:rFonts w:ascii="David" w:hAnsi="David" w:cs="David"/>
          <w:sz w:val="24"/>
          <w:sz w:val="24"/>
          <w:szCs w:val="24"/>
          <w:rtl w:val="true"/>
        </w:rPr>
        <w:t xml:space="preserve"> הקרוב לכביש </w:t>
      </w:r>
      <w:r>
        <w:rPr>
          <w:rFonts w:cs="David" w:ascii="David" w:hAnsi="David"/>
          <w:sz w:val="24"/>
          <w:szCs w:val="24"/>
        </w:rPr>
        <w:t>6</w:t>
      </w:r>
      <w:r>
        <w:rPr>
          <w:rFonts w:cs="David" w:ascii="David" w:hAnsi="David"/>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כשהם </w:t>
      </w:r>
      <w:r>
        <w:rPr>
          <w:rFonts w:ascii="David" w:hAnsi="David" w:cs="David"/>
          <w:sz w:val="24"/>
          <w:sz w:val="24"/>
          <w:szCs w:val="24"/>
          <w:rtl w:val="true"/>
        </w:rPr>
        <w:t>מצוידים בנשק</w:t>
      </w:r>
      <w:r>
        <w:rPr>
          <w:rFonts w:cs="David" w:ascii="David" w:hAnsi="David"/>
          <w:sz w:val="24"/>
          <w:szCs w:val="24"/>
          <w:rtl w:val="true"/>
        </w:rPr>
        <w:t xml:space="preserve">, </w:t>
      </w:r>
      <w:r>
        <w:rPr>
          <w:rFonts w:ascii="David" w:hAnsi="David" w:cs="David"/>
          <w:sz w:val="24"/>
          <w:sz w:val="24"/>
          <w:szCs w:val="24"/>
          <w:rtl w:val="true"/>
        </w:rPr>
        <w:t>מחסנית וכדורים</w:t>
      </w:r>
      <w:r>
        <w:rPr>
          <w:rFonts w:cs="David" w:ascii="David" w:hAnsi="David"/>
          <w:sz w:val="24"/>
          <w:szCs w:val="24"/>
          <w:rtl w:val="true"/>
        </w:rPr>
        <w:t xml:space="preserve">. </w:t>
      </w:r>
      <w:r>
        <w:rPr>
          <w:rFonts w:ascii="David" w:hAnsi="David" w:cs="David"/>
          <w:sz w:val="24"/>
          <w:sz w:val="24"/>
          <w:szCs w:val="24"/>
          <w:rtl w:val="true"/>
        </w:rPr>
        <w:t xml:space="preserve">קיימות נסיבות נוספות עליהן יש לעמוד כמו העובדה שחלקם היחסי של כל אחד מהנאשמים בביצוע העבירה הוא </w:t>
      </w:r>
      <w:r>
        <w:rPr>
          <w:rFonts w:ascii="David" w:hAnsi="David" w:cs="David"/>
          <w:sz w:val="24"/>
          <w:sz w:val="24"/>
          <w:szCs w:val="24"/>
          <w:rtl w:val="true"/>
        </w:rPr>
        <w:t>זהה</w:t>
      </w:r>
      <w:r>
        <w:rPr>
          <w:rFonts w:ascii="David" w:hAnsi="David" w:cs="David"/>
          <w:sz w:val="24"/>
          <w:sz w:val="24"/>
          <w:szCs w:val="24"/>
          <w:rtl w:val="true"/>
        </w:rPr>
        <w:t xml:space="preserve"> שכן כל אחד מהם נשא את הנשק וירה בו</w:t>
      </w:r>
      <w:r>
        <w:rPr>
          <w:rFonts w:cs="David" w:ascii="David" w:hAnsi="David"/>
          <w:sz w:val="24"/>
          <w:szCs w:val="24"/>
          <w:rtl w:val="true"/>
        </w:rPr>
        <w:t>.</w:t>
      </w:r>
      <w:r>
        <w:rPr>
          <w:rFonts w:cs="David" w:ascii="David" w:hAnsi="David"/>
          <w:sz w:val="24"/>
          <w:szCs w:val="24"/>
          <w:rtl w:val="true"/>
        </w:rPr>
        <w:t xml:space="preserve"> </w:t>
      </w:r>
      <w:r>
        <w:rPr>
          <w:rFonts w:ascii="David" w:hAnsi="David" w:cs="David"/>
          <w:sz w:val="24"/>
          <w:sz w:val="24"/>
          <w:szCs w:val="24"/>
          <w:rtl w:val="true"/>
        </w:rPr>
        <w:t>כן אין להתעלם מהעובדה שכאשר השוטר פנה אל הנאשמים בניסיון לעכבם</w:t>
      </w:r>
      <w:r>
        <w:rPr>
          <w:rFonts w:cs="David" w:ascii="David" w:hAnsi="David"/>
          <w:sz w:val="24"/>
          <w:szCs w:val="24"/>
          <w:rtl w:val="true"/>
        </w:rPr>
        <w:t xml:space="preserve">, </w:t>
      </w:r>
      <w:r>
        <w:rPr>
          <w:rFonts w:ascii="David" w:hAnsi="David" w:cs="David"/>
          <w:sz w:val="24"/>
          <w:sz w:val="24"/>
          <w:szCs w:val="24"/>
          <w:rtl w:val="true"/>
        </w:rPr>
        <w:t>ה</w:t>
      </w:r>
      <w:r>
        <w:rPr>
          <w:rFonts w:ascii="David" w:hAnsi="David" w:cs="David"/>
          <w:sz w:val="24"/>
          <w:sz w:val="24"/>
          <w:szCs w:val="24"/>
          <w:rtl w:val="true"/>
        </w:rPr>
        <w:t>ם</w:t>
      </w:r>
      <w:r>
        <w:rPr>
          <w:rFonts w:ascii="David" w:hAnsi="David" w:cs="David"/>
          <w:sz w:val="24"/>
          <w:sz w:val="24"/>
          <w:szCs w:val="24"/>
          <w:rtl w:val="true"/>
        </w:rPr>
        <w:t xml:space="preserve"> המשיכו בנסיעה</w:t>
      </w:r>
      <w:r>
        <w:rPr>
          <w:rFonts w:cs="David" w:ascii="David" w:hAnsi="David"/>
          <w:sz w:val="24"/>
          <w:szCs w:val="24"/>
          <w:rtl w:val="true"/>
        </w:rPr>
        <w:t xml:space="preserve">, </w:t>
      </w:r>
      <w:r>
        <w:rPr>
          <w:rFonts w:ascii="David" w:hAnsi="David" w:cs="David"/>
          <w:sz w:val="24"/>
          <w:sz w:val="24"/>
          <w:szCs w:val="24"/>
          <w:rtl w:val="true"/>
        </w:rPr>
        <w:t>הוציאו את הנשק מבעד לחלון הימני אחורי וביצעו באמצעותו ירי</w:t>
      </w:r>
      <w:r>
        <w:rPr>
          <w:rFonts w:cs="David" w:ascii="David" w:hAnsi="David"/>
          <w:sz w:val="24"/>
          <w:szCs w:val="24"/>
          <w:rtl w:val="true"/>
        </w:rPr>
        <w:t xml:space="preserve">, </w:t>
      </w:r>
      <w:r>
        <w:rPr>
          <w:rFonts w:ascii="David" w:hAnsi="David" w:cs="David"/>
          <w:sz w:val="24"/>
          <w:sz w:val="24"/>
          <w:szCs w:val="24"/>
          <w:rtl w:val="true"/>
        </w:rPr>
        <w:t>ובכך סיכנו חיי אדם ואף את חיי השוטר ששהה במרחק קצר מהם</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לשם עמידה על מדיניות הענישה</w:t>
      </w:r>
      <w:r>
        <w:rPr>
          <w:rFonts w:cs="David" w:ascii="David" w:hAnsi="David"/>
          <w:sz w:val="24"/>
          <w:szCs w:val="24"/>
          <w:rtl w:val="true"/>
        </w:rPr>
        <w:t xml:space="preserve">, </w:t>
      </w:r>
      <w:r>
        <w:rPr>
          <w:rFonts w:ascii="David" w:hAnsi="David" w:cs="David"/>
          <w:sz w:val="24"/>
          <w:sz w:val="24"/>
          <w:szCs w:val="24"/>
          <w:rtl w:val="true"/>
        </w:rPr>
        <w:t>עיינתי בפסיקה אליה הפנו הצדדים וגם בפסיקה אשר ביסודה עובדות הדומות למקרה זה שלהלן</w:t>
      </w:r>
      <w:r>
        <w:rPr>
          <w:rFonts w:cs="David" w:ascii="David" w:hAnsi="David"/>
          <w:sz w:val="24"/>
          <w:szCs w:val="24"/>
          <w:rtl w:val="true"/>
        </w:rPr>
        <w:t>:</w:t>
      </w:r>
    </w:p>
    <w:p>
      <w:pPr>
        <w:pStyle w:val="ListParagraph"/>
        <w:spacing w:lineRule="auto" w:line="240" w:before="0" w:after="0"/>
        <w:ind w:start="360" w:end="0"/>
        <w:contextualSpacing/>
        <w:jc w:val="both"/>
        <w:rPr>
          <w:rFonts w:ascii="David" w:hAnsi="David" w:cs="David"/>
          <w:sz w:val="24"/>
          <w:szCs w:val="24"/>
        </w:rPr>
      </w:pPr>
      <w:r>
        <w:rPr>
          <w:rFonts w:cs="David" w:ascii="David" w:hAnsi="David"/>
          <w:sz w:val="24"/>
          <w:szCs w:val="24"/>
          <w:rtl w:val="true"/>
        </w:rPr>
      </w:r>
    </w:p>
    <w:p>
      <w:pPr>
        <w:pStyle w:val="ListParagraph"/>
        <w:numPr>
          <w:ilvl w:val="0"/>
          <w:numId w:val="5"/>
        </w:numPr>
        <w:spacing w:lineRule="auto" w:line="360" w:before="0" w:after="0"/>
        <w:ind w:hanging="360" w:start="720" w:end="0"/>
        <w:contextualSpacing/>
        <w:jc w:val="both"/>
        <w:rPr>
          <w:rFonts w:ascii="David" w:hAnsi="David" w:cs="David"/>
          <w:sz w:val="24"/>
          <w:szCs w:val="24"/>
        </w:rPr>
      </w:pPr>
      <w:r>
        <w:rPr>
          <w:rFonts w:ascii="David" w:hAnsi="David" w:cs="David"/>
          <w:sz w:val="24"/>
          <w:sz w:val="24"/>
          <w:szCs w:val="24"/>
          <w:rtl w:val="true"/>
        </w:rPr>
        <w:t>ב</w:t>
      </w:r>
      <w:hyperlink r:id="rId25">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1509/20</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ראפאת נבארי</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02.07.2020</w:t>
      </w:r>
      <w:r>
        <w:rPr>
          <w:rFonts w:cs="David" w:ascii="David" w:hAnsi="David"/>
          <w:sz w:val="24"/>
          <w:szCs w:val="24"/>
          <w:rtl w:val="true"/>
        </w:rPr>
        <w:t xml:space="preserve">) - </w:t>
      </w:r>
      <w:r>
        <w:rPr>
          <w:rFonts w:ascii="David" w:hAnsi="David" w:cs="David"/>
          <w:sz w:val="24"/>
          <w:sz w:val="24"/>
          <w:szCs w:val="24"/>
          <w:rtl w:val="true"/>
        </w:rPr>
        <w:t>במקרה זה הנאשם הורשע על יסוד הודאתו בנשיאה והובלה של נשק מסוג תת מקלע מאולתר ובירי מנשק חם באזור מגורים בהיותו נוהג ברכב</w:t>
      </w:r>
      <w:r>
        <w:rPr>
          <w:rFonts w:cs="David" w:ascii="David" w:hAnsi="David"/>
          <w:sz w:val="24"/>
          <w:szCs w:val="24"/>
          <w:rtl w:val="true"/>
        </w:rPr>
        <w:t xml:space="preserve">. </w:t>
      </w:r>
      <w:r>
        <w:rPr>
          <w:rFonts w:ascii="David" w:hAnsi="David" w:cs="David"/>
          <w:sz w:val="24"/>
          <w:sz w:val="24"/>
          <w:szCs w:val="24"/>
          <w:rtl w:val="true"/>
        </w:rPr>
        <w:t>המשיב</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30</w:t>
      </w:r>
      <w:r>
        <w:rPr>
          <w:rFonts w:cs="David" w:ascii="David" w:hAnsi="David"/>
          <w:sz w:val="24"/>
          <w:szCs w:val="24"/>
          <w:rtl w:val="true"/>
        </w:rPr>
        <w:t xml:space="preserve"> </w:t>
      </w:r>
      <w:r>
        <w:rPr>
          <w:rFonts w:ascii="David" w:hAnsi="David" w:cs="David"/>
          <w:sz w:val="24"/>
          <w:sz w:val="24"/>
          <w:szCs w:val="24"/>
          <w:rtl w:val="true"/>
        </w:rPr>
        <w:t>נשוי ואב ל</w:t>
      </w:r>
      <w:r>
        <w:rPr>
          <w:rFonts w:cs="David" w:ascii="David" w:hAnsi="David"/>
          <w:sz w:val="24"/>
          <w:szCs w:val="24"/>
          <w:rtl w:val="true"/>
        </w:rPr>
        <w:t>-</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ילדים</w:t>
      </w:r>
      <w:r>
        <w:rPr>
          <w:rFonts w:cs="David" w:ascii="David" w:hAnsi="David"/>
          <w:sz w:val="24"/>
          <w:szCs w:val="24"/>
          <w:rtl w:val="true"/>
        </w:rPr>
        <w:t xml:space="preserve">, </w:t>
      </w:r>
      <w:r>
        <w:rPr>
          <w:rFonts w:ascii="David" w:hAnsi="David" w:cs="David"/>
          <w:sz w:val="24"/>
          <w:sz w:val="24"/>
          <w:szCs w:val="24"/>
          <w:rtl w:val="true"/>
        </w:rPr>
        <w:t xml:space="preserve">בעל עבר פלילי הכולל </w:t>
      </w:r>
      <w:r>
        <w:rPr>
          <w:rFonts w:cs="David" w:ascii="David" w:hAnsi="David"/>
          <w:sz w:val="24"/>
          <w:szCs w:val="24"/>
        </w:rPr>
        <w:t>4</w:t>
      </w:r>
      <w:r>
        <w:rPr>
          <w:rFonts w:cs="David" w:ascii="David" w:hAnsi="David"/>
          <w:sz w:val="24"/>
          <w:szCs w:val="24"/>
          <w:rtl w:val="true"/>
        </w:rPr>
        <w:t xml:space="preserve"> </w:t>
      </w:r>
      <w:r>
        <w:rPr>
          <w:rFonts w:ascii="David" w:hAnsi="David" w:cs="David"/>
          <w:sz w:val="24"/>
          <w:sz w:val="24"/>
          <w:szCs w:val="24"/>
          <w:rtl w:val="true"/>
        </w:rPr>
        <w:t>הרשעות</w:t>
      </w:r>
      <w:r>
        <w:rPr>
          <w:rFonts w:cs="David" w:ascii="David" w:hAnsi="David"/>
          <w:sz w:val="24"/>
          <w:szCs w:val="24"/>
          <w:rtl w:val="true"/>
        </w:rPr>
        <w:t xml:space="preserve">. </w:t>
      </w:r>
      <w:r>
        <w:rPr>
          <w:rFonts w:ascii="David" w:hAnsi="David" w:cs="David"/>
          <w:sz w:val="24"/>
          <w:sz w:val="24"/>
          <w:szCs w:val="24"/>
          <w:rtl w:val="true"/>
        </w:rPr>
        <w:t>הירי שביצע לא גרם לנזק בגוף או ברכוש</w:t>
      </w:r>
      <w:r>
        <w:rPr>
          <w:rFonts w:cs="David" w:ascii="David" w:hAnsi="David"/>
          <w:sz w:val="24"/>
          <w:szCs w:val="24"/>
          <w:rtl w:val="true"/>
        </w:rPr>
        <w:t xml:space="preserve">. </w:t>
      </w:r>
      <w:r>
        <w:rPr>
          <w:rFonts w:ascii="David" w:hAnsi="David" w:cs="David"/>
          <w:sz w:val="24"/>
          <w:sz w:val="24"/>
          <w:szCs w:val="24"/>
          <w:rtl w:val="true"/>
        </w:rPr>
        <w:t xml:space="preserve">מתחם העונש ההולם שנקבע נע בין </w:t>
      </w:r>
      <w:r>
        <w:rPr>
          <w:rFonts w:cs="David" w:ascii="David" w:hAnsi="David"/>
          <w:sz w:val="24"/>
          <w:szCs w:val="24"/>
        </w:rPr>
        <w:t>20-50</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ביהמ</w:t>
      </w:r>
      <w:r>
        <w:rPr>
          <w:rFonts w:cs="David" w:ascii="David" w:hAnsi="David"/>
          <w:sz w:val="24"/>
          <w:szCs w:val="24"/>
          <w:rtl w:val="true"/>
        </w:rPr>
        <w:t>"</w:t>
      </w:r>
      <w:r>
        <w:rPr>
          <w:rFonts w:ascii="David" w:hAnsi="David" w:cs="David"/>
          <w:sz w:val="24"/>
          <w:sz w:val="24"/>
          <w:szCs w:val="24"/>
          <w:rtl w:val="true"/>
        </w:rPr>
        <w:t xml:space="preserve">ש המחוזי הטיל עונש מאסר בפועל למשך </w:t>
      </w:r>
      <w:r>
        <w:rPr>
          <w:rFonts w:cs="David" w:ascii="David" w:hAnsi="David"/>
          <w:sz w:val="24"/>
          <w:szCs w:val="24"/>
        </w:rPr>
        <w:t>27</w:t>
      </w:r>
      <w:r>
        <w:rPr>
          <w:rFonts w:cs="David" w:ascii="David" w:hAnsi="David"/>
          <w:sz w:val="24"/>
          <w:szCs w:val="24"/>
          <w:rtl w:val="true"/>
        </w:rPr>
        <w:t xml:space="preserve"> </w:t>
      </w:r>
      <w:r>
        <w:rPr>
          <w:rFonts w:ascii="David" w:hAnsi="David" w:cs="David"/>
          <w:sz w:val="24"/>
          <w:sz w:val="24"/>
          <w:szCs w:val="24"/>
          <w:rtl w:val="true"/>
        </w:rPr>
        <w:t>חודשים ורכיבים נוספים של מאסר מותנה וחילוט רכב</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end="0"/>
        <w:contextualSpacing/>
        <w:jc w:val="both"/>
        <w:rPr>
          <w:rFonts w:ascii="David" w:hAnsi="David" w:cs="David"/>
          <w:sz w:val="24"/>
          <w:szCs w:val="24"/>
        </w:rPr>
      </w:pPr>
      <w:r>
        <w:rPr>
          <w:rFonts w:ascii="David" w:hAnsi="David" w:cs="David"/>
          <w:sz w:val="24"/>
          <w:sz w:val="24"/>
          <w:szCs w:val="24"/>
          <w:rtl w:val="true"/>
        </w:rPr>
        <w:t>ביהמ</w:t>
      </w:r>
      <w:r>
        <w:rPr>
          <w:rFonts w:cs="David" w:ascii="David" w:hAnsi="David"/>
          <w:sz w:val="24"/>
          <w:szCs w:val="24"/>
          <w:rtl w:val="true"/>
        </w:rPr>
        <w:t>"</w:t>
      </w:r>
      <w:r>
        <w:rPr>
          <w:rFonts w:ascii="David" w:hAnsi="David" w:cs="David"/>
          <w:sz w:val="24"/>
          <w:sz w:val="24"/>
          <w:szCs w:val="24"/>
          <w:rtl w:val="true"/>
        </w:rPr>
        <w:t xml:space="preserve">ש העליון קיבל את ערעור המדינה ולעניין המתחם נקבע </w:t>
      </w:r>
      <w:r>
        <w:rPr>
          <w:rFonts w:cs="David" w:ascii="David" w:hAnsi="David"/>
          <w:sz w:val="24"/>
          <w:szCs w:val="24"/>
          <w:rtl w:val="true"/>
        </w:rPr>
        <w:t xml:space="preserve">:" </w:t>
      </w:r>
      <w:r>
        <w:rPr>
          <w:rFonts w:ascii="David" w:hAnsi="David" w:cs="David"/>
          <w:b/>
          <w:b/>
          <w:bCs/>
          <w:sz w:val="24"/>
          <w:sz w:val="24"/>
          <w:szCs w:val="24"/>
          <w:rtl w:val="true"/>
        </w:rPr>
        <w:t>ולנוכח הריבוי של אירועי ירי באזורי מגורים בעת האחרונה</w:t>
      </w:r>
      <w:r>
        <w:rPr>
          <w:rFonts w:cs="David" w:ascii="David" w:hAnsi="David"/>
          <w:b/>
          <w:bCs/>
          <w:sz w:val="24"/>
          <w:szCs w:val="24"/>
          <w:rtl w:val="true"/>
        </w:rPr>
        <w:t xml:space="preserve">, </w:t>
      </w:r>
      <w:r>
        <w:rPr>
          <w:rFonts w:ascii="David" w:hAnsi="David" w:cs="David"/>
          <w:b/>
          <w:b/>
          <w:bCs/>
          <w:sz w:val="24"/>
          <w:sz w:val="24"/>
          <w:szCs w:val="24"/>
          <w:rtl w:val="true"/>
        </w:rPr>
        <w:t>הרף התחתון של המתחם צריך</w:t>
      </w:r>
      <w:r>
        <w:rPr>
          <w:rFonts w:cs="David" w:ascii="David" w:hAnsi="David"/>
          <w:b/>
          <w:bCs/>
          <w:sz w:val="24"/>
          <w:szCs w:val="24"/>
          <w:rtl w:val="true"/>
        </w:rPr>
        <w:t xml:space="preserve">, </w:t>
      </w:r>
      <w:r>
        <w:rPr>
          <w:rFonts w:ascii="David" w:hAnsi="David" w:cs="David"/>
          <w:b/>
          <w:b/>
          <w:bCs/>
          <w:sz w:val="24"/>
          <w:sz w:val="24"/>
          <w:szCs w:val="24"/>
          <w:rtl w:val="true"/>
        </w:rPr>
        <w:t>לדעתי</w:t>
      </w:r>
      <w:r>
        <w:rPr>
          <w:rFonts w:cs="David" w:ascii="David" w:hAnsi="David"/>
          <w:b/>
          <w:bCs/>
          <w:sz w:val="24"/>
          <w:szCs w:val="24"/>
          <w:rtl w:val="true"/>
        </w:rPr>
        <w:t xml:space="preserve">, </w:t>
      </w:r>
      <w:r>
        <w:rPr>
          <w:rFonts w:ascii="David" w:hAnsi="David" w:cs="David"/>
          <w:b/>
          <w:b/>
          <w:bCs/>
          <w:sz w:val="24"/>
          <w:sz w:val="24"/>
          <w:szCs w:val="24"/>
          <w:rtl w:val="true"/>
        </w:rPr>
        <w:t>להיות גבוה יותר מעשרים חודשי מאסר</w:t>
      </w:r>
      <w:r>
        <w:rPr>
          <w:rFonts w:cs="David" w:ascii="David" w:hAnsi="David"/>
          <w:b/>
          <w:bCs/>
          <w:sz w:val="24"/>
          <w:szCs w:val="24"/>
          <w:rtl w:val="true"/>
        </w:rPr>
        <w:t xml:space="preserve">, </w:t>
      </w:r>
      <w:r>
        <w:rPr>
          <w:rFonts w:ascii="David" w:hAnsi="David" w:cs="David"/>
          <w:b/>
          <w:b/>
          <w:bCs/>
          <w:sz w:val="24"/>
          <w:sz w:val="24"/>
          <w:szCs w:val="24"/>
          <w:rtl w:val="true"/>
        </w:rPr>
        <w:t>וזאת באופן משמעותי</w:t>
      </w:r>
      <w:r>
        <w:rPr>
          <w:rFonts w:cs="David" w:ascii="David" w:hAnsi="David"/>
          <w:sz w:val="24"/>
          <w:szCs w:val="24"/>
          <w:rtl w:val="true"/>
        </w:rPr>
        <w:t>"(</w:t>
      </w:r>
      <w:r>
        <w:rPr>
          <w:rFonts w:ascii="David" w:hAnsi="David" w:cs="David"/>
          <w:sz w:val="24"/>
          <w:sz w:val="24"/>
          <w:szCs w:val="24"/>
          <w:rtl w:val="true"/>
        </w:rPr>
        <w:t xml:space="preserve">פסקה </w:t>
      </w:r>
      <w:r>
        <w:rPr>
          <w:rFonts w:cs="David" w:ascii="David" w:hAnsi="David"/>
          <w:sz w:val="24"/>
          <w:szCs w:val="24"/>
        </w:rPr>
        <w:t>12</w:t>
      </w:r>
      <w:r>
        <w:rPr>
          <w:rFonts w:cs="David" w:ascii="David" w:hAnsi="David"/>
          <w:sz w:val="24"/>
          <w:szCs w:val="24"/>
          <w:rtl w:val="true"/>
        </w:rPr>
        <w:t>)</w:t>
      </w:r>
      <w:r>
        <w:rPr>
          <w:rFonts w:cs="FrankRuehl" w:ascii="FrankRuehl" w:hAnsi="FrankRuehl"/>
          <w:sz w:val="28"/>
          <w:szCs w:val="28"/>
          <w:rtl w:val="true"/>
        </w:rPr>
        <w:t>.</w:t>
      </w:r>
      <w:r>
        <w:rPr>
          <w:rFonts w:cs="David" w:ascii="David" w:hAnsi="David"/>
          <w:sz w:val="24"/>
          <w:szCs w:val="24"/>
          <w:rtl w:val="true"/>
        </w:rPr>
        <w:t xml:space="preserve"> </w:t>
      </w:r>
      <w:r>
        <w:rPr>
          <w:rFonts w:ascii="David" w:hAnsi="David" w:cs="David"/>
          <w:sz w:val="24"/>
          <w:sz w:val="24"/>
          <w:szCs w:val="24"/>
          <w:rtl w:val="true"/>
        </w:rPr>
        <w:t>כן  ביהמ</w:t>
      </w:r>
      <w:r>
        <w:rPr>
          <w:rFonts w:cs="David" w:ascii="David" w:hAnsi="David"/>
          <w:sz w:val="24"/>
          <w:szCs w:val="24"/>
          <w:rtl w:val="true"/>
        </w:rPr>
        <w:t>"</w:t>
      </w:r>
      <w:r>
        <w:rPr>
          <w:rFonts w:ascii="David" w:hAnsi="David" w:cs="David"/>
          <w:sz w:val="24"/>
          <w:sz w:val="24"/>
          <w:szCs w:val="24"/>
          <w:rtl w:val="true"/>
        </w:rPr>
        <w:t xml:space="preserve">ש העליון העמיד את עונש  המאסר בפועל  על  </w:t>
      </w:r>
      <w:r>
        <w:rPr>
          <w:rFonts w:cs="David" w:ascii="David" w:hAnsi="David"/>
          <w:sz w:val="24"/>
          <w:szCs w:val="24"/>
        </w:rPr>
        <w:t>36</w:t>
      </w:r>
      <w:r>
        <w:rPr>
          <w:rFonts w:cs="David" w:ascii="David" w:hAnsi="David"/>
          <w:sz w:val="24"/>
          <w:szCs w:val="24"/>
          <w:rtl w:val="true"/>
        </w:rPr>
        <w:t xml:space="preserve"> </w:t>
      </w:r>
      <w:r>
        <w:rPr>
          <w:rFonts w:ascii="David" w:hAnsi="David" w:cs="David"/>
          <w:sz w:val="24"/>
          <w:sz w:val="24"/>
          <w:szCs w:val="24"/>
          <w:rtl w:val="true"/>
        </w:rPr>
        <w:t xml:space="preserve">חודשים בניכוי ימי מעצרו והזכיר </w:t>
      </w:r>
      <w:r>
        <w:rPr>
          <w:rFonts w:cs="David" w:ascii="David" w:hAnsi="David"/>
          <w:sz w:val="24"/>
          <w:szCs w:val="24"/>
          <w:rtl w:val="true"/>
        </w:rPr>
        <w:t>:"</w:t>
      </w:r>
      <w:r>
        <w:rPr>
          <w:rFonts w:ascii="David" w:hAnsi="David" w:cs="David"/>
          <w:b/>
          <w:b/>
          <w:bCs/>
          <w:sz w:val="24"/>
          <w:sz w:val="24"/>
          <w:szCs w:val="24"/>
          <w:rtl w:val="true"/>
        </w:rPr>
        <w:t>לאור הצורך החברתי להחמיר בענישה כל אימת שמדובר בירי באזור מגורים</w:t>
      </w:r>
      <w:r>
        <w:rPr>
          <w:rFonts w:cs="David" w:ascii="David" w:hAnsi="David"/>
          <w:b/>
          <w:bCs/>
          <w:sz w:val="24"/>
          <w:szCs w:val="24"/>
          <w:rtl w:val="true"/>
        </w:rPr>
        <w:t xml:space="preserve">, </w:t>
      </w:r>
      <w:r>
        <w:rPr>
          <w:rFonts w:ascii="David" w:hAnsi="David" w:cs="David"/>
          <w:b/>
          <w:b/>
          <w:bCs/>
          <w:sz w:val="24"/>
          <w:sz w:val="24"/>
          <w:szCs w:val="24"/>
          <w:rtl w:val="true"/>
        </w:rPr>
        <w:t>וכן בהתחשב במכלול הנסיבות – לרבות השימוש שעשה המשיב בנשק אוטומטי מאולתר – הנני סבור אפוא כי ראוי היה להטיל על המשיב מאסר בפועל לתקופה ממושכת</w:t>
      </w:r>
      <w:r>
        <w:rPr>
          <w:rFonts w:cs="David" w:ascii="David" w:hAnsi="David"/>
          <w:sz w:val="24"/>
          <w:szCs w:val="24"/>
          <w:rtl w:val="true"/>
        </w:rPr>
        <w:t>." (</w:t>
      </w:r>
      <w:r>
        <w:rPr>
          <w:rFonts w:ascii="David" w:hAnsi="David" w:cs="David"/>
          <w:sz w:val="24"/>
          <w:sz w:val="24"/>
          <w:szCs w:val="24"/>
          <w:rtl w:val="true"/>
        </w:rPr>
        <w:t xml:space="preserve">להלן </w:t>
      </w:r>
      <w:r>
        <w:rPr>
          <w:rFonts w:cs="David" w:ascii="David" w:hAnsi="David"/>
          <w:sz w:val="24"/>
          <w:szCs w:val="24"/>
          <w:rtl w:val="true"/>
        </w:rPr>
        <w:t xml:space="preserve">: </w:t>
      </w:r>
      <w:r>
        <w:rPr>
          <w:rFonts w:ascii="David" w:hAnsi="David" w:cs="David"/>
          <w:sz w:val="24"/>
          <w:sz w:val="24"/>
          <w:szCs w:val="24"/>
          <w:rtl w:val="true"/>
        </w:rPr>
        <w:t xml:space="preserve">עניין </w:t>
      </w:r>
      <w:r>
        <w:rPr>
          <w:rFonts w:ascii="David" w:hAnsi="David" w:cs="David"/>
          <w:b/>
          <w:b/>
          <w:bCs/>
          <w:sz w:val="24"/>
          <w:sz w:val="24"/>
          <w:szCs w:val="24"/>
          <w:rtl w:val="true"/>
        </w:rPr>
        <w:t>נבארי</w:t>
      </w:r>
      <w:r>
        <w:rPr>
          <w:rFonts w:cs="David" w:ascii="David" w:hAnsi="David"/>
          <w:sz w:val="24"/>
          <w:szCs w:val="24"/>
          <w:rtl w:val="true"/>
        </w:rPr>
        <w:t>)</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r>
        <w:rPr>
          <w:rFonts w:ascii="David" w:hAnsi="David" w:cs="David"/>
          <w:sz w:val="24"/>
          <w:sz w:val="24"/>
          <w:szCs w:val="24"/>
          <w:rtl w:val="true"/>
        </w:rPr>
        <w:t>ב</w:t>
      </w:r>
      <w:hyperlink r:id="rId26">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1357/12</w:t>
        </w:r>
      </w:hyperlink>
      <w:r>
        <w:rPr>
          <w:rFonts w:cs="David" w:ascii="David" w:hAnsi="David"/>
          <w:sz w:val="24"/>
          <w:szCs w:val="24"/>
          <w:rtl w:val="true"/>
        </w:rPr>
        <w:t xml:space="preserve"> </w:t>
      </w:r>
      <w:r>
        <w:rPr>
          <w:rFonts w:ascii="David" w:hAnsi="David" w:cs="David"/>
          <w:b/>
          <w:b/>
          <w:bCs/>
          <w:sz w:val="24"/>
          <w:sz w:val="24"/>
          <w:szCs w:val="24"/>
          <w:rtl w:val="true"/>
        </w:rPr>
        <w:t>סאלח  דבאח נ</w:t>
      </w:r>
      <w:r>
        <w:rPr>
          <w:rFonts w:cs="David" w:ascii="David" w:hAnsi="David"/>
          <w:b/>
          <w:bCs/>
          <w:sz w:val="24"/>
          <w:szCs w:val="24"/>
          <w:rtl w:val="true"/>
        </w:rPr>
        <w:t xml:space="preserve">' </w:t>
      </w:r>
      <w:r>
        <w:rPr>
          <w:rFonts w:ascii="David" w:hAnsi="David" w:cs="David"/>
          <w:b/>
          <w:b/>
          <w:bCs/>
          <w:sz w:val="24"/>
          <w:sz w:val="24"/>
          <w:szCs w:val="24"/>
          <w:rtl w:val="true"/>
        </w:rPr>
        <w:t>מדינת ישראל</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7.3.13</w:t>
      </w:r>
      <w:r>
        <w:rPr>
          <w:rFonts w:cs="David" w:ascii="David" w:hAnsi="David"/>
          <w:sz w:val="24"/>
          <w:szCs w:val="24"/>
          <w:rtl w:val="true"/>
        </w:rPr>
        <w:t xml:space="preserve">) - </w:t>
      </w:r>
      <w:r>
        <w:rPr>
          <w:rFonts w:ascii="David" w:hAnsi="David" w:cs="David"/>
          <w:sz w:val="24"/>
          <w:sz w:val="24"/>
          <w:szCs w:val="24"/>
          <w:rtl w:val="true"/>
        </w:rPr>
        <w:t xml:space="preserve">המדובר בנאשם צעיר בן </w:t>
      </w:r>
      <w:r>
        <w:rPr>
          <w:rFonts w:cs="David" w:ascii="David" w:hAnsi="David"/>
          <w:sz w:val="24"/>
          <w:szCs w:val="24"/>
        </w:rPr>
        <w:t>21</w:t>
      </w:r>
      <w:r>
        <w:rPr>
          <w:rFonts w:cs="David" w:ascii="David" w:hAnsi="David"/>
          <w:sz w:val="24"/>
          <w:szCs w:val="24"/>
          <w:rtl w:val="true"/>
        </w:rPr>
        <w:t xml:space="preserve"> </w:t>
      </w:r>
      <w:r>
        <w:rPr>
          <w:rFonts w:ascii="David" w:hAnsi="David" w:cs="David"/>
          <w:sz w:val="24"/>
          <w:sz w:val="24"/>
          <w:szCs w:val="24"/>
          <w:rtl w:val="true"/>
        </w:rPr>
        <w:t>ללא עבר פלילי</w:t>
      </w:r>
      <w:r>
        <w:rPr>
          <w:rFonts w:cs="David" w:ascii="David" w:hAnsi="David"/>
          <w:sz w:val="24"/>
          <w:szCs w:val="24"/>
          <w:rtl w:val="true"/>
        </w:rPr>
        <w:t xml:space="preserve">, </w:t>
      </w:r>
      <w:r>
        <w:rPr>
          <w:rFonts w:ascii="David" w:hAnsi="David" w:cs="David"/>
          <w:sz w:val="24"/>
          <w:sz w:val="24"/>
          <w:szCs w:val="24"/>
          <w:rtl w:val="true"/>
        </w:rPr>
        <w:t>אשר הורשע על פי הודאתו בעבירות של נשיאת נשק וירי מנשק חם באזור מגורים</w:t>
      </w:r>
      <w:r>
        <w:rPr>
          <w:rFonts w:cs="David" w:ascii="David" w:hAnsi="David"/>
          <w:sz w:val="24"/>
          <w:szCs w:val="24"/>
          <w:rtl w:val="true"/>
        </w:rPr>
        <w:t xml:space="preserve">. </w:t>
      </w:r>
      <w:r>
        <w:rPr>
          <w:rFonts w:ascii="David" w:hAnsi="David" w:cs="David"/>
          <w:sz w:val="24"/>
          <w:sz w:val="24"/>
          <w:szCs w:val="24"/>
          <w:rtl w:val="true"/>
        </w:rPr>
        <w:t>הנאשם נסע ברכב ביחד עם אחר  כשהוא נושא אקדח ובתוכו מחסנית ותחמושת</w:t>
      </w:r>
      <w:r>
        <w:rPr>
          <w:rFonts w:cs="David" w:ascii="David" w:hAnsi="David"/>
          <w:sz w:val="24"/>
          <w:szCs w:val="24"/>
          <w:rtl w:val="true"/>
        </w:rPr>
        <w:t xml:space="preserve">, </w:t>
      </w:r>
      <w:r>
        <w:rPr>
          <w:rFonts w:ascii="David" w:hAnsi="David" w:cs="David"/>
          <w:sz w:val="24"/>
          <w:sz w:val="24"/>
          <w:szCs w:val="24"/>
          <w:rtl w:val="true"/>
        </w:rPr>
        <w:t xml:space="preserve">הנאשם הוציא את האקדח מחלון הרכב וירה באוויר </w:t>
      </w: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 xml:space="preserve">בית המשפט המחוזי השית על הנאשם עונש של </w:t>
      </w:r>
      <w:r>
        <w:rPr>
          <w:rFonts w:cs="David" w:ascii="David" w:hAnsi="David"/>
          <w:sz w:val="24"/>
          <w:szCs w:val="24"/>
        </w:rPr>
        <w:t>42</w:t>
      </w:r>
      <w:r>
        <w:rPr>
          <w:rFonts w:cs="David" w:ascii="David" w:hAnsi="David"/>
          <w:sz w:val="24"/>
          <w:szCs w:val="24"/>
          <w:rtl w:val="true"/>
        </w:rPr>
        <w:t xml:space="preserve"> </w:t>
      </w:r>
      <w:r>
        <w:rPr>
          <w:rFonts w:ascii="David" w:hAnsi="David" w:cs="David"/>
          <w:sz w:val="24"/>
          <w:sz w:val="24"/>
          <w:szCs w:val="24"/>
          <w:rtl w:val="true"/>
        </w:rPr>
        <w:t>חודשי מאסר בפועל לצד ענישה נלווית</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בית המשפט העליון ציין כי למרות שמדיניות הענישה בכגון דא נמצאת במגמת החמרה</w:t>
      </w:r>
      <w:r>
        <w:rPr>
          <w:rFonts w:cs="David" w:ascii="David" w:hAnsi="David"/>
          <w:sz w:val="24"/>
          <w:szCs w:val="24"/>
          <w:rtl w:val="true"/>
        </w:rPr>
        <w:t xml:space="preserve">,  </w:t>
      </w:r>
      <w:r>
        <w:rPr>
          <w:rFonts w:ascii="David" w:hAnsi="David" w:cs="David"/>
          <w:sz w:val="24"/>
          <w:sz w:val="24"/>
          <w:szCs w:val="24"/>
          <w:rtl w:val="true"/>
        </w:rPr>
        <w:t>אולם במקרה זה ביהמ</w:t>
      </w:r>
      <w:r>
        <w:rPr>
          <w:rFonts w:cs="David" w:ascii="David" w:hAnsi="David"/>
          <w:sz w:val="24"/>
          <w:szCs w:val="24"/>
          <w:rtl w:val="true"/>
        </w:rPr>
        <w:t>"</w:t>
      </w:r>
      <w:r>
        <w:rPr>
          <w:rFonts w:ascii="David" w:hAnsi="David" w:cs="David"/>
          <w:sz w:val="24"/>
          <w:sz w:val="24"/>
          <w:szCs w:val="24"/>
          <w:rtl w:val="true"/>
        </w:rPr>
        <w:t>ש המחוזי החמיר עם הנאשם</w:t>
      </w:r>
      <w:r>
        <w:rPr>
          <w:rFonts w:cs="David" w:ascii="David" w:hAnsi="David"/>
          <w:sz w:val="24"/>
          <w:szCs w:val="24"/>
          <w:rtl w:val="true"/>
        </w:rPr>
        <w:t xml:space="preserve">. </w:t>
      </w:r>
      <w:r>
        <w:rPr>
          <w:rFonts w:ascii="David" w:hAnsi="David" w:cs="David"/>
          <w:sz w:val="24"/>
          <w:sz w:val="24"/>
          <w:szCs w:val="24"/>
          <w:rtl w:val="true"/>
        </w:rPr>
        <w:t>הערעור התקבל  בכך שרכיב המאסר בפועל הופחת ל</w:t>
      </w:r>
      <w:r>
        <w:rPr>
          <w:rFonts w:cs="David" w:ascii="David" w:hAnsi="David"/>
          <w:sz w:val="24"/>
          <w:szCs w:val="24"/>
          <w:rtl w:val="true"/>
        </w:rPr>
        <w:t>-</w:t>
      </w:r>
      <w:r>
        <w:rPr>
          <w:rFonts w:cs="David" w:ascii="David" w:hAnsi="David"/>
          <w:sz w:val="24"/>
          <w:szCs w:val="24"/>
        </w:rPr>
        <w:t>28</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720" w:end="0"/>
        <w:jc w:val="both"/>
        <w:rPr>
          <w:rFonts w:ascii="David" w:hAnsi="David" w:cs="David"/>
          <w:sz w:val="24"/>
          <w:szCs w:val="24"/>
        </w:rPr>
      </w:pPr>
      <w:hyperlink r:id="rId27">
        <w:r>
          <w:rPr>
            <w:rStyle w:val="Hyperlink"/>
            <w:rFonts w:ascii="David" w:hAnsi="David" w:cs="David"/>
            <w:color w:val="0000FF"/>
            <w:sz w:val="24"/>
            <w:sz w:val="24"/>
            <w:szCs w:val="24"/>
            <w:u w:val="single"/>
            <w:rtl w:val="true"/>
          </w:rPr>
          <w:t>ע</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Pr>
          <w:t>2006/12</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אסדי</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28.3.12</w:t>
      </w:r>
      <w:r>
        <w:rPr>
          <w:rFonts w:cs="David" w:ascii="David" w:hAnsi="David"/>
          <w:sz w:val="24"/>
          <w:szCs w:val="24"/>
          <w:rtl w:val="true"/>
        </w:rPr>
        <w:t xml:space="preserve">) - </w:t>
      </w:r>
      <w:r>
        <w:rPr>
          <w:rFonts w:ascii="David" w:hAnsi="David" w:cs="David"/>
          <w:sz w:val="24"/>
          <w:sz w:val="24"/>
          <w:szCs w:val="24"/>
          <w:rtl w:val="true"/>
        </w:rPr>
        <w:t>נדחה ערעור המדינה על קולת עונשו של נאשם</w:t>
      </w:r>
      <w:r>
        <w:rPr>
          <w:rFonts w:cs="David" w:ascii="David" w:hAnsi="David"/>
          <w:sz w:val="24"/>
          <w:szCs w:val="24"/>
          <w:rtl w:val="true"/>
        </w:rPr>
        <w:t xml:space="preserve">, </w:t>
      </w:r>
      <w:r>
        <w:rPr>
          <w:rFonts w:ascii="David" w:hAnsi="David" w:cs="David"/>
          <w:sz w:val="24"/>
          <w:sz w:val="24"/>
          <w:szCs w:val="24"/>
          <w:rtl w:val="true"/>
        </w:rPr>
        <w:t>צעיר נעדר עבר פלילי</w:t>
      </w:r>
      <w:r>
        <w:rPr>
          <w:rFonts w:cs="David" w:ascii="David" w:hAnsi="David"/>
          <w:sz w:val="24"/>
          <w:szCs w:val="24"/>
          <w:rtl w:val="true"/>
        </w:rPr>
        <w:t xml:space="preserve">, </w:t>
      </w:r>
      <w:r>
        <w:rPr>
          <w:rFonts w:ascii="David" w:hAnsi="David" w:cs="David"/>
          <w:sz w:val="24"/>
          <w:sz w:val="24"/>
          <w:szCs w:val="24"/>
          <w:rtl w:val="true"/>
        </w:rPr>
        <w:t>אשר הורשע על פי הודאתו בעבירות של נשיאת נשק ותחמושת</w:t>
      </w:r>
      <w:r>
        <w:rPr>
          <w:rFonts w:cs="David" w:ascii="David" w:hAnsi="David"/>
          <w:sz w:val="24"/>
          <w:szCs w:val="24"/>
          <w:rtl w:val="true"/>
        </w:rPr>
        <w:t xml:space="preserve">, </w:t>
      </w:r>
      <w:r>
        <w:rPr>
          <w:rFonts w:ascii="David" w:hAnsi="David" w:cs="David"/>
          <w:sz w:val="24"/>
          <w:sz w:val="24"/>
          <w:szCs w:val="24"/>
          <w:rtl w:val="true"/>
        </w:rPr>
        <w:t>איומים</w:t>
      </w:r>
      <w:r>
        <w:rPr>
          <w:rFonts w:cs="David" w:ascii="David" w:hAnsi="David"/>
          <w:sz w:val="24"/>
          <w:szCs w:val="24"/>
          <w:rtl w:val="true"/>
        </w:rPr>
        <w:t xml:space="preserve">, </w:t>
      </w:r>
      <w:r>
        <w:rPr>
          <w:rFonts w:ascii="David" w:hAnsi="David" w:cs="David"/>
          <w:sz w:val="24"/>
          <w:sz w:val="24"/>
          <w:szCs w:val="24"/>
          <w:rtl w:val="true"/>
        </w:rPr>
        <w:t>ויריות באזור מגורים</w:t>
      </w:r>
      <w:r>
        <w:rPr>
          <w:rFonts w:cs="David" w:ascii="David" w:hAnsi="David"/>
          <w:sz w:val="24"/>
          <w:szCs w:val="24"/>
          <w:rtl w:val="true"/>
        </w:rPr>
        <w:t xml:space="preserve">. </w:t>
      </w:r>
      <w:r>
        <w:rPr>
          <w:rFonts w:ascii="David" w:hAnsi="David" w:cs="David"/>
          <w:sz w:val="24"/>
          <w:sz w:val="24"/>
          <w:szCs w:val="24"/>
          <w:rtl w:val="true"/>
        </w:rPr>
        <w:t>הנאשם הגיע לביתו של המתלונן כשהוא נושא אקדח טעון בכדורים</w:t>
      </w:r>
      <w:r>
        <w:rPr>
          <w:rFonts w:cs="David" w:ascii="David" w:hAnsi="David"/>
          <w:sz w:val="24"/>
          <w:szCs w:val="24"/>
          <w:rtl w:val="true"/>
        </w:rPr>
        <w:t xml:space="preserve">, </w:t>
      </w:r>
      <w:r>
        <w:rPr>
          <w:rFonts w:ascii="David" w:hAnsi="David" w:cs="David"/>
          <w:sz w:val="24"/>
          <w:sz w:val="24"/>
          <w:szCs w:val="24"/>
          <w:rtl w:val="true"/>
        </w:rPr>
        <w:t>איים בפגיעה במתלונן</w:t>
      </w:r>
      <w:r>
        <w:rPr>
          <w:rFonts w:cs="David" w:ascii="David" w:hAnsi="David"/>
          <w:sz w:val="24"/>
          <w:szCs w:val="24"/>
          <w:rtl w:val="true"/>
        </w:rPr>
        <w:t xml:space="preserve">, </w:t>
      </w:r>
      <w:r>
        <w:rPr>
          <w:rFonts w:ascii="David" w:hAnsi="David" w:cs="David"/>
          <w:sz w:val="24"/>
          <w:sz w:val="24"/>
          <w:szCs w:val="24"/>
          <w:rtl w:val="true"/>
        </w:rPr>
        <w:t>וירה כדור לעבר חלקו העליון של הבית</w:t>
      </w:r>
      <w:r>
        <w:rPr>
          <w:rFonts w:cs="David" w:ascii="David" w:hAnsi="David"/>
          <w:sz w:val="24"/>
          <w:szCs w:val="24"/>
          <w:rtl w:val="true"/>
        </w:rPr>
        <w:t xml:space="preserve">. </w:t>
      </w:r>
      <w:r>
        <w:rPr>
          <w:rFonts w:ascii="David" w:hAnsi="David" w:cs="David"/>
          <w:sz w:val="24"/>
          <w:sz w:val="24"/>
          <w:szCs w:val="24"/>
          <w:rtl w:val="true"/>
        </w:rPr>
        <w:t xml:space="preserve">בית המשפט המחוזי הטיל על הנאשם </w:t>
      </w:r>
      <w:r>
        <w:rPr>
          <w:rFonts w:cs="David" w:ascii="David" w:hAnsi="David"/>
          <w:sz w:val="24"/>
          <w:szCs w:val="24"/>
        </w:rPr>
        <w:t>15</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ListParagraph"/>
        <w:spacing w:lineRule="auto" w:line="360"/>
        <w:ind w:end="0"/>
        <w:jc w:val="both"/>
        <w:rPr>
          <w:rFonts w:ascii="David" w:hAnsi="David" w:cs="David"/>
          <w:sz w:val="24"/>
          <w:szCs w:val="24"/>
        </w:rPr>
      </w:pPr>
      <w:r>
        <w:rPr>
          <w:rFonts w:cs="David" w:ascii="David" w:hAnsi="David"/>
          <w:sz w:val="24"/>
          <w:szCs w:val="24"/>
          <w:rtl w:val="true"/>
        </w:rPr>
      </w:r>
    </w:p>
    <w:p>
      <w:pPr>
        <w:pStyle w:val="ListParagraph"/>
        <w:spacing w:lineRule="auto" w:line="360"/>
        <w:ind w:end="0"/>
        <w:jc w:val="both"/>
        <w:rPr>
          <w:rFonts w:ascii="David" w:hAnsi="David" w:cs="David"/>
          <w:sz w:val="24"/>
          <w:szCs w:val="24"/>
        </w:rPr>
      </w:pPr>
      <w:r>
        <w:rPr>
          <w:rFonts w:ascii="David" w:hAnsi="David" w:cs="David"/>
          <w:sz w:val="24"/>
          <w:sz w:val="24"/>
          <w:szCs w:val="24"/>
          <w:rtl w:val="true"/>
        </w:rPr>
        <w:t>ערעור המדינה על קולת העונש נדחה</w:t>
      </w:r>
      <w:r>
        <w:rPr>
          <w:rFonts w:cs="David" w:ascii="David" w:hAnsi="David"/>
          <w:sz w:val="24"/>
          <w:szCs w:val="24"/>
          <w:rtl w:val="true"/>
        </w:rPr>
        <w:t xml:space="preserve">, </w:t>
      </w:r>
      <w:r>
        <w:rPr>
          <w:rFonts w:ascii="David" w:hAnsi="David" w:cs="David"/>
          <w:sz w:val="24"/>
          <w:sz w:val="24"/>
          <w:szCs w:val="24"/>
          <w:rtl w:val="true"/>
        </w:rPr>
        <w:t>בשים לב לנסיבותיו האישיות של המשיב</w:t>
      </w:r>
      <w:r>
        <w:rPr>
          <w:rFonts w:cs="David" w:ascii="David" w:hAnsi="David"/>
          <w:sz w:val="24"/>
          <w:szCs w:val="24"/>
          <w:rtl w:val="true"/>
        </w:rPr>
        <w:t xml:space="preserve">, </w:t>
      </w:r>
      <w:r>
        <w:rPr>
          <w:rFonts w:ascii="David" w:hAnsi="David" w:cs="David"/>
          <w:sz w:val="24"/>
          <w:sz w:val="24"/>
          <w:szCs w:val="24"/>
          <w:rtl w:val="true"/>
        </w:rPr>
        <w:t>העובדה שלקח אחריות על מעשיו</w:t>
      </w:r>
      <w:r>
        <w:rPr>
          <w:rFonts w:cs="David" w:ascii="David" w:hAnsi="David"/>
          <w:sz w:val="24"/>
          <w:szCs w:val="24"/>
          <w:rtl w:val="true"/>
        </w:rPr>
        <w:t xml:space="preserve">, </w:t>
      </w:r>
      <w:r>
        <w:rPr>
          <w:rFonts w:ascii="David" w:hAnsi="David" w:cs="David"/>
          <w:sz w:val="24"/>
          <w:sz w:val="24"/>
          <w:szCs w:val="24"/>
          <w:rtl w:val="true"/>
        </w:rPr>
        <w:t>היעדר עבר פלילי ולסיכויי השיקום</w:t>
      </w:r>
      <w:r>
        <w:rPr>
          <w:rFonts w:cs="David" w:ascii="David" w:hAnsi="David"/>
          <w:sz w:val="24"/>
          <w:szCs w:val="24"/>
          <w:rtl w:val="true"/>
        </w:rPr>
        <w:t>.</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before="0" w:after="0"/>
        <w:ind w:hanging="360" w:start="720" w:end="0"/>
        <w:contextualSpacing/>
        <w:jc w:val="both"/>
        <w:rPr>
          <w:rFonts w:ascii="David" w:hAnsi="David" w:cs="David"/>
          <w:sz w:val="24"/>
          <w:szCs w:val="24"/>
        </w:rPr>
      </w:pPr>
      <w:r>
        <w:rPr>
          <w:rFonts w:ascii="David" w:hAnsi="David" w:cs="David"/>
          <w:sz w:val="24"/>
          <w:sz w:val="24"/>
          <w:szCs w:val="24"/>
          <w:rtl w:val="true"/>
        </w:rPr>
        <w:t>ב</w:t>
      </w:r>
      <w:hyperlink r:id="rId28">
        <w:r>
          <w:rPr>
            <w:rStyle w:val="Hyperlink"/>
            <w:rFonts w:ascii="David" w:hAnsi="David" w:cs="David"/>
            <w:color w:val="0000FF"/>
            <w:sz w:val="24"/>
            <w:sz w:val="24"/>
            <w:szCs w:val="24"/>
            <w:u w:val="single"/>
            <w:rtl w:val="true"/>
          </w:rPr>
          <w:t>ת</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 xml:space="preserve">פ </w:t>
        </w:r>
        <w:r>
          <w:rPr>
            <w:rStyle w:val="Hyperlink"/>
            <w:rFonts w:cs="David" w:ascii="David" w:hAnsi="David"/>
            <w:color w:val="0000FF"/>
            <w:sz w:val="24"/>
            <w:szCs w:val="24"/>
            <w:u w:val="single"/>
            <w:rtl w:val="true"/>
          </w:rPr>
          <w:t>(</w:t>
        </w:r>
        <w:r>
          <w:rPr>
            <w:rStyle w:val="Hyperlink"/>
            <w:rFonts w:ascii="David" w:hAnsi="David" w:cs="David"/>
            <w:color w:val="0000FF"/>
            <w:sz w:val="24"/>
            <w:sz w:val="24"/>
            <w:szCs w:val="24"/>
            <w:u w:val="single"/>
            <w:rtl w:val="true"/>
          </w:rPr>
          <w:t>מחוזי חי</w:t>
        </w:r>
        <w:r>
          <w:rPr>
            <w:rStyle w:val="Hyperlink"/>
            <w:rFonts w:cs="David" w:ascii="David" w:hAnsi="David"/>
            <w:color w:val="0000FF"/>
            <w:sz w:val="24"/>
            <w:szCs w:val="24"/>
            <w:u w:val="single"/>
            <w:rtl w:val="true"/>
          </w:rPr>
          <w:t xml:space="preserve">') </w:t>
        </w:r>
        <w:r>
          <w:rPr>
            <w:rStyle w:val="Hyperlink"/>
            <w:rFonts w:cs="David" w:ascii="David" w:hAnsi="David"/>
            <w:color w:val="0000FF"/>
            <w:sz w:val="24"/>
            <w:szCs w:val="24"/>
            <w:u w:val="single"/>
          </w:rPr>
          <w:t>3772-01-16</w:t>
        </w:r>
      </w:hyperlink>
      <w:r>
        <w:rPr>
          <w:rFonts w:cs="David" w:ascii="David" w:hAnsi="David"/>
          <w:sz w:val="24"/>
          <w:szCs w:val="24"/>
          <w:rtl w:val="true"/>
        </w:rPr>
        <w:t xml:space="preserve"> </w:t>
      </w:r>
      <w:r>
        <w:rPr>
          <w:rFonts w:ascii="David" w:hAnsi="David" w:cs="David"/>
          <w:b/>
          <w:b/>
          <w:bCs/>
          <w:sz w:val="24"/>
          <w:sz w:val="24"/>
          <w:szCs w:val="24"/>
          <w:rtl w:val="true"/>
        </w:rPr>
        <w:t>מדינת ישראל נ</w:t>
      </w:r>
      <w:r>
        <w:rPr>
          <w:rFonts w:cs="David" w:ascii="David" w:hAnsi="David"/>
          <w:b/>
          <w:bCs/>
          <w:sz w:val="24"/>
          <w:szCs w:val="24"/>
          <w:rtl w:val="true"/>
        </w:rPr>
        <w:t xml:space="preserve">' </w:t>
      </w:r>
      <w:r>
        <w:rPr>
          <w:rFonts w:ascii="David" w:hAnsi="David" w:cs="David"/>
          <w:b/>
          <w:b/>
          <w:bCs/>
          <w:sz w:val="24"/>
          <w:sz w:val="24"/>
          <w:szCs w:val="24"/>
          <w:rtl w:val="true"/>
        </w:rPr>
        <w:t>מחאמיד</w:t>
      </w:r>
      <w:r>
        <w:rPr>
          <w:rFonts w:ascii="David" w:hAnsi="David" w:cs="David"/>
          <w:sz w:val="24"/>
          <w:sz w:val="24"/>
          <w:szCs w:val="24"/>
          <w:rtl w:val="true"/>
        </w:rPr>
        <w:t xml:space="preserve"> </w:t>
      </w:r>
      <w:r>
        <w:rPr>
          <w:rFonts w:cs="David" w:ascii="David" w:hAnsi="David"/>
          <w:sz w:val="24"/>
          <w:szCs w:val="24"/>
          <w:rtl w:val="true"/>
        </w:rPr>
        <w:t>(</w:t>
      </w:r>
      <w:r>
        <w:rPr>
          <w:rFonts w:cs="David" w:ascii="David" w:hAnsi="David"/>
          <w:sz w:val="24"/>
          <w:szCs w:val="24"/>
        </w:rPr>
        <w:t>14.11.16</w:t>
      </w:r>
      <w:r>
        <w:rPr>
          <w:rFonts w:cs="David" w:ascii="David" w:hAnsi="David"/>
          <w:sz w:val="24"/>
          <w:szCs w:val="24"/>
          <w:rtl w:val="true"/>
        </w:rPr>
        <w:t xml:space="preserve">) - </w:t>
      </w:r>
      <w:r>
        <w:rPr>
          <w:rFonts w:ascii="David" w:hAnsi="David" w:cs="David"/>
          <w:sz w:val="24"/>
          <w:sz w:val="24"/>
          <w:szCs w:val="24"/>
          <w:rtl w:val="true"/>
        </w:rPr>
        <w:t>הנאשם הורשע על יסוד הודאתו בכך שהחזיק יחד עם אחר בצוותא חדא  תת מקלע מאולתר וכן מחסנית וכדורים</w:t>
      </w:r>
      <w:r>
        <w:rPr>
          <w:rFonts w:cs="David" w:ascii="David" w:hAnsi="David"/>
          <w:sz w:val="24"/>
          <w:szCs w:val="24"/>
          <w:rtl w:val="true"/>
        </w:rPr>
        <w:t xml:space="preserve">, </w:t>
      </w:r>
      <w:r>
        <w:rPr>
          <w:rFonts w:ascii="David" w:hAnsi="David" w:cs="David"/>
          <w:sz w:val="24"/>
          <w:sz w:val="24"/>
          <w:szCs w:val="24"/>
          <w:rtl w:val="true"/>
        </w:rPr>
        <w:t>בלא רשות על פי דין להחזקתם</w:t>
      </w:r>
      <w:r>
        <w:rPr>
          <w:rFonts w:cs="David" w:ascii="David" w:hAnsi="David"/>
          <w:sz w:val="24"/>
          <w:szCs w:val="24"/>
          <w:rtl w:val="true"/>
        </w:rPr>
        <w:t xml:space="preserve">. </w:t>
      </w:r>
      <w:r>
        <w:rPr>
          <w:rFonts w:ascii="David" w:hAnsi="David" w:cs="David"/>
          <w:sz w:val="24"/>
          <w:sz w:val="24"/>
          <w:szCs w:val="24"/>
          <w:rtl w:val="true"/>
        </w:rPr>
        <w:t>בנוסף</w:t>
      </w:r>
      <w:r>
        <w:rPr>
          <w:rFonts w:cs="David" w:ascii="David" w:hAnsi="David"/>
          <w:sz w:val="24"/>
          <w:szCs w:val="24"/>
          <w:rtl w:val="true"/>
        </w:rPr>
        <w:t xml:space="preserve">, </w:t>
      </w:r>
      <w:r>
        <w:rPr>
          <w:rFonts w:ascii="David" w:hAnsi="David" w:cs="David"/>
          <w:sz w:val="24"/>
          <w:sz w:val="24"/>
          <w:szCs w:val="24"/>
          <w:rtl w:val="true"/>
        </w:rPr>
        <w:t>נשא הנאשם את תת המקלע יחד עם המחסנית והכדורים למקום מסוים ושם ירה באמצעות תת המקלע המאולתר כ</w:t>
      </w:r>
      <w:r>
        <w:rPr>
          <w:rFonts w:cs="David" w:ascii="David" w:hAnsi="David"/>
          <w:sz w:val="24"/>
          <w:szCs w:val="24"/>
          <w:rtl w:val="true"/>
        </w:rPr>
        <w:t>-</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כדורים</w:t>
      </w:r>
      <w:r>
        <w:rPr>
          <w:rFonts w:cs="David" w:ascii="David" w:hAnsi="David"/>
          <w:sz w:val="24"/>
          <w:szCs w:val="24"/>
          <w:rtl w:val="true"/>
        </w:rPr>
        <w:t xml:space="preserve">. </w:t>
      </w:r>
      <w:r>
        <w:rPr>
          <w:rFonts w:ascii="David" w:hAnsi="David" w:cs="David"/>
          <w:sz w:val="24"/>
          <w:sz w:val="24"/>
          <w:szCs w:val="24"/>
          <w:rtl w:val="true"/>
        </w:rPr>
        <w:t>הנאשם</w:t>
      </w:r>
      <w:r>
        <w:rPr>
          <w:rFonts w:cs="David" w:ascii="David" w:hAnsi="David"/>
          <w:sz w:val="24"/>
          <w:szCs w:val="24"/>
          <w:rtl w:val="true"/>
        </w:rPr>
        <w:t xml:space="preserve">, </w:t>
      </w:r>
      <w:r>
        <w:rPr>
          <w:rFonts w:ascii="David" w:hAnsi="David" w:cs="David"/>
          <w:sz w:val="24"/>
          <w:sz w:val="24"/>
          <w:szCs w:val="24"/>
          <w:rtl w:val="true"/>
        </w:rPr>
        <w:t xml:space="preserve">בן </w:t>
      </w:r>
      <w:r>
        <w:rPr>
          <w:rFonts w:cs="David" w:ascii="David" w:hAnsi="David"/>
          <w:sz w:val="24"/>
          <w:szCs w:val="24"/>
        </w:rPr>
        <w:t>34</w:t>
      </w:r>
      <w:r>
        <w:rPr>
          <w:rFonts w:cs="David" w:ascii="David" w:hAnsi="David"/>
          <w:sz w:val="24"/>
          <w:szCs w:val="24"/>
          <w:rtl w:val="true"/>
        </w:rPr>
        <w:t xml:space="preserve"> </w:t>
      </w:r>
      <w:r>
        <w:rPr>
          <w:rFonts w:ascii="David" w:hAnsi="David" w:cs="David"/>
          <w:sz w:val="24"/>
          <w:sz w:val="24"/>
          <w:szCs w:val="24"/>
          <w:rtl w:val="true"/>
        </w:rPr>
        <w:t>נשוי ואב לשני ילדים</w:t>
      </w:r>
      <w:r>
        <w:rPr>
          <w:rFonts w:cs="David" w:ascii="David" w:hAnsi="David"/>
          <w:sz w:val="24"/>
          <w:szCs w:val="24"/>
          <w:rtl w:val="true"/>
        </w:rPr>
        <w:t xml:space="preserve">, </w:t>
      </w:r>
      <w:r>
        <w:rPr>
          <w:rFonts w:ascii="David" w:hAnsi="David" w:cs="David"/>
          <w:sz w:val="24"/>
          <w:sz w:val="24"/>
          <w:szCs w:val="24"/>
          <w:rtl w:val="true"/>
        </w:rPr>
        <w:t>בעל תואר ראשון בהנדסה</w:t>
      </w:r>
      <w:r>
        <w:rPr>
          <w:rFonts w:cs="David" w:ascii="David" w:hAnsi="David"/>
          <w:sz w:val="24"/>
          <w:szCs w:val="24"/>
          <w:rtl w:val="true"/>
        </w:rPr>
        <w:t xml:space="preserve">, </w:t>
      </w:r>
      <w:r>
        <w:rPr>
          <w:rFonts w:ascii="David" w:hAnsi="David" w:cs="David"/>
          <w:sz w:val="24"/>
          <w:sz w:val="24"/>
          <w:szCs w:val="24"/>
          <w:rtl w:val="true"/>
        </w:rPr>
        <w:t>נעדר עבר פלילי</w:t>
      </w:r>
      <w:r>
        <w:rPr>
          <w:rFonts w:cs="David" w:ascii="David" w:hAnsi="David"/>
          <w:sz w:val="24"/>
          <w:szCs w:val="24"/>
          <w:rtl w:val="true"/>
        </w:rPr>
        <w:t xml:space="preserve">. </w:t>
      </w:r>
      <w:r>
        <w:rPr>
          <w:rFonts w:ascii="David" w:hAnsi="David" w:cs="David"/>
          <w:sz w:val="24"/>
          <w:sz w:val="24"/>
          <w:szCs w:val="24"/>
          <w:rtl w:val="true"/>
        </w:rPr>
        <w:t xml:space="preserve">נקבע מתחם ענישה ראוי הנע בין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ל</w:t>
      </w:r>
      <w:r>
        <w:rPr>
          <w:rFonts w:cs="David" w:ascii="David" w:hAnsi="David"/>
          <w:sz w:val="24"/>
          <w:szCs w:val="24"/>
          <w:rtl w:val="true"/>
        </w:rPr>
        <w:t>-</w:t>
      </w:r>
      <w:r>
        <w:rPr>
          <w:rFonts w:cs="David" w:ascii="David" w:hAnsi="David"/>
          <w:sz w:val="24"/>
          <w:szCs w:val="24"/>
        </w:rPr>
        <w:t>48</w:t>
      </w:r>
      <w:r>
        <w:rPr>
          <w:rFonts w:cs="David" w:ascii="David" w:hAnsi="David"/>
          <w:sz w:val="24"/>
          <w:szCs w:val="24"/>
          <w:rtl w:val="true"/>
        </w:rPr>
        <w:t xml:space="preserve"> </w:t>
      </w:r>
      <w:r>
        <w:rPr>
          <w:rFonts w:ascii="David" w:hAnsi="David" w:cs="David"/>
          <w:sz w:val="24"/>
          <w:sz w:val="24"/>
          <w:szCs w:val="24"/>
          <w:rtl w:val="true"/>
        </w:rPr>
        <w:t xml:space="preserve">חודשי מאסר בפועל והוטל עונש של </w:t>
      </w:r>
      <w:r>
        <w:rPr>
          <w:rFonts w:cs="David" w:ascii="David" w:hAnsi="David"/>
          <w:sz w:val="24"/>
          <w:szCs w:val="24"/>
        </w:rPr>
        <w:t>18</w:t>
      </w:r>
      <w:r>
        <w:rPr>
          <w:rFonts w:cs="David" w:ascii="David" w:hAnsi="David"/>
          <w:sz w:val="24"/>
          <w:szCs w:val="24"/>
          <w:rtl w:val="true"/>
        </w:rPr>
        <w:t xml:space="preserve"> </w:t>
      </w:r>
      <w:r>
        <w:rPr>
          <w:rFonts w:ascii="David" w:hAnsi="David" w:cs="David"/>
          <w:sz w:val="24"/>
          <w:sz w:val="24"/>
          <w:szCs w:val="24"/>
          <w:rtl w:val="true"/>
        </w:rPr>
        <w:t>חודשי מאסר בפועל</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Normal"/>
        <w:spacing w:lineRule="auto" w:line="360"/>
        <w:ind w:start="360" w:end="0"/>
        <w:jc w:val="both"/>
        <w:rPr>
          <w:rFonts w:ascii="David" w:hAnsi="David" w:cs="Arial"/>
          <w:sz w:val="22"/>
          <w:szCs w:val="22"/>
        </w:rPr>
      </w:pPr>
      <w:r>
        <w:rPr>
          <w:rFonts w:ascii="David" w:hAnsi="David"/>
          <w:rtl w:val="true"/>
        </w:rPr>
        <w:t>מכל האמור</w:t>
      </w:r>
      <w:r>
        <w:rPr>
          <w:rFonts w:cs="David" w:ascii="David" w:hAnsi="David"/>
          <w:rtl w:val="true"/>
        </w:rPr>
        <w:t xml:space="preserve">, </w:t>
      </w:r>
      <w:r>
        <w:rPr>
          <w:rFonts w:ascii="David" w:hAnsi="David"/>
          <w:rtl w:val="true"/>
        </w:rPr>
        <w:t>לאחר שנתתי את דעתי לערכים המוגנים</w:t>
      </w:r>
      <w:r>
        <w:rPr>
          <w:rFonts w:cs="David" w:ascii="David" w:hAnsi="David"/>
          <w:rtl w:val="true"/>
        </w:rPr>
        <w:t xml:space="preserve">, </w:t>
      </w:r>
      <w:r>
        <w:rPr>
          <w:rFonts w:ascii="David" w:hAnsi="David"/>
          <w:rtl w:val="true"/>
        </w:rPr>
        <w:t>למידת הפגיעה בהם</w:t>
      </w:r>
      <w:r>
        <w:rPr>
          <w:rFonts w:cs="David" w:ascii="David" w:hAnsi="David"/>
          <w:rtl w:val="true"/>
        </w:rPr>
        <w:t xml:space="preserve">, </w:t>
      </w:r>
      <w:r>
        <w:rPr>
          <w:rFonts w:ascii="David" w:hAnsi="David"/>
          <w:rtl w:val="true"/>
        </w:rPr>
        <w:t xml:space="preserve">לנסיבות ביצוע העבירה ומדיניות הענישה הנהוגה לרבות למגמת ההחמרה אני סבור כי מתחם העונש הראוי הוא בין </w:t>
      </w:r>
      <w:r>
        <w:rPr>
          <w:rFonts w:cs="David" w:ascii="David" w:hAnsi="David"/>
        </w:rPr>
        <w:t>20</w:t>
      </w:r>
      <w:r>
        <w:rPr>
          <w:rFonts w:cs="David" w:ascii="David" w:hAnsi="David"/>
          <w:rtl w:val="true"/>
        </w:rPr>
        <w:t xml:space="preserve"> </w:t>
      </w:r>
      <w:r>
        <w:rPr>
          <w:rFonts w:ascii="David" w:hAnsi="David"/>
          <w:rtl w:val="true"/>
        </w:rPr>
        <w:t xml:space="preserve">ועד </w:t>
      </w:r>
      <w:r>
        <w:rPr>
          <w:rFonts w:cs="David" w:ascii="David" w:hAnsi="David"/>
        </w:rPr>
        <w:t>50</w:t>
      </w:r>
      <w:r>
        <w:rPr>
          <w:rFonts w:cs="David" w:ascii="David" w:hAnsi="David"/>
          <w:rtl w:val="true"/>
        </w:rPr>
        <w:t xml:space="preserve"> </w:t>
      </w:r>
      <w:r>
        <w:rPr>
          <w:rFonts w:ascii="David" w:hAnsi="David"/>
          <w:rtl w:val="true"/>
        </w:rPr>
        <w:t>חודשי מאסר בפועל נוסף לעונשים נלווים</w:t>
      </w:r>
      <w:r>
        <w:rPr>
          <w:rFonts w:cs="David" w:ascii="David" w:hAnsi="David"/>
          <w:rtl w:val="true"/>
        </w:rPr>
        <w:t>.</w:t>
      </w:r>
    </w:p>
    <w:p>
      <w:pPr>
        <w:pStyle w:val="ListParagraph"/>
        <w:spacing w:lineRule="auto" w:line="360"/>
        <w:ind w:start="360" w:end="0"/>
        <w:jc w:val="both"/>
        <w:rPr>
          <w:rFonts w:ascii="David" w:hAnsi="David" w:cs="David"/>
          <w:sz w:val="22"/>
          <w:szCs w:val="22"/>
        </w:rPr>
      </w:pPr>
      <w:r>
        <w:rPr>
          <w:rFonts w:cs="David" w:ascii="David" w:hAnsi="David"/>
          <w:sz w:val="22"/>
          <w:szCs w:val="22"/>
          <w:rtl w:val="true"/>
        </w:rPr>
      </w:r>
    </w:p>
    <w:p>
      <w:pPr>
        <w:pStyle w:val="ListParagraph"/>
        <w:spacing w:lineRule="auto" w:line="360"/>
        <w:ind w:start="360" w:end="0"/>
        <w:jc w:val="both"/>
        <w:rPr>
          <w:rFonts w:ascii="David" w:hAnsi="David" w:cs="David"/>
          <w:sz w:val="24"/>
          <w:szCs w:val="24"/>
        </w:rPr>
      </w:pPr>
      <w:r>
        <w:rPr>
          <w:rFonts w:ascii="David" w:hAnsi="David" w:cs="David"/>
          <w:sz w:val="24"/>
          <w:sz w:val="24"/>
          <w:szCs w:val="24"/>
          <w:rtl w:val="true"/>
        </w:rPr>
        <w:t xml:space="preserve">כפי שהקדמתי בעניין </w:t>
      </w:r>
      <w:r>
        <w:rPr>
          <w:rFonts w:ascii="David" w:hAnsi="David" w:cs="David"/>
          <w:b/>
          <w:b/>
          <w:bCs/>
          <w:sz w:val="24"/>
          <w:sz w:val="24"/>
          <w:szCs w:val="24"/>
          <w:rtl w:val="true"/>
        </w:rPr>
        <w:t>נבארי</w:t>
      </w:r>
      <w:r>
        <w:rPr>
          <w:rFonts w:ascii="David" w:hAnsi="David" w:cs="David"/>
          <w:sz w:val="24"/>
          <w:sz w:val="24"/>
          <w:szCs w:val="24"/>
          <w:rtl w:val="true"/>
        </w:rPr>
        <w:t xml:space="preserve"> נקבע מתחם ענישה שתחילתו מעל </w:t>
      </w:r>
      <w:r>
        <w:rPr>
          <w:rFonts w:cs="David" w:ascii="David" w:hAnsi="David"/>
          <w:sz w:val="24"/>
          <w:szCs w:val="24"/>
        </w:rPr>
        <w:t>20</w:t>
      </w:r>
      <w:r>
        <w:rPr>
          <w:rFonts w:cs="David" w:ascii="David" w:hAnsi="David"/>
          <w:sz w:val="24"/>
          <w:szCs w:val="24"/>
          <w:rtl w:val="true"/>
        </w:rPr>
        <w:t xml:space="preserve"> </w:t>
      </w:r>
      <w:r>
        <w:rPr>
          <w:rFonts w:ascii="David" w:hAnsi="David" w:cs="David"/>
          <w:sz w:val="24"/>
          <w:sz w:val="24"/>
          <w:szCs w:val="24"/>
          <w:rtl w:val="true"/>
        </w:rPr>
        <w:t>חודשי מאסר</w:t>
      </w:r>
      <w:r>
        <w:rPr>
          <w:rFonts w:cs="David" w:ascii="David" w:hAnsi="David"/>
          <w:sz w:val="24"/>
          <w:szCs w:val="24"/>
          <w:rtl w:val="true"/>
        </w:rPr>
        <w:t xml:space="preserve">. </w:t>
      </w:r>
      <w:r>
        <w:rPr>
          <w:rFonts w:ascii="David" w:hAnsi="David" w:cs="David"/>
          <w:sz w:val="24"/>
          <w:sz w:val="24"/>
          <w:szCs w:val="24"/>
          <w:rtl w:val="true"/>
        </w:rPr>
        <w:t>אולם בפס</w:t>
      </w:r>
      <w:r>
        <w:rPr>
          <w:rFonts w:cs="David" w:ascii="David" w:hAnsi="David"/>
          <w:sz w:val="24"/>
          <w:szCs w:val="24"/>
          <w:rtl w:val="true"/>
        </w:rPr>
        <w:t>"</w:t>
      </w:r>
      <w:r>
        <w:rPr>
          <w:rFonts w:ascii="David" w:hAnsi="David" w:cs="David"/>
          <w:sz w:val="24"/>
          <w:sz w:val="24"/>
          <w:szCs w:val="24"/>
          <w:rtl w:val="true"/>
        </w:rPr>
        <w:t xml:space="preserve">ד </w:t>
      </w:r>
      <w:r>
        <w:rPr>
          <w:rFonts w:ascii="David" w:hAnsi="David" w:cs="David"/>
          <w:b/>
          <w:b/>
          <w:bCs/>
          <w:sz w:val="24"/>
          <w:sz w:val="24"/>
          <w:szCs w:val="24"/>
          <w:rtl w:val="true"/>
        </w:rPr>
        <w:t xml:space="preserve">נבארי </w:t>
      </w:r>
      <w:r>
        <w:rPr>
          <w:rFonts w:ascii="David" w:hAnsi="David" w:cs="David"/>
          <w:sz w:val="24"/>
          <w:sz w:val="24"/>
          <w:szCs w:val="24"/>
          <w:rtl w:val="true"/>
        </w:rPr>
        <w:t>הנאשם הורשע</w:t>
      </w:r>
      <w:r>
        <w:rPr>
          <w:rFonts w:cs="David" w:ascii="David" w:hAnsi="David"/>
          <w:sz w:val="24"/>
          <w:szCs w:val="24"/>
          <w:rtl w:val="true"/>
        </w:rPr>
        <w:t xml:space="preserve">, </w:t>
      </w:r>
      <w:r>
        <w:rPr>
          <w:rFonts w:ascii="David" w:hAnsi="David" w:cs="David"/>
          <w:sz w:val="24"/>
          <w:sz w:val="24"/>
          <w:szCs w:val="24"/>
          <w:rtl w:val="true"/>
        </w:rPr>
        <w:t>בין היתר</w:t>
      </w:r>
      <w:r>
        <w:rPr>
          <w:rFonts w:cs="David" w:ascii="David" w:hAnsi="David"/>
          <w:sz w:val="24"/>
          <w:szCs w:val="24"/>
          <w:rtl w:val="true"/>
        </w:rPr>
        <w:t xml:space="preserve">, </w:t>
      </w:r>
      <w:r>
        <w:rPr>
          <w:rFonts w:ascii="David" w:hAnsi="David" w:cs="David"/>
          <w:sz w:val="24"/>
          <w:sz w:val="24"/>
          <w:szCs w:val="24"/>
          <w:rtl w:val="true"/>
        </w:rPr>
        <w:t xml:space="preserve">בעבירה של ירי באזור מגורים </w:t>
      </w:r>
      <w:r>
        <w:rPr>
          <w:rFonts w:cs="David" w:ascii="David" w:hAnsi="David"/>
          <w:sz w:val="24"/>
          <w:szCs w:val="24"/>
          <w:rtl w:val="true"/>
        </w:rPr>
        <w:t>(</w:t>
      </w:r>
      <w:hyperlink r:id="rId29">
        <w:r>
          <w:rPr>
            <w:rStyle w:val="Hyperlink"/>
            <w:rFonts w:ascii="David" w:hAnsi="David" w:cs="David"/>
            <w:sz w:val="24"/>
            <w:sz w:val="24"/>
            <w:szCs w:val="24"/>
            <w:rtl w:val="true"/>
          </w:rPr>
          <w:t>סע</w:t>
        </w:r>
        <w:r>
          <w:rPr>
            <w:rStyle w:val="Hyperlink"/>
            <w:rFonts w:cs="David" w:ascii="David" w:hAnsi="David"/>
            <w:sz w:val="24"/>
            <w:szCs w:val="24"/>
            <w:rtl w:val="true"/>
          </w:rPr>
          <w:t xml:space="preserve">' </w:t>
        </w:r>
        <w:r>
          <w:rPr>
            <w:rStyle w:val="Hyperlink"/>
            <w:rFonts w:cs="David" w:ascii="David" w:hAnsi="David"/>
            <w:sz w:val="24"/>
            <w:szCs w:val="24"/>
          </w:rPr>
          <w:t>340</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ascii="David" w:hAnsi="David" w:cs="David"/>
            <w:sz w:val="24"/>
            <w:sz w:val="24"/>
            <w:szCs w:val="24"/>
            <w:rtl w:val="true"/>
          </w:rPr>
          <w:t>ב</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w:t>
      </w:r>
      <w:hyperlink r:id="rId30">
        <w:r>
          <w:rPr>
            <w:rStyle w:val="Hyperlink"/>
            <w:rFonts w:ascii="David" w:hAnsi="David" w:cs="David"/>
            <w:color w:val="0000FF"/>
            <w:sz w:val="24"/>
            <w:sz w:val="24"/>
            <w:szCs w:val="24"/>
            <w:u w:val="single"/>
            <w:rtl w:val="true"/>
          </w:rPr>
          <w:t>חוק העונשין</w:t>
        </w:r>
      </w:hyperlink>
      <w:r>
        <w:rPr>
          <w:rFonts w:cs="David" w:ascii="David" w:hAnsi="David"/>
          <w:sz w:val="24"/>
          <w:szCs w:val="24"/>
          <w:rtl w:val="true"/>
        </w:rPr>
        <w:t xml:space="preserve">) - </w:t>
      </w:r>
      <w:r>
        <w:rPr>
          <w:rFonts w:ascii="David" w:hAnsi="David" w:cs="David"/>
          <w:sz w:val="24"/>
          <w:sz w:val="24"/>
          <w:szCs w:val="24"/>
          <w:rtl w:val="true"/>
        </w:rPr>
        <w:t xml:space="preserve">והעונש אשר בצידה עומד על </w:t>
      </w:r>
      <w:r>
        <w:rPr>
          <w:rFonts w:cs="David" w:ascii="David" w:hAnsi="David"/>
          <w:sz w:val="24"/>
          <w:szCs w:val="24"/>
        </w:rPr>
        <w:t>5</w:t>
      </w:r>
      <w:r>
        <w:rPr>
          <w:rFonts w:cs="David" w:ascii="David" w:hAnsi="David"/>
          <w:sz w:val="24"/>
          <w:szCs w:val="24"/>
          <w:rtl w:val="true"/>
        </w:rPr>
        <w:t xml:space="preserve"> </w:t>
      </w:r>
      <w:r>
        <w:rPr>
          <w:rFonts w:ascii="David" w:hAnsi="David" w:cs="David"/>
          <w:sz w:val="24"/>
          <w:sz w:val="24"/>
          <w:szCs w:val="24"/>
          <w:rtl w:val="true"/>
        </w:rPr>
        <w:t>שנות מאסר</w:t>
      </w:r>
      <w:r>
        <w:rPr>
          <w:rFonts w:cs="David" w:ascii="David" w:hAnsi="David"/>
          <w:sz w:val="24"/>
          <w:szCs w:val="24"/>
          <w:rtl w:val="true"/>
        </w:rPr>
        <w:t xml:space="preserve">; </w:t>
      </w:r>
      <w:r>
        <w:rPr>
          <w:rFonts w:ascii="David" w:hAnsi="David" w:cs="David"/>
          <w:sz w:val="24"/>
          <w:sz w:val="24"/>
          <w:szCs w:val="24"/>
          <w:rtl w:val="true"/>
        </w:rPr>
        <w:t>ואילו במקרה זה הנאש</w:t>
      </w:r>
      <w:r>
        <w:rPr>
          <w:rFonts w:ascii="David" w:hAnsi="David" w:cs="David"/>
          <w:sz w:val="24"/>
          <w:sz w:val="24"/>
          <w:szCs w:val="24"/>
          <w:rtl w:val="true"/>
        </w:rPr>
        <w:t xml:space="preserve">מים </w:t>
      </w:r>
      <w:r>
        <w:rPr>
          <w:rFonts w:ascii="David" w:hAnsi="David" w:cs="David"/>
          <w:sz w:val="24"/>
          <w:sz w:val="24"/>
          <w:szCs w:val="24"/>
          <w:rtl w:val="true"/>
        </w:rPr>
        <w:t xml:space="preserve"> הורשע</w:t>
      </w:r>
      <w:r>
        <w:rPr>
          <w:rFonts w:ascii="David" w:hAnsi="David" w:cs="David"/>
          <w:sz w:val="24"/>
          <w:sz w:val="24"/>
          <w:szCs w:val="24"/>
          <w:rtl w:val="true"/>
        </w:rPr>
        <w:t>ו</w:t>
      </w:r>
      <w:r>
        <w:rPr>
          <w:rFonts w:ascii="David" w:hAnsi="David" w:cs="David"/>
          <w:sz w:val="24"/>
          <w:sz w:val="24"/>
          <w:szCs w:val="24"/>
          <w:rtl w:val="true"/>
        </w:rPr>
        <w:t xml:space="preserve"> בעבירת ירי מנשק חם שלא כדין </w:t>
      </w:r>
      <w:r>
        <w:rPr>
          <w:rFonts w:cs="David" w:ascii="David" w:hAnsi="David"/>
          <w:sz w:val="24"/>
          <w:szCs w:val="24"/>
          <w:rtl w:val="true"/>
        </w:rPr>
        <w:t>(</w:t>
      </w:r>
      <w:hyperlink r:id="rId31">
        <w:r>
          <w:rPr>
            <w:rStyle w:val="Hyperlink"/>
            <w:rFonts w:ascii="David" w:hAnsi="David" w:cs="David"/>
            <w:sz w:val="24"/>
            <w:sz w:val="24"/>
            <w:szCs w:val="24"/>
            <w:rtl w:val="true"/>
          </w:rPr>
          <w:t>סע</w:t>
        </w:r>
        <w:r>
          <w:rPr>
            <w:rStyle w:val="Hyperlink"/>
            <w:rFonts w:cs="David" w:ascii="David" w:hAnsi="David"/>
            <w:sz w:val="24"/>
            <w:szCs w:val="24"/>
            <w:rtl w:val="true"/>
          </w:rPr>
          <w:t xml:space="preserve">' </w:t>
        </w:r>
        <w:r>
          <w:rPr>
            <w:rStyle w:val="Hyperlink"/>
            <w:rFonts w:cs="David" w:ascii="David" w:hAnsi="David"/>
            <w:sz w:val="24"/>
            <w:szCs w:val="24"/>
          </w:rPr>
          <w:t>340</w:t>
        </w:r>
        <w:r>
          <w:rPr>
            <w:rStyle w:val="Hyperlink"/>
            <w:rFonts w:ascii="David" w:hAnsi="David" w:cs="David"/>
            <w:sz w:val="24"/>
            <w:sz w:val="24"/>
            <w:szCs w:val="24"/>
            <w:rtl w:val="true"/>
          </w:rPr>
          <w:t>א</w:t>
        </w:r>
        <w:r>
          <w:rPr>
            <w:rStyle w:val="Hyperlink"/>
            <w:rFonts w:cs="David" w:ascii="David" w:hAnsi="David"/>
            <w:sz w:val="24"/>
            <w:szCs w:val="24"/>
            <w:rtl w:val="true"/>
          </w:rPr>
          <w:t>(</w:t>
        </w:r>
        <w:r>
          <w:rPr>
            <w:rStyle w:val="Hyperlink"/>
            <w:rFonts w:ascii="David" w:hAnsi="David" w:cs="David"/>
            <w:sz w:val="24"/>
            <w:sz w:val="24"/>
            <w:szCs w:val="24"/>
            <w:rtl w:val="true"/>
          </w:rPr>
          <w:t>א</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 העונשין</w:t>
      </w:r>
      <w:r>
        <w:rPr>
          <w:rFonts w:cs="David" w:ascii="David" w:hAnsi="David"/>
          <w:sz w:val="24"/>
          <w:szCs w:val="24"/>
          <w:rtl w:val="true"/>
        </w:rPr>
        <w:t xml:space="preserve">) </w:t>
      </w:r>
      <w:r>
        <w:rPr>
          <w:rFonts w:ascii="David" w:hAnsi="David" w:cs="David"/>
          <w:sz w:val="24"/>
          <w:sz w:val="24"/>
          <w:szCs w:val="24"/>
          <w:rtl w:val="true"/>
        </w:rPr>
        <w:t>אשר הסכנה הנשקפת ממנה פחותה יחסית והעונש שבצידה עומד על שנתיים מאסר בפועל</w:t>
      </w:r>
      <w:r>
        <w:rPr>
          <w:rFonts w:cs="David" w:ascii="David" w:hAnsi="David"/>
          <w:sz w:val="24"/>
          <w:szCs w:val="24"/>
          <w:rtl w:val="true"/>
        </w:rPr>
        <w:t xml:space="preserve">. </w:t>
      </w:r>
      <w:r>
        <w:rPr>
          <w:rFonts w:ascii="David" w:hAnsi="David" w:cs="David"/>
          <w:sz w:val="24"/>
          <w:sz w:val="24"/>
          <w:szCs w:val="24"/>
          <w:rtl w:val="true"/>
        </w:rPr>
        <w:t>מכאן</w:t>
      </w:r>
      <w:r>
        <w:rPr>
          <w:rFonts w:cs="David" w:ascii="David" w:hAnsi="David"/>
          <w:sz w:val="24"/>
          <w:szCs w:val="24"/>
          <w:rtl w:val="true"/>
        </w:rPr>
        <w:t xml:space="preserve">, </w:t>
      </w:r>
      <w:r>
        <w:rPr>
          <w:rFonts w:ascii="David" w:hAnsi="David" w:cs="David"/>
          <w:sz w:val="24"/>
          <w:sz w:val="24"/>
          <w:szCs w:val="24"/>
          <w:rtl w:val="true"/>
        </w:rPr>
        <w:t>ראיתי לקבוע מתחם עונש הסוטה במידה מסוימת מזה שנקבע בעניין</w:t>
      </w:r>
      <w:r>
        <w:rPr>
          <w:rFonts w:ascii="David" w:hAnsi="David" w:cs="David"/>
          <w:b/>
          <w:b/>
          <w:bCs/>
          <w:sz w:val="24"/>
          <w:sz w:val="24"/>
          <w:szCs w:val="24"/>
          <w:rtl w:val="true"/>
        </w:rPr>
        <w:t xml:space="preserve"> נבארי</w:t>
      </w:r>
      <w:r>
        <w:rPr>
          <w:rFonts w:cs="David" w:ascii="David" w:hAnsi="David"/>
          <w:sz w:val="24"/>
          <w:szCs w:val="24"/>
          <w:rtl w:val="true"/>
        </w:rPr>
        <w:t>.</w:t>
      </w:r>
    </w:p>
    <w:p>
      <w:pPr>
        <w:pStyle w:val="Normal"/>
        <w:ind w:end="0"/>
        <w:jc w:val="both"/>
        <w:rPr>
          <w:rFonts w:ascii="David" w:hAnsi="David" w:cs="David"/>
          <w:sz w:val="24"/>
          <w:szCs w:val="24"/>
        </w:rPr>
      </w:pPr>
      <w:r>
        <w:rPr>
          <w:rFonts w:cs="David" w:ascii="David" w:hAnsi="David"/>
          <w:sz w:val="24"/>
          <w:szCs w:val="24"/>
          <w:rtl w:val="true"/>
        </w:rPr>
      </w:r>
    </w:p>
    <w:p>
      <w:pPr>
        <w:pStyle w:val="Normal"/>
        <w:ind w:firstLine="360" w:end="0"/>
        <w:jc w:val="both"/>
        <w:rPr>
          <w:rFonts w:ascii="David" w:hAnsi="David" w:cs="David"/>
          <w:b/>
          <w:bCs/>
          <w:u w:val="single"/>
        </w:rPr>
      </w:pPr>
      <w:r>
        <w:rPr>
          <w:rFonts w:ascii="David" w:hAnsi="David"/>
          <w:b/>
          <w:b/>
          <w:bCs/>
          <w:u w:val="single"/>
          <w:rtl w:val="true"/>
        </w:rPr>
        <w:t>קביעת העונש ההולם</w:t>
      </w:r>
    </w:p>
    <w:p>
      <w:pPr>
        <w:pStyle w:val="Normal"/>
        <w:ind w:firstLine="360" w:end="0"/>
        <w:jc w:val="both"/>
        <w:rPr>
          <w:rFonts w:ascii="David" w:hAnsi="David" w:cs="David"/>
          <w:b/>
          <w:bCs/>
          <w:u w:val="single"/>
        </w:rPr>
      </w:pPr>
      <w:r>
        <w:rPr>
          <w:rFonts w:cs="David" w:ascii="David" w:hAnsi="David"/>
          <w:b/>
          <w:bCs/>
          <w:u w:val="single"/>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הנאשמים צעירים בשנים</w:t>
      </w:r>
      <w:r>
        <w:rPr>
          <w:rFonts w:cs="David" w:ascii="David" w:hAnsi="David"/>
          <w:sz w:val="24"/>
          <w:szCs w:val="24"/>
          <w:rtl w:val="true"/>
        </w:rPr>
        <w:t xml:space="preserve">, </w:t>
      </w:r>
      <w:r>
        <w:rPr>
          <w:rFonts w:ascii="David" w:hAnsi="David" w:cs="David"/>
          <w:sz w:val="24"/>
          <w:sz w:val="24"/>
          <w:szCs w:val="24"/>
          <w:rtl w:val="true"/>
        </w:rPr>
        <w:t>נעדרי עבר פלילי</w:t>
      </w:r>
      <w:r>
        <w:rPr>
          <w:rFonts w:cs="David" w:ascii="David" w:hAnsi="David"/>
          <w:sz w:val="24"/>
          <w:szCs w:val="24"/>
          <w:rtl w:val="true"/>
        </w:rPr>
        <w:t xml:space="preserve">, </w:t>
      </w:r>
      <w:r>
        <w:rPr>
          <w:rFonts w:ascii="David" w:hAnsi="David" w:cs="David"/>
          <w:sz w:val="24"/>
          <w:sz w:val="24"/>
          <w:szCs w:val="24"/>
          <w:rtl w:val="true"/>
        </w:rPr>
        <w:t>הודו במיוחס להם בכתב האישום</w:t>
      </w:r>
      <w:r>
        <w:rPr>
          <w:rFonts w:cs="David" w:ascii="David" w:hAnsi="David"/>
          <w:sz w:val="24"/>
          <w:szCs w:val="24"/>
          <w:rtl w:val="true"/>
        </w:rPr>
        <w:t xml:space="preserve">, </w:t>
      </w:r>
      <w:r>
        <w:rPr>
          <w:rFonts w:ascii="David" w:hAnsi="David" w:cs="David"/>
          <w:sz w:val="24"/>
          <w:sz w:val="24"/>
          <w:szCs w:val="24"/>
          <w:rtl w:val="true"/>
        </w:rPr>
        <w:t xml:space="preserve">חסכו מזמנם של כל המעורבים והיו  תקופה ארוכה  עצורים  באיזוק אלקטרוני  </w:t>
      </w:r>
      <w:r>
        <w:rPr>
          <w:rFonts w:cs="David" w:ascii="David" w:hAnsi="David"/>
          <w:sz w:val="24"/>
          <w:szCs w:val="24"/>
          <w:rtl w:val="true"/>
        </w:rPr>
        <w:t>(</w:t>
      </w:r>
      <w:r>
        <w:rPr>
          <w:rFonts w:ascii="David" w:hAnsi="David" w:cs="David"/>
          <w:sz w:val="24"/>
          <w:sz w:val="24"/>
          <w:szCs w:val="24"/>
          <w:rtl w:val="true"/>
        </w:rPr>
        <w:t>כשנה וחצי</w:t>
      </w:r>
      <w:r>
        <w:rPr>
          <w:rFonts w:cs="David" w:ascii="David" w:hAnsi="David"/>
          <w:sz w:val="24"/>
          <w:szCs w:val="24"/>
          <w:rtl w:val="true"/>
        </w:rPr>
        <w:t xml:space="preserve">) </w:t>
      </w:r>
      <w:r>
        <w:rPr>
          <w:rFonts w:ascii="David" w:hAnsi="David" w:cs="David"/>
          <w:sz w:val="24"/>
          <w:sz w:val="24"/>
          <w:szCs w:val="24"/>
          <w:rtl w:val="true"/>
        </w:rPr>
        <w:t>נוסף למעצר מאחורי סורג ובריח</w:t>
      </w:r>
      <w:r>
        <w:rPr>
          <w:rFonts w:cs="David" w:ascii="David" w:hAnsi="David"/>
          <w:sz w:val="24"/>
          <w:szCs w:val="24"/>
          <w:rtl w:val="true"/>
        </w:rPr>
        <w:t xml:space="preserve">. </w:t>
      </w:r>
      <w:r>
        <w:rPr>
          <w:rFonts w:ascii="David" w:hAnsi="David" w:cs="David"/>
          <w:sz w:val="24"/>
          <w:sz w:val="24"/>
          <w:szCs w:val="24"/>
          <w:rtl w:val="true"/>
        </w:rPr>
        <w:t>אלה נסיבות לקולה המצדיקות הקלה משמעותית בקביעת העונש</w:t>
      </w:r>
      <w:r>
        <w:rPr>
          <w:rFonts w:cs="David" w:ascii="David" w:hAnsi="David"/>
          <w:sz w:val="24"/>
          <w:szCs w:val="24"/>
          <w:rtl w:val="true"/>
        </w:rPr>
        <w:t>.</w:t>
      </w:r>
    </w:p>
    <w:p>
      <w:pPr>
        <w:pStyle w:val="Normal"/>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כידוע</w:t>
      </w:r>
      <w:r>
        <w:rPr>
          <w:rFonts w:cs="David" w:ascii="David" w:hAnsi="David"/>
          <w:sz w:val="24"/>
          <w:szCs w:val="24"/>
          <w:rtl w:val="true"/>
        </w:rPr>
        <w:t xml:space="preserve">, </w:t>
      </w:r>
      <w:r>
        <w:rPr>
          <w:rFonts w:ascii="David" w:hAnsi="David" w:eastAsia="Times New Roman" w:cs="David"/>
          <w:sz w:val="24"/>
          <w:sz w:val="24"/>
          <w:szCs w:val="24"/>
          <w:rtl w:val="true"/>
        </w:rPr>
        <w:t>שיקום מהווה שיקול  כבד משקל בקביעת העונש בגדרי המתחם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והוא אף  עשוי להצדיק סטייה ממתחם העונש</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על שיקום מוצלח ניתן ללמוד בין היתר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מהמוטיבציה שהפגין הנאשם להשתקם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מהשתלבות מוצלחת בהליכים טיפוליים שונים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מאינדיקציות לשינוי עמוק בהתנהגות ובדרך החשיבה</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הבעת חרטה כנה על המעשים ונטילת אחריות</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ועוד </w:t>
      </w:r>
      <w:r>
        <w:rPr>
          <w:rFonts w:eastAsia="Times New Roman" w:cs="David" w:ascii="David" w:hAnsi="David"/>
          <w:sz w:val="24"/>
          <w:szCs w:val="24"/>
          <w:rtl w:val="true"/>
        </w:rPr>
        <w:t>(</w:t>
      </w:r>
      <w:hyperlink r:id="rId32">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7459/12</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שיבר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מדינת ישראל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פסקה </w:t>
      </w:r>
      <w:r>
        <w:rPr>
          <w:rFonts w:eastAsia="Times New Roman" w:cs="David" w:ascii="David" w:hAnsi="David"/>
          <w:sz w:val="24"/>
          <w:szCs w:val="24"/>
        </w:rPr>
        <w:t>6</w:t>
      </w:r>
      <w:r>
        <w:rPr>
          <w:rFonts w:eastAsia="Times New Roman" w:cs="David" w:ascii="David" w:hAnsi="David"/>
          <w:sz w:val="24"/>
          <w:szCs w:val="24"/>
          <w:rtl w:val="true"/>
        </w:rPr>
        <w:t xml:space="preserve"> (</w:t>
      </w:r>
      <w:r>
        <w:rPr>
          <w:rFonts w:eastAsia="Times New Roman" w:cs="David" w:ascii="David" w:hAnsi="David"/>
          <w:sz w:val="24"/>
          <w:szCs w:val="24"/>
        </w:rPr>
        <w:t>20.6.2013</w:t>
      </w:r>
      <w:r>
        <w:rPr>
          <w:rFonts w:eastAsia="Times New Roman" w:cs="David" w:ascii="David" w:hAnsi="David"/>
          <w:sz w:val="24"/>
          <w:szCs w:val="24"/>
          <w:rtl w:val="true"/>
        </w:rPr>
        <w:t xml:space="preserve">); </w:t>
      </w:r>
      <w:hyperlink r:id="rId33">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779/15</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פלוני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מדינת ישראל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פסקה </w:t>
      </w:r>
      <w:r>
        <w:rPr>
          <w:rFonts w:eastAsia="Times New Roman" w:cs="David" w:ascii="David" w:hAnsi="David"/>
          <w:sz w:val="24"/>
          <w:szCs w:val="24"/>
        </w:rPr>
        <w:t>11</w:t>
      </w:r>
      <w:r>
        <w:rPr>
          <w:rFonts w:eastAsia="Times New Roman" w:cs="David" w:ascii="David" w:hAnsi="David"/>
          <w:sz w:val="24"/>
          <w:szCs w:val="24"/>
          <w:rtl w:val="true"/>
        </w:rPr>
        <w:t xml:space="preserve"> (</w:t>
      </w:r>
      <w:r>
        <w:rPr>
          <w:rFonts w:eastAsia="Times New Roman" w:cs="David" w:ascii="David" w:hAnsi="David"/>
          <w:sz w:val="24"/>
          <w:szCs w:val="24"/>
        </w:rPr>
        <w:t>12.4.2015</w:t>
      </w:r>
      <w:r>
        <w:rPr>
          <w:rFonts w:eastAsia="Times New Roman" w:cs="David" w:ascii="David" w:hAnsi="David"/>
          <w:sz w:val="24"/>
          <w:szCs w:val="24"/>
          <w:rtl w:val="true"/>
        </w:rPr>
        <w:t xml:space="preserve">); </w:t>
      </w:r>
      <w:hyperlink r:id="rId34">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3381/16</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אלקרינאוי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מדינת ישראל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פסקה </w:t>
      </w:r>
      <w:r>
        <w:rPr>
          <w:rFonts w:eastAsia="Times New Roman" w:cs="David" w:ascii="David" w:hAnsi="David"/>
          <w:sz w:val="24"/>
          <w:szCs w:val="24"/>
        </w:rPr>
        <w:t>12</w:t>
      </w:r>
      <w:r>
        <w:rPr>
          <w:rFonts w:eastAsia="Times New Roman" w:cs="David" w:ascii="David" w:hAnsi="David"/>
          <w:sz w:val="24"/>
          <w:szCs w:val="24"/>
          <w:rtl w:val="true"/>
        </w:rPr>
        <w:t xml:space="preserve"> (</w:t>
      </w:r>
      <w:r>
        <w:rPr>
          <w:rFonts w:eastAsia="Times New Roman" w:cs="David" w:ascii="David" w:hAnsi="David"/>
          <w:sz w:val="24"/>
          <w:szCs w:val="24"/>
        </w:rPr>
        <w:t>10.7.2016</w:t>
      </w:r>
      <w:r>
        <w:rPr>
          <w:rFonts w:eastAsia="Times New Roman" w:cs="David" w:ascii="David" w:hAnsi="David"/>
          <w:sz w:val="24"/>
          <w:szCs w:val="24"/>
          <w:rtl w:val="true"/>
        </w:rPr>
        <w:t xml:space="preserve">); </w:t>
      </w:r>
      <w:hyperlink r:id="rId35">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5611/16</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סלב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מדינת ישראל</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פסקאות </w:t>
      </w:r>
      <w:r>
        <w:rPr>
          <w:rFonts w:eastAsia="Times New Roman" w:cs="David" w:ascii="David" w:hAnsi="David"/>
          <w:sz w:val="24"/>
          <w:szCs w:val="24"/>
        </w:rPr>
        <w:t>17-16</w:t>
      </w:r>
      <w:r>
        <w:rPr>
          <w:rFonts w:eastAsia="Times New Roman" w:cs="David" w:ascii="David" w:hAnsi="David"/>
          <w:sz w:val="24"/>
          <w:szCs w:val="24"/>
          <w:rtl w:val="true"/>
        </w:rPr>
        <w:t xml:space="preserve"> (</w:t>
      </w:r>
      <w:r>
        <w:rPr>
          <w:rFonts w:eastAsia="Times New Roman" w:cs="David" w:ascii="David" w:hAnsi="David"/>
          <w:sz w:val="24"/>
          <w:szCs w:val="24"/>
        </w:rPr>
        <w:t>14.9.2017</w:t>
      </w:r>
      <w:r>
        <w:rPr>
          <w:rFonts w:eastAsia="Times New Roman" w:cs="David" w:ascii="David" w:hAnsi="David"/>
          <w:sz w:val="24"/>
          <w:szCs w:val="24"/>
          <w:rtl w:val="true"/>
        </w:rPr>
        <w:t xml:space="preserve">); </w:t>
      </w:r>
      <w:hyperlink r:id="rId36">
        <w:r>
          <w:rPr>
            <w:rStyle w:val="Hyperlink"/>
            <w:rFonts w:ascii="David" w:hAnsi="David" w:eastAsia="Times New Roman" w:cs="David"/>
            <w:color w:val="0000FF"/>
            <w:sz w:val="24"/>
            <w:sz w:val="24"/>
            <w:szCs w:val="24"/>
            <w:u w:val="single"/>
            <w:rtl w:val="true"/>
          </w:rPr>
          <w:t>ע</w:t>
        </w:r>
        <w:r>
          <w:rPr>
            <w:rStyle w:val="Hyperlink"/>
            <w:rFonts w:eastAsia="Times New Roman" w:cs="David" w:ascii="David" w:hAnsi="David"/>
            <w:color w:val="0000FF"/>
            <w:sz w:val="24"/>
            <w:szCs w:val="24"/>
            <w:u w:val="single"/>
            <w:rtl w:val="true"/>
          </w:rPr>
          <w:t>"</w:t>
        </w:r>
        <w:r>
          <w:rPr>
            <w:rStyle w:val="Hyperlink"/>
            <w:rFonts w:ascii="David" w:hAnsi="David" w:eastAsia="Times New Roman" w:cs="David"/>
            <w:color w:val="0000FF"/>
            <w:sz w:val="24"/>
            <w:sz w:val="24"/>
            <w:szCs w:val="24"/>
            <w:u w:val="single"/>
            <w:rtl w:val="true"/>
          </w:rPr>
          <w:t xml:space="preserve">פ </w:t>
        </w:r>
        <w:r>
          <w:rPr>
            <w:rStyle w:val="Hyperlink"/>
            <w:rFonts w:eastAsia="Times New Roman" w:cs="David" w:ascii="David" w:hAnsi="David"/>
            <w:color w:val="0000FF"/>
            <w:sz w:val="24"/>
            <w:szCs w:val="24"/>
            <w:u w:val="single"/>
          </w:rPr>
          <w:t>1288/17</w:t>
        </w:r>
      </w:hyperlink>
      <w:r>
        <w:rPr>
          <w:rFonts w:eastAsia="Times New Roman" w:cs="David" w:ascii="David" w:hAnsi="David"/>
          <w:sz w:val="24"/>
          <w:szCs w:val="24"/>
          <w:rtl w:val="true"/>
        </w:rPr>
        <w:t xml:space="preserve"> </w:t>
      </w:r>
      <w:r>
        <w:rPr>
          <w:rFonts w:ascii="David" w:hAnsi="David" w:eastAsia="Times New Roman" w:cs="David"/>
          <w:b/>
          <w:b/>
          <w:bCs/>
          <w:sz w:val="24"/>
          <w:sz w:val="24"/>
          <w:szCs w:val="24"/>
          <w:rtl w:val="true"/>
        </w:rPr>
        <w:t>מדינת ישראל נ</w:t>
      </w:r>
      <w:r>
        <w:rPr>
          <w:rFonts w:eastAsia="Times New Roman" w:cs="David" w:ascii="David" w:hAnsi="David"/>
          <w:b/>
          <w:bCs/>
          <w:sz w:val="24"/>
          <w:szCs w:val="24"/>
          <w:rtl w:val="true"/>
        </w:rPr>
        <w:t xml:space="preserve">' </w:t>
      </w:r>
      <w:r>
        <w:rPr>
          <w:rFonts w:ascii="David" w:hAnsi="David" w:eastAsia="Times New Roman" w:cs="David"/>
          <w:b/>
          <w:b/>
          <w:bCs/>
          <w:sz w:val="24"/>
          <w:sz w:val="24"/>
          <w:szCs w:val="24"/>
          <w:rtl w:val="true"/>
        </w:rPr>
        <w:t>שנהר</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פסקה </w:t>
      </w:r>
      <w:r>
        <w:rPr>
          <w:rFonts w:eastAsia="Times New Roman" w:cs="David" w:ascii="David" w:hAnsi="David"/>
          <w:sz w:val="24"/>
          <w:szCs w:val="24"/>
        </w:rPr>
        <w:t>24</w:t>
      </w:r>
      <w:r>
        <w:rPr>
          <w:rFonts w:eastAsia="Times New Roman" w:cs="David" w:ascii="David" w:hAnsi="David"/>
          <w:sz w:val="24"/>
          <w:szCs w:val="24"/>
          <w:rtl w:val="true"/>
        </w:rPr>
        <w:t xml:space="preserve"> (</w:t>
      </w:r>
      <w:r>
        <w:rPr>
          <w:rFonts w:eastAsia="Times New Roman" w:cs="David" w:ascii="David" w:hAnsi="David"/>
          <w:sz w:val="24"/>
          <w:szCs w:val="24"/>
        </w:rPr>
        <w:t>3.10.2017</w:t>
      </w:r>
      <w:r>
        <w:rPr>
          <w:rFonts w:eastAsia="Times New Roman"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spacing w:lineRule="auto" w:line="360" w:before="0" w:after="0"/>
        <w:ind w:start="502" w:end="0"/>
        <w:contextualSpacing/>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rtl w:val="true"/>
        </w:rPr>
        <w:t>הנאשמים כולם עברו כברת דרך משמעותית בהליכי השיקום במסגרת שירות המבחן</w:t>
      </w:r>
      <w:r>
        <w:rPr>
          <w:rFonts w:cs="David" w:ascii="David" w:hAnsi="David"/>
          <w:sz w:val="24"/>
          <w:szCs w:val="24"/>
          <w:rtl w:val="true"/>
        </w:rPr>
        <w:t xml:space="preserve">. </w:t>
      </w:r>
      <w:r>
        <w:rPr>
          <w:rFonts w:ascii="David" w:hAnsi="David" w:cs="David"/>
          <w:sz w:val="24"/>
          <w:sz w:val="24"/>
          <w:szCs w:val="24"/>
          <w:rtl w:val="true"/>
        </w:rPr>
        <w:t>הם שיתפו פעולה</w:t>
      </w:r>
      <w:r>
        <w:rPr>
          <w:rFonts w:cs="David" w:ascii="David" w:hAnsi="David"/>
          <w:sz w:val="24"/>
          <w:szCs w:val="24"/>
          <w:rtl w:val="true"/>
        </w:rPr>
        <w:t xml:space="preserve">, </w:t>
      </w:r>
      <w:r>
        <w:rPr>
          <w:rFonts w:ascii="David" w:hAnsi="David" w:cs="David"/>
          <w:sz w:val="24"/>
          <w:sz w:val="24"/>
          <w:szCs w:val="24"/>
          <w:rtl w:val="true"/>
        </w:rPr>
        <w:t>וניכר כי קיימים אצלם רצון ומוטיבציה</w:t>
      </w:r>
      <w:r>
        <w:rPr>
          <w:rFonts w:ascii="David" w:hAnsi="David" w:eastAsia="Times New Roman" w:cs="David"/>
          <w:sz w:val="24"/>
          <w:sz w:val="24"/>
          <w:szCs w:val="24"/>
          <w:rtl w:val="true"/>
        </w:rPr>
        <w:t xml:space="preserve"> ואף חל שינוי משמעותי בדרכי חשיבתם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 xml:space="preserve">זו הייתה התרשמותו של שירות המבחן שהמליץ על מיצויו של ההליך השיקומי </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התרשמות אשר זוכה לחיזוק של ממש מהבעת החרטה הכנה  ונטילת אחריות</w:t>
      </w:r>
      <w:r>
        <w:rPr>
          <w:rFonts w:eastAsia="Times New Roman"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eastAsia="David" w:cs="David" w:ascii="David" w:hAnsi="David"/>
          <w:sz w:val="24"/>
          <w:szCs w:val="24"/>
          <w:rtl w:val="true"/>
        </w:rPr>
        <w:t xml:space="preserve"> </w:t>
      </w:r>
      <w:r>
        <w:rPr>
          <w:rFonts w:ascii="David" w:hAnsi="David" w:cs="David"/>
          <w:sz w:val="24"/>
          <w:sz w:val="24"/>
          <w:szCs w:val="24"/>
          <w:rtl w:val="true"/>
        </w:rPr>
        <w:t>השיקום  והתרשמותו החיובית של שירות המבחן אשר זוכים לחיזוק מהנסיבות החיוביות עליהן עמדתי לעיל</w:t>
      </w:r>
      <w:r>
        <w:rPr>
          <w:rFonts w:cs="David" w:ascii="David" w:hAnsi="David"/>
          <w:sz w:val="24"/>
          <w:szCs w:val="24"/>
          <w:rtl w:val="true"/>
        </w:rPr>
        <w:t xml:space="preserve">, </w:t>
      </w:r>
      <w:r>
        <w:rPr>
          <w:rFonts w:ascii="David" w:hAnsi="David" w:cs="David"/>
          <w:sz w:val="24"/>
          <w:sz w:val="24"/>
          <w:szCs w:val="24"/>
          <w:rtl w:val="true"/>
        </w:rPr>
        <w:t>מצדיקים סטייה לקולה מהמתחם</w:t>
      </w:r>
      <w:r>
        <w:rPr>
          <w:rFonts w:cs="David" w:ascii="David" w:hAnsi="David"/>
          <w:sz w:val="24"/>
          <w:szCs w:val="24"/>
          <w:rtl w:val="true"/>
        </w:rPr>
        <w:t xml:space="preserve">. </w:t>
      </w:r>
      <w:r>
        <w:rPr>
          <w:rFonts w:ascii="David" w:hAnsi="David" w:cs="David"/>
          <w:sz w:val="24"/>
          <w:sz w:val="24"/>
          <w:szCs w:val="24"/>
          <w:rtl w:val="true"/>
        </w:rPr>
        <w:t>עם זאת</w:t>
      </w:r>
      <w:r>
        <w:rPr>
          <w:rFonts w:cs="David" w:ascii="David" w:hAnsi="David"/>
          <w:sz w:val="24"/>
          <w:szCs w:val="24"/>
          <w:rtl w:val="true"/>
        </w:rPr>
        <w:t xml:space="preserve">, </w:t>
      </w:r>
      <w:r>
        <w:rPr>
          <w:rFonts w:ascii="David" w:hAnsi="David" w:cs="David"/>
          <w:sz w:val="24"/>
          <w:sz w:val="24"/>
          <w:szCs w:val="24"/>
          <w:rtl w:val="true"/>
        </w:rPr>
        <w:t xml:space="preserve">אין לקבל את עמדת  </w:t>
      </w:r>
      <w:r>
        <w:rPr>
          <w:rFonts w:ascii="David" w:hAnsi="David" w:cs="David"/>
          <w:sz w:val="24"/>
          <w:sz w:val="24"/>
          <w:szCs w:val="24"/>
          <w:rtl w:val="true"/>
        </w:rPr>
        <w:t xml:space="preserve">שירות המבחן </w:t>
      </w:r>
      <w:r>
        <w:rPr>
          <w:rFonts w:ascii="David" w:hAnsi="David" w:cs="David"/>
          <w:sz w:val="24"/>
          <w:sz w:val="24"/>
          <w:szCs w:val="24"/>
          <w:rtl w:val="true"/>
        </w:rPr>
        <w:t xml:space="preserve"> לעניין העונש</w:t>
      </w:r>
      <w:r>
        <w:rPr>
          <w:rFonts w:cs="David" w:ascii="David" w:hAnsi="David"/>
          <w:sz w:val="24"/>
          <w:szCs w:val="24"/>
          <w:rtl w:val="true"/>
        </w:rPr>
        <w:t xml:space="preserve">, </w:t>
      </w:r>
      <w:r>
        <w:rPr>
          <w:rFonts w:ascii="David" w:hAnsi="David" w:cs="David"/>
          <w:sz w:val="24"/>
          <w:sz w:val="24"/>
          <w:szCs w:val="24"/>
          <w:rtl w:val="true"/>
        </w:rPr>
        <w:t xml:space="preserve">שכן  </w:t>
      </w:r>
      <w:r>
        <w:rPr>
          <w:rFonts w:ascii="David" w:hAnsi="David" w:cs="David"/>
          <w:sz w:val="24"/>
          <w:sz w:val="24"/>
          <w:szCs w:val="24"/>
          <w:rtl w:val="true"/>
        </w:rPr>
        <w:t xml:space="preserve">בהמלצתו </w:t>
      </w:r>
      <w:r>
        <w:rPr>
          <w:rFonts w:ascii="David" w:hAnsi="David" w:cs="David"/>
          <w:sz w:val="24"/>
          <w:sz w:val="24"/>
          <w:szCs w:val="24"/>
          <w:rtl w:val="true"/>
        </w:rPr>
        <w:t xml:space="preserve">שירות המבחן </w:t>
      </w:r>
      <w:r>
        <w:rPr>
          <w:rFonts w:ascii="David" w:hAnsi="David" w:cs="David"/>
          <w:sz w:val="24"/>
          <w:sz w:val="24"/>
          <w:szCs w:val="24"/>
          <w:rtl w:val="true"/>
        </w:rPr>
        <w:t>מתמקד בשיקולי השיקום</w:t>
      </w:r>
      <w:r>
        <w:rPr>
          <w:rFonts w:cs="David" w:ascii="David" w:hAnsi="David"/>
          <w:sz w:val="24"/>
          <w:szCs w:val="24"/>
          <w:rtl w:val="true"/>
        </w:rPr>
        <w:t xml:space="preserve">, </w:t>
      </w:r>
      <w:r>
        <w:rPr>
          <w:rFonts w:ascii="David" w:hAnsi="David" w:cs="David"/>
          <w:sz w:val="24"/>
          <w:sz w:val="24"/>
          <w:szCs w:val="24"/>
          <w:rtl w:val="true"/>
        </w:rPr>
        <w:t>כאשר כידוע מלאכת הענישה מחייבת מתן משקל  לשיקולים נוספים וכבדי משקל כמו הגמול</w:t>
      </w:r>
      <w:r>
        <w:rPr>
          <w:rFonts w:cs="David" w:ascii="David" w:hAnsi="David"/>
          <w:sz w:val="24"/>
          <w:szCs w:val="24"/>
          <w:rtl w:val="true"/>
        </w:rPr>
        <w:t xml:space="preserve">, </w:t>
      </w:r>
      <w:r>
        <w:rPr>
          <w:rFonts w:ascii="David" w:hAnsi="David" w:cs="David"/>
          <w:sz w:val="24"/>
          <w:sz w:val="24"/>
          <w:szCs w:val="24"/>
          <w:rtl w:val="true"/>
        </w:rPr>
        <w:t>ההרתעה</w:t>
      </w:r>
      <w:r>
        <w:rPr>
          <w:rFonts w:ascii="David" w:hAnsi="David" w:cs="David"/>
          <w:sz w:val="24"/>
          <w:sz w:val="24"/>
          <w:szCs w:val="24"/>
          <w:rtl w:val="true"/>
        </w:rPr>
        <w:t xml:space="preserve"> וגם למדיניות הענישה</w:t>
      </w:r>
      <w:r>
        <w:rPr>
          <w:rFonts w:cs="David" w:ascii="David" w:hAnsi="David"/>
          <w:sz w:val="24"/>
          <w:szCs w:val="24"/>
          <w:rtl w:val="true"/>
        </w:rPr>
        <w:t>.</w:t>
      </w:r>
      <w:r>
        <w:rPr>
          <w:rFonts w:cs="David" w:ascii="David" w:hAnsi="David"/>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האיזון במקרה זה</w:t>
      </w:r>
      <w:r>
        <w:rPr>
          <w:rFonts w:cs="David" w:ascii="David" w:hAnsi="David"/>
          <w:sz w:val="24"/>
          <w:szCs w:val="24"/>
          <w:rtl w:val="true"/>
        </w:rPr>
        <w:t xml:space="preserve">, </w:t>
      </w:r>
      <w:r>
        <w:rPr>
          <w:rFonts w:ascii="David" w:hAnsi="David" w:cs="David"/>
          <w:sz w:val="24"/>
          <w:sz w:val="24"/>
          <w:szCs w:val="24"/>
          <w:rtl w:val="true"/>
        </w:rPr>
        <w:t>כך אני סבור</w:t>
      </w:r>
      <w:r>
        <w:rPr>
          <w:rFonts w:cs="David" w:ascii="David" w:hAnsi="David"/>
          <w:sz w:val="24"/>
          <w:szCs w:val="24"/>
          <w:rtl w:val="true"/>
        </w:rPr>
        <w:t xml:space="preserve">,  </w:t>
      </w:r>
      <w:r>
        <w:rPr>
          <w:rFonts w:ascii="David" w:hAnsi="David" w:cs="David"/>
          <w:sz w:val="24"/>
          <w:sz w:val="24"/>
          <w:szCs w:val="24"/>
          <w:rtl w:val="true"/>
        </w:rPr>
        <w:t xml:space="preserve">מצדיק התחשבות בנאשמים בקביעתו של עונש מאסר </w:t>
      </w:r>
      <w:r>
        <w:rPr>
          <w:rFonts w:ascii="David" w:hAnsi="David" w:cs="David"/>
          <w:sz w:val="24"/>
          <w:sz w:val="24"/>
          <w:szCs w:val="24"/>
          <w:rtl w:val="true"/>
        </w:rPr>
        <w:t xml:space="preserve"> </w:t>
      </w:r>
      <w:r>
        <w:rPr>
          <w:rFonts w:ascii="David" w:hAnsi="David" w:cs="David"/>
          <w:sz w:val="24"/>
          <w:sz w:val="24"/>
          <w:szCs w:val="24"/>
          <w:rtl w:val="true"/>
        </w:rPr>
        <w:t xml:space="preserve"> בפועל</w:t>
      </w:r>
      <w:r>
        <w:rPr>
          <w:rFonts w:ascii="David" w:hAnsi="David" w:cs="David"/>
          <w:sz w:val="24"/>
          <w:sz w:val="24"/>
          <w:szCs w:val="24"/>
          <w:rtl w:val="true"/>
        </w:rPr>
        <w:t xml:space="preserve">  הסוטה במידה קלה מהמתחם ו</w:t>
      </w:r>
      <w:r>
        <w:rPr>
          <w:rFonts w:ascii="David" w:hAnsi="David" w:cs="David"/>
          <w:sz w:val="24"/>
          <w:sz w:val="24"/>
          <w:szCs w:val="24"/>
          <w:rtl w:val="true"/>
        </w:rPr>
        <w:t xml:space="preserve">העומד על </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חודשי</w:t>
      </w:r>
      <w:r>
        <w:rPr>
          <w:rFonts w:ascii="David" w:hAnsi="David" w:cs="David"/>
          <w:sz w:val="24"/>
          <w:sz w:val="24"/>
          <w:szCs w:val="24"/>
          <w:rtl w:val="true"/>
        </w:rPr>
        <w:t>ם</w:t>
      </w:r>
      <w:r>
        <w:rPr>
          <w:rFonts w:ascii="David" w:hAnsi="David" w:cs="David"/>
          <w:sz w:val="24"/>
          <w:sz w:val="24"/>
          <w:szCs w:val="24"/>
          <w:rtl w:val="true"/>
        </w:rPr>
        <w:t xml:space="preserve"> נוסף לעונשים נלווים</w:t>
      </w:r>
      <w:r>
        <w:rPr>
          <w:rFonts w:cs="David" w:ascii="David" w:hAnsi="David"/>
          <w:sz w:val="24"/>
          <w:szCs w:val="24"/>
          <w:rtl w:val="true"/>
        </w:rPr>
        <w:t>.</w:t>
      </w:r>
      <w:r>
        <w:rPr>
          <w:rFonts w:cs="David" w:ascii="David" w:hAnsi="David"/>
          <w:sz w:val="24"/>
          <w:szCs w:val="24"/>
          <w:rtl w:val="true"/>
        </w:rPr>
        <w:t xml:space="preserve"> </w:t>
      </w:r>
    </w:p>
    <w:p>
      <w:pPr>
        <w:pStyle w:val="Normal"/>
        <w:ind w:end="0"/>
        <w:jc w:val="both"/>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before="0" w:after="0"/>
        <w:ind w:hanging="360" w:start="502" w:end="0"/>
        <w:contextualSpacing/>
        <w:jc w:val="both"/>
        <w:rPr>
          <w:rFonts w:ascii="David" w:hAnsi="David" w:cs="David"/>
          <w:sz w:val="24"/>
          <w:szCs w:val="24"/>
        </w:rPr>
      </w:pPr>
      <w:r>
        <w:rPr>
          <w:rFonts w:ascii="David" w:hAnsi="David" w:cs="David"/>
          <w:sz w:val="24"/>
          <w:sz w:val="24"/>
          <w:szCs w:val="24"/>
          <w:rtl w:val="true"/>
        </w:rPr>
        <w:t>מכל האמור ובאיזון בין השיקולים השונים</w:t>
      </w:r>
      <w:r>
        <w:rPr>
          <w:rFonts w:cs="David" w:ascii="David" w:hAnsi="David"/>
          <w:sz w:val="24"/>
          <w:szCs w:val="24"/>
          <w:rtl w:val="true"/>
        </w:rPr>
        <w:t xml:space="preserve">, </w:t>
      </w:r>
      <w:r>
        <w:rPr>
          <w:rFonts w:ascii="David" w:hAnsi="David" w:cs="David"/>
          <w:sz w:val="24"/>
          <w:sz w:val="24"/>
          <w:szCs w:val="24"/>
          <w:rtl w:val="true"/>
        </w:rPr>
        <w:t>אני דן את הנאשמים לעונשים שלהלן</w:t>
      </w:r>
      <w:r>
        <w:rPr>
          <w:rFonts w:cs="David" w:ascii="David" w:hAnsi="David"/>
          <w:sz w:val="24"/>
          <w:szCs w:val="24"/>
          <w:rtl w:val="true"/>
        </w:rPr>
        <w:t>:</w:t>
      </w:r>
    </w:p>
    <w:p>
      <w:pPr>
        <w:pStyle w:val="Normal"/>
        <w:ind w:end="0"/>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before="0" w:after="0"/>
        <w:ind w:hanging="360" w:start="720" w:end="0"/>
        <w:contextualSpacing/>
        <w:jc w:val="both"/>
        <w:rPr>
          <w:rFonts w:ascii="David" w:hAnsi="David" w:cs="David"/>
          <w:sz w:val="24"/>
          <w:szCs w:val="24"/>
        </w:rPr>
      </w:pPr>
      <w:r>
        <w:rPr>
          <w:rFonts w:ascii="David" w:hAnsi="David" w:cs="David"/>
          <w:sz w:val="24"/>
          <w:sz w:val="24"/>
          <w:szCs w:val="24"/>
          <w:rtl w:val="true"/>
        </w:rPr>
        <w:t xml:space="preserve">מאסר בפועל למשך </w:t>
      </w:r>
      <w:r>
        <w:rPr>
          <w:rFonts w:cs="David" w:ascii="David" w:hAnsi="David"/>
          <w:sz w:val="24"/>
          <w:szCs w:val="24"/>
        </w:rPr>
        <w:t>17</w:t>
      </w:r>
      <w:r>
        <w:rPr>
          <w:rFonts w:cs="David" w:ascii="David" w:hAnsi="David"/>
          <w:sz w:val="24"/>
          <w:szCs w:val="24"/>
          <w:rtl w:val="true"/>
        </w:rPr>
        <w:t xml:space="preserve"> </w:t>
      </w:r>
      <w:r>
        <w:rPr>
          <w:rFonts w:ascii="David" w:hAnsi="David" w:cs="David"/>
          <w:sz w:val="24"/>
          <w:sz w:val="24"/>
          <w:szCs w:val="24"/>
          <w:rtl w:val="true"/>
        </w:rPr>
        <w:t>חודשים</w:t>
      </w:r>
      <w:r>
        <w:rPr>
          <w:rFonts w:cs="David" w:ascii="David" w:hAnsi="David"/>
          <w:sz w:val="24"/>
          <w:szCs w:val="24"/>
          <w:rtl w:val="true"/>
        </w:rPr>
        <w:t xml:space="preserve">, </w:t>
      </w:r>
      <w:r>
        <w:rPr>
          <w:rFonts w:ascii="David" w:hAnsi="David" w:cs="David"/>
          <w:sz w:val="24"/>
          <w:sz w:val="24"/>
          <w:szCs w:val="24"/>
          <w:rtl w:val="true"/>
        </w:rPr>
        <w:t xml:space="preserve">בניכוי ימי מעצרם מיום  </w:t>
      </w:r>
      <w:r>
        <w:rPr>
          <w:rFonts w:cs="David" w:ascii="David" w:hAnsi="David"/>
          <w:sz w:val="24"/>
          <w:szCs w:val="24"/>
        </w:rPr>
        <w:t>2.12.19</w:t>
      </w:r>
      <w:r>
        <w:rPr>
          <w:rFonts w:cs="David" w:ascii="David" w:hAnsi="David"/>
          <w:sz w:val="24"/>
          <w:szCs w:val="24"/>
          <w:rtl w:val="true"/>
        </w:rPr>
        <w:t xml:space="preserve"> </w:t>
      </w:r>
      <w:r>
        <w:rPr>
          <w:rFonts w:ascii="David" w:hAnsi="David" w:cs="David"/>
          <w:sz w:val="24"/>
          <w:sz w:val="24"/>
          <w:szCs w:val="24"/>
          <w:rtl w:val="true"/>
        </w:rPr>
        <w:t xml:space="preserve">ועד </w:t>
      </w:r>
      <w:r>
        <w:rPr>
          <w:rFonts w:cs="David" w:ascii="David" w:hAnsi="David"/>
          <w:sz w:val="24"/>
          <w:szCs w:val="24"/>
        </w:rPr>
        <w:t>16.1.20</w:t>
      </w:r>
      <w:r>
        <w:rPr>
          <w:rFonts w:cs="David" w:ascii="David" w:hAnsi="David"/>
          <w:sz w:val="24"/>
          <w:szCs w:val="24"/>
          <w:rtl w:val="true"/>
        </w:rPr>
        <w:t xml:space="preserve">. </w:t>
      </w:r>
    </w:p>
    <w:p>
      <w:pPr>
        <w:pStyle w:val="ListParagraph"/>
        <w:spacing w:lineRule="auto" w:line="360" w:before="0" w:after="0"/>
        <w:ind w:end="0"/>
        <w:contextualSpacing/>
        <w:jc w:val="both"/>
        <w:rPr>
          <w:rFonts w:ascii="David" w:hAnsi="David" w:cs="David"/>
          <w:sz w:val="24"/>
          <w:szCs w:val="24"/>
        </w:rPr>
      </w:pPr>
      <w:r>
        <w:rPr>
          <w:rFonts w:cs="David" w:ascii="David" w:hAnsi="David"/>
          <w:sz w:val="24"/>
          <w:szCs w:val="24"/>
          <w:rtl w:val="true"/>
        </w:rPr>
      </w:r>
    </w:p>
    <w:p>
      <w:pPr>
        <w:pStyle w:val="ListParagraph"/>
        <w:spacing w:lineRule="auto" w:line="360" w:before="0" w:after="0"/>
        <w:ind w:end="0"/>
        <w:contextualSpacing/>
        <w:jc w:val="both"/>
        <w:rPr/>
      </w:pPr>
      <w:r>
        <w:rPr>
          <w:rFonts w:ascii="David" w:hAnsi="David" w:cs="David"/>
          <w:sz w:val="24"/>
          <w:sz w:val="24"/>
          <w:szCs w:val="24"/>
          <w:rtl w:val="true"/>
        </w:rPr>
        <w:t>הנאש</w:t>
      </w:r>
      <w:r>
        <w:rPr>
          <w:rFonts w:ascii="David" w:hAnsi="David" w:cs="David"/>
          <w:sz w:val="24"/>
          <w:sz w:val="24"/>
          <w:szCs w:val="24"/>
          <w:rtl w:val="true"/>
        </w:rPr>
        <w:t>מים</w:t>
      </w:r>
      <w:r>
        <w:rPr>
          <w:rFonts w:ascii="David" w:hAnsi="David" w:cs="David"/>
          <w:sz w:val="24"/>
          <w:sz w:val="24"/>
          <w:szCs w:val="24"/>
          <w:rtl w:val="true"/>
        </w:rPr>
        <w:t xml:space="preserve">  יתייצב</w:t>
      </w:r>
      <w:r>
        <w:rPr>
          <w:rFonts w:ascii="David" w:hAnsi="David" w:cs="David"/>
          <w:sz w:val="24"/>
          <w:sz w:val="24"/>
          <w:szCs w:val="24"/>
          <w:rtl w:val="true"/>
        </w:rPr>
        <w:t>ו</w:t>
      </w:r>
      <w:r>
        <w:rPr>
          <w:rFonts w:ascii="David" w:hAnsi="David" w:cs="David"/>
          <w:sz w:val="24"/>
          <w:sz w:val="24"/>
          <w:szCs w:val="24"/>
          <w:rtl w:val="true"/>
        </w:rPr>
        <w:t xml:space="preserve"> לריצוי </w:t>
      </w:r>
      <w:r>
        <w:rPr>
          <w:rFonts w:ascii="David" w:hAnsi="David" w:cs="David"/>
          <w:sz w:val="24"/>
          <w:sz w:val="24"/>
          <w:szCs w:val="24"/>
          <w:rtl w:val="true"/>
        </w:rPr>
        <w:t>עונש המאסר</w:t>
      </w:r>
      <w:r>
        <w:rPr>
          <w:rFonts w:ascii="David" w:hAnsi="David" w:cs="David"/>
          <w:sz w:val="24"/>
          <w:sz w:val="24"/>
          <w:szCs w:val="24"/>
          <w:rtl w:val="true"/>
        </w:rPr>
        <w:t xml:space="preserve"> בבית מעצר קישון בתאריך   </w:t>
      </w:r>
      <w:r>
        <w:rPr>
          <w:rFonts w:cs="David" w:ascii="David" w:hAnsi="David"/>
          <w:sz w:val="24"/>
          <w:szCs w:val="24"/>
        </w:rPr>
        <w:t>1.8.21</w:t>
      </w:r>
      <w:r>
        <w:rPr>
          <w:rFonts w:cs="David" w:ascii="David" w:hAnsi="David"/>
          <w:sz w:val="24"/>
          <w:szCs w:val="24"/>
          <w:rtl w:val="true"/>
        </w:rPr>
        <w:t xml:space="preserve"> </w:t>
      </w:r>
      <w:r>
        <w:rPr>
          <w:rFonts w:cs="David" w:ascii="David" w:hAnsi="David"/>
          <w:sz w:val="24"/>
          <w:szCs w:val="24"/>
          <w:rtl w:val="true"/>
        </w:rPr>
        <w:t xml:space="preserve"> </w:t>
      </w:r>
      <w:r>
        <w:rPr>
          <w:rFonts w:ascii="David" w:hAnsi="David" w:cs="David"/>
          <w:sz w:val="24"/>
          <w:sz w:val="24"/>
          <w:szCs w:val="24"/>
          <w:rtl w:val="true"/>
        </w:rPr>
        <w:t xml:space="preserve">עד השעה </w:t>
      </w:r>
      <w:r>
        <w:rPr>
          <w:rFonts w:cs="David" w:ascii="David" w:hAnsi="David"/>
          <w:sz w:val="24"/>
          <w:szCs w:val="24"/>
        </w:rPr>
        <w:t>10:00</w:t>
      </w:r>
      <w:r>
        <w:rPr>
          <w:rFonts w:cs="David" w:ascii="David" w:hAnsi="David"/>
          <w:sz w:val="24"/>
          <w:szCs w:val="24"/>
          <w:rtl w:val="true"/>
        </w:rPr>
        <w:t xml:space="preserve">, </w:t>
      </w:r>
      <w:r>
        <w:rPr>
          <w:rFonts w:ascii="David" w:hAnsi="David" w:cs="David"/>
          <w:sz w:val="24"/>
          <w:sz w:val="24"/>
          <w:szCs w:val="24"/>
          <w:rtl w:val="true"/>
        </w:rPr>
        <w:t>או על פי החלטת שב</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r>
        <w:rPr>
          <w:rFonts w:ascii="David" w:hAnsi="David" w:cs="David"/>
          <w:sz w:val="24"/>
          <w:sz w:val="24"/>
          <w:szCs w:val="24"/>
          <w:rtl w:val="true"/>
        </w:rPr>
        <w:t>כשברשות</w:t>
      </w:r>
      <w:r>
        <w:rPr>
          <w:rFonts w:ascii="David" w:hAnsi="David" w:cs="David"/>
          <w:sz w:val="24"/>
          <w:sz w:val="24"/>
          <w:szCs w:val="24"/>
          <w:rtl w:val="true"/>
        </w:rPr>
        <w:t>ם</w:t>
      </w:r>
      <w:r>
        <w:rPr>
          <w:rFonts w:ascii="David" w:hAnsi="David" w:cs="David"/>
          <w:sz w:val="24"/>
          <w:sz w:val="24"/>
          <w:szCs w:val="24"/>
          <w:rtl w:val="true"/>
        </w:rPr>
        <w:t xml:space="preserve"> תעודת זהות או דרכון</w:t>
      </w:r>
      <w:r>
        <w:rPr>
          <w:rFonts w:cs="David" w:ascii="David" w:hAnsi="David"/>
          <w:sz w:val="24"/>
          <w:szCs w:val="24"/>
          <w:rtl w:val="true"/>
        </w:rPr>
        <w:t xml:space="preserve">. </w:t>
      </w:r>
      <w:r>
        <w:rPr>
          <w:rFonts w:ascii="David" w:hAnsi="David" w:cs="David"/>
          <w:sz w:val="24"/>
          <w:sz w:val="24"/>
          <w:szCs w:val="24"/>
          <w:rtl w:val="true"/>
        </w:rPr>
        <w:t>על הנאש</w:t>
      </w:r>
      <w:r>
        <w:rPr>
          <w:rFonts w:ascii="David" w:hAnsi="David" w:cs="David"/>
          <w:sz w:val="24"/>
          <w:sz w:val="24"/>
          <w:szCs w:val="24"/>
          <w:rtl w:val="true"/>
        </w:rPr>
        <w:t>מים</w:t>
      </w:r>
      <w:r>
        <w:rPr>
          <w:rFonts w:ascii="David" w:hAnsi="David" w:cs="David"/>
          <w:sz w:val="24"/>
          <w:sz w:val="24"/>
          <w:szCs w:val="24"/>
          <w:rtl w:val="true"/>
        </w:rPr>
        <w:t xml:space="preserve"> לתאם את הכניסה למאסר</w:t>
      </w:r>
      <w:r>
        <w:rPr>
          <w:rFonts w:cs="David" w:ascii="David" w:hAnsi="David"/>
          <w:sz w:val="24"/>
          <w:szCs w:val="24"/>
          <w:rtl w:val="true"/>
        </w:rPr>
        <w:t xml:space="preserve">, </w:t>
      </w:r>
      <w:r>
        <w:rPr>
          <w:rFonts w:ascii="David" w:hAnsi="David" w:cs="David"/>
          <w:sz w:val="24"/>
          <w:sz w:val="24"/>
          <w:szCs w:val="24"/>
          <w:rtl w:val="true"/>
        </w:rPr>
        <w:t>כולל האפשרות למיון מוקדם</w:t>
      </w:r>
      <w:r>
        <w:rPr>
          <w:rFonts w:cs="David" w:ascii="David" w:hAnsi="David"/>
          <w:sz w:val="24"/>
          <w:szCs w:val="24"/>
          <w:rtl w:val="true"/>
        </w:rPr>
        <w:t xml:space="preserve">, </w:t>
      </w:r>
      <w:r>
        <w:rPr>
          <w:rFonts w:ascii="David" w:hAnsi="David" w:cs="David"/>
          <w:sz w:val="24"/>
          <w:sz w:val="24"/>
          <w:szCs w:val="24"/>
          <w:rtl w:val="true"/>
        </w:rPr>
        <w:t>עם ענף אבחון ומיון של שב</w:t>
      </w:r>
      <w:r>
        <w:rPr>
          <w:rFonts w:cs="David" w:ascii="David" w:hAnsi="David"/>
          <w:sz w:val="24"/>
          <w:szCs w:val="24"/>
          <w:rtl w:val="true"/>
        </w:rPr>
        <w:t>"</w:t>
      </w:r>
      <w:r>
        <w:rPr>
          <w:rFonts w:ascii="David" w:hAnsi="David" w:cs="David"/>
          <w:sz w:val="24"/>
          <w:sz w:val="24"/>
          <w:szCs w:val="24"/>
          <w:rtl w:val="true"/>
        </w:rPr>
        <w:t>ס</w:t>
      </w:r>
      <w:r>
        <w:rPr>
          <w:rFonts w:cs="David" w:ascii="David" w:hAnsi="David"/>
          <w:sz w:val="24"/>
          <w:szCs w:val="24"/>
          <w:rtl w:val="true"/>
        </w:rPr>
        <w:t xml:space="preserve">, </w:t>
      </w:r>
      <w:r>
        <w:rPr>
          <w:rFonts w:ascii="David" w:hAnsi="David" w:cs="David"/>
          <w:sz w:val="24"/>
          <w:sz w:val="24"/>
          <w:szCs w:val="24"/>
          <w:rtl w:val="true"/>
        </w:rPr>
        <w:t>טלפונים</w:t>
      </w:r>
      <w:r>
        <w:rPr>
          <w:rFonts w:cs="David" w:ascii="David" w:hAnsi="David"/>
          <w:sz w:val="24"/>
          <w:szCs w:val="24"/>
          <w:rtl w:val="true"/>
        </w:rPr>
        <w:t xml:space="preserve">: </w:t>
      </w:r>
      <w:r>
        <w:rPr>
          <w:rFonts w:cs="David" w:ascii="David" w:hAnsi="David"/>
          <w:sz w:val="24"/>
          <w:szCs w:val="24"/>
        </w:rPr>
        <w:t>08-9787377</w:t>
      </w:r>
      <w:r>
        <w:rPr>
          <w:rFonts w:cs="David" w:ascii="David" w:hAnsi="David"/>
          <w:sz w:val="24"/>
          <w:szCs w:val="24"/>
          <w:rtl w:val="true"/>
        </w:rPr>
        <w:t xml:space="preserve">, </w:t>
      </w:r>
      <w:r>
        <w:rPr>
          <w:rFonts w:cs="David" w:ascii="David" w:hAnsi="David"/>
          <w:sz w:val="24"/>
          <w:szCs w:val="24"/>
        </w:rPr>
        <w:t>08-9787336</w:t>
      </w:r>
      <w:r>
        <w:rPr>
          <w:rFonts w:cs="David" w:ascii="David" w:hAnsi="David"/>
          <w:sz w:val="24"/>
          <w:szCs w:val="24"/>
          <w:rtl w:val="true"/>
        </w:rPr>
        <w:t>.</w:t>
      </w:r>
    </w:p>
    <w:p>
      <w:pPr>
        <w:pStyle w:val="ListParagraph"/>
        <w:spacing w:lineRule="auto" w:line="240" w:before="0" w:after="0"/>
        <w:ind w:end="0"/>
        <w:contextualSpacing/>
        <w:jc w:val="both"/>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before="0" w:after="0"/>
        <w:ind w:hanging="360" w:start="720" w:end="0"/>
        <w:contextualSpacing/>
        <w:jc w:val="both"/>
        <w:rPr>
          <w:rFonts w:ascii="David" w:hAnsi="David" w:cs="David"/>
          <w:sz w:val="24"/>
          <w:szCs w:val="24"/>
        </w:rPr>
      </w:pPr>
      <w:r>
        <w:rPr>
          <w:rFonts w:cs="David" w:ascii="David" w:hAnsi="David"/>
          <w:sz w:val="24"/>
          <w:szCs w:val="24"/>
        </w:rPr>
        <w:t>12</w:t>
      </w:r>
      <w:r>
        <w:rPr>
          <w:rFonts w:cs="David" w:ascii="David" w:hAnsi="David"/>
          <w:sz w:val="24"/>
          <w:szCs w:val="24"/>
          <w:rtl w:val="true"/>
        </w:rPr>
        <w:t xml:space="preserve"> </w:t>
      </w:r>
      <w:r>
        <w:rPr>
          <w:rFonts w:ascii="David" w:hAnsi="David" w:cs="David"/>
          <w:sz w:val="24"/>
          <w:sz w:val="24"/>
          <w:szCs w:val="24"/>
          <w:rtl w:val="true"/>
        </w:rPr>
        <w:t>חודשי מאסר על תנאי</w:t>
      </w:r>
      <w:r>
        <w:rPr>
          <w:rFonts w:cs="David" w:ascii="David" w:hAnsi="David"/>
          <w:sz w:val="24"/>
          <w:szCs w:val="24"/>
          <w:rtl w:val="true"/>
        </w:rPr>
        <w:t xml:space="preserve">, </w:t>
      </w:r>
      <w:r>
        <w:rPr>
          <w:rFonts w:ascii="David" w:hAnsi="David" w:cs="David"/>
          <w:sz w:val="24"/>
          <w:sz w:val="24"/>
          <w:szCs w:val="24"/>
          <w:rtl w:val="true"/>
        </w:rPr>
        <w:t xml:space="preserve">שלא יעברו הנאשמים במשך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מיום שחרורם ממאסר כל עבירת נשק או ירי מסוג פשע</w:t>
      </w:r>
      <w:r>
        <w:rPr>
          <w:rFonts w:cs="David" w:ascii="David" w:hAnsi="David"/>
          <w:sz w:val="24"/>
          <w:szCs w:val="24"/>
          <w:rtl w:val="true"/>
        </w:rPr>
        <w:t>.</w:t>
      </w:r>
    </w:p>
    <w:p>
      <w:pPr>
        <w:pStyle w:val="ListParagraph"/>
        <w:spacing w:lineRule="auto" w:line="240"/>
        <w:ind w:end="0"/>
        <w:jc w:val="start"/>
        <w:rPr>
          <w:rFonts w:ascii="David" w:hAnsi="David" w:cs="David"/>
          <w:sz w:val="24"/>
          <w:szCs w:val="24"/>
        </w:rPr>
      </w:pPr>
      <w:r>
        <w:rPr>
          <w:rFonts w:cs="David" w:ascii="David" w:hAnsi="David"/>
          <w:sz w:val="24"/>
          <w:szCs w:val="24"/>
          <w:rtl w:val="true"/>
        </w:rPr>
      </w:r>
    </w:p>
    <w:p>
      <w:pPr>
        <w:pStyle w:val="ListParagraph"/>
        <w:numPr>
          <w:ilvl w:val="0"/>
          <w:numId w:val="3"/>
        </w:numPr>
        <w:spacing w:lineRule="auto" w:line="360" w:before="0" w:after="0"/>
        <w:ind w:hanging="360" w:start="720" w:end="0"/>
        <w:contextualSpacing/>
        <w:jc w:val="both"/>
        <w:rPr>
          <w:rFonts w:ascii="David" w:hAnsi="David" w:cs="David"/>
          <w:sz w:val="24"/>
          <w:szCs w:val="24"/>
        </w:rPr>
      </w:pPr>
      <w:r>
        <w:rPr>
          <w:rFonts w:cs="David" w:ascii="David" w:hAnsi="David"/>
          <w:sz w:val="24"/>
          <w:szCs w:val="24"/>
        </w:rPr>
        <w:t>6</w:t>
      </w:r>
      <w:r>
        <w:rPr>
          <w:rFonts w:cs="David" w:ascii="David" w:hAnsi="David"/>
          <w:sz w:val="24"/>
          <w:szCs w:val="24"/>
          <w:rtl w:val="true"/>
        </w:rPr>
        <w:t xml:space="preserve"> </w:t>
      </w:r>
      <w:r>
        <w:rPr>
          <w:rFonts w:ascii="David" w:hAnsi="David" w:cs="David"/>
          <w:sz w:val="24"/>
          <w:sz w:val="24"/>
          <w:szCs w:val="24"/>
          <w:rtl w:val="true"/>
        </w:rPr>
        <w:t>חודשי מאסר על תנאי</w:t>
      </w:r>
      <w:r>
        <w:rPr>
          <w:rFonts w:cs="David" w:ascii="David" w:hAnsi="David"/>
          <w:sz w:val="24"/>
          <w:szCs w:val="24"/>
          <w:rtl w:val="true"/>
        </w:rPr>
        <w:t xml:space="preserve">, </w:t>
      </w:r>
      <w:r>
        <w:rPr>
          <w:rFonts w:ascii="David" w:hAnsi="David" w:cs="David"/>
          <w:sz w:val="24"/>
          <w:sz w:val="24"/>
          <w:szCs w:val="24"/>
          <w:rtl w:val="true"/>
        </w:rPr>
        <w:t xml:space="preserve">שלא יעברו הנאשמים במשך </w:t>
      </w:r>
      <w:r>
        <w:rPr>
          <w:rFonts w:cs="David" w:ascii="David" w:hAnsi="David"/>
          <w:sz w:val="24"/>
          <w:szCs w:val="24"/>
        </w:rPr>
        <w:t>3</w:t>
      </w:r>
      <w:r>
        <w:rPr>
          <w:rFonts w:cs="David" w:ascii="David" w:hAnsi="David"/>
          <w:sz w:val="24"/>
          <w:szCs w:val="24"/>
          <w:rtl w:val="true"/>
        </w:rPr>
        <w:t xml:space="preserve"> </w:t>
      </w:r>
      <w:r>
        <w:rPr>
          <w:rFonts w:ascii="David" w:hAnsi="David" w:cs="David"/>
          <w:sz w:val="24"/>
          <w:sz w:val="24"/>
          <w:szCs w:val="24"/>
          <w:rtl w:val="true"/>
        </w:rPr>
        <w:t>שנים מיום שחרורם ממאסר כל עבירת נשק או ירי מסוג עוון</w:t>
      </w:r>
      <w:r>
        <w:rPr>
          <w:rFonts w:cs="David" w:ascii="David" w:hAnsi="David"/>
          <w:sz w:val="24"/>
          <w:szCs w:val="24"/>
          <w:rtl w:val="true"/>
        </w:rPr>
        <w:t xml:space="preserve">.  </w:t>
      </w:r>
    </w:p>
    <w:p>
      <w:pPr>
        <w:pStyle w:val="ListParagraph"/>
        <w:ind w:end="0"/>
        <w:jc w:val="start"/>
        <w:rPr>
          <w:rFonts w:ascii="David" w:hAnsi="David" w:cs="David"/>
          <w:sz w:val="24"/>
          <w:szCs w:val="24"/>
        </w:rPr>
      </w:pPr>
      <w:r>
        <w:rPr>
          <w:rFonts w:cs="David" w:ascii="David" w:hAnsi="David"/>
          <w:sz w:val="24"/>
          <w:szCs w:val="24"/>
          <w:rtl w:val="true"/>
        </w:rPr>
      </w:r>
    </w:p>
    <w:p>
      <w:pPr>
        <w:pStyle w:val="ListParagraph"/>
        <w:numPr>
          <w:ilvl w:val="0"/>
          <w:numId w:val="2"/>
        </w:numPr>
        <w:spacing w:lineRule="auto" w:line="360"/>
        <w:ind w:hanging="360" w:start="502" w:end="0"/>
        <w:jc w:val="both"/>
        <w:rPr>
          <w:rFonts w:ascii="David" w:hAnsi="David" w:cs="David"/>
          <w:sz w:val="24"/>
          <w:szCs w:val="24"/>
        </w:rPr>
      </w:pPr>
      <w:r>
        <w:rPr>
          <w:rFonts w:ascii="David" w:hAnsi="David" w:cs="David"/>
          <w:sz w:val="24"/>
          <w:sz w:val="24"/>
          <w:szCs w:val="24"/>
          <w:rtl w:val="true"/>
        </w:rPr>
        <w:t>באשר לחילוט הרכב</w:t>
      </w:r>
      <w:r>
        <w:rPr>
          <w:rFonts w:ascii="David" w:hAnsi="David" w:cs="David"/>
          <w:sz w:val="24"/>
          <w:sz w:val="24"/>
          <w:szCs w:val="24"/>
          <w:rtl w:val="true"/>
        </w:rPr>
        <w:t xml:space="preserve"> של הנאשם קאסם</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המאשימה הודיע כי לנוכח ערכו הריאלי הנמוך של הרכב </w:t>
      </w:r>
      <w:r>
        <w:rPr>
          <w:rFonts w:ascii="David" w:hAnsi="David" w:cs="David"/>
          <w:sz w:val="24"/>
          <w:sz w:val="24"/>
          <w:szCs w:val="24"/>
          <w:rtl w:val="true"/>
        </w:rPr>
        <w:t>יש לחלט</w:t>
      </w:r>
      <w:r>
        <w:rPr>
          <w:rFonts w:ascii="David" w:hAnsi="David" w:cs="David"/>
          <w:sz w:val="24"/>
          <w:sz w:val="24"/>
          <w:szCs w:val="24"/>
          <w:rtl w:val="true"/>
        </w:rPr>
        <w:t xml:space="preserve"> </w:t>
      </w:r>
      <w:r>
        <w:rPr>
          <w:rFonts w:ascii="David" w:hAnsi="David" w:cs="David"/>
          <w:sz w:val="24"/>
          <w:sz w:val="24"/>
          <w:szCs w:val="24"/>
          <w:rtl w:val="true"/>
        </w:rPr>
        <w:t xml:space="preserve"> את </w:t>
      </w:r>
      <w:r>
        <w:rPr>
          <w:rFonts w:ascii="David" w:hAnsi="David" w:cs="David"/>
          <w:sz w:val="24"/>
          <w:sz w:val="24"/>
          <w:szCs w:val="24"/>
          <w:rtl w:val="true"/>
        </w:rPr>
        <w:t xml:space="preserve">הסכום על סך </w:t>
      </w:r>
      <w:r>
        <w:rPr>
          <w:rFonts w:cs="David" w:ascii="David" w:hAnsi="David"/>
          <w:sz w:val="24"/>
          <w:szCs w:val="24"/>
        </w:rPr>
        <w:t>4,800</w:t>
      </w:r>
      <w:r>
        <w:rPr>
          <w:rFonts w:cs="David" w:ascii="David" w:hAnsi="David"/>
          <w:sz w:val="24"/>
          <w:szCs w:val="24"/>
          <w:rtl w:val="true"/>
        </w:rPr>
        <w:t xml:space="preserve"> ₪ </w:t>
      </w:r>
      <w:r>
        <w:rPr>
          <w:rFonts w:ascii="David" w:hAnsi="David" w:cs="David"/>
          <w:sz w:val="24"/>
          <w:sz w:val="24"/>
          <w:szCs w:val="24"/>
          <w:rtl w:val="true"/>
        </w:rPr>
        <w:t>שהופקד בקופת ביהמ</w:t>
      </w:r>
      <w:r>
        <w:rPr>
          <w:rFonts w:cs="David" w:ascii="David" w:hAnsi="David"/>
          <w:sz w:val="24"/>
          <w:szCs w:val="24"/>
          <w:rtl w:val="true"/>
        </w:rPr>
        <w:t>"</w:t>
      </w:r>
      <w:r>
        <w:rPr>
          <w:rFonts w:ascii="David" w:hAnsi="David" w:cs="David"/>
          <w:sz w:val="24"/>
          <w:sz w:val="24"/>
          <w:szCs w:val="24"/>
          <w:rtl w:val="true"/>
        </w:rPr>
        <w:t>ש  חלף הרכב</w:t>
      </w:r>
      <w:r>
        <w:rPr>
          <w:rFonts w:cs="David" w:ascii="David" w:hAnsi="David"/>
          <w:sz w:val="24"/>
          <w:szCs w:val="24"/>
          <w:rtl w:val="true"/>
        </w:rPr>
        <w:t xml:space="preserve">. </w:t>
      </w:r>
      <w:r>
        <w:rPr>
          <w:rFonts w:ascii="David" w:hAnsi="David" w:cs="David"/>
          <w:sz w:val="24"/>
          <w:sz w:val="24"/>
          <w:szCs w:val="24"/>
          <w:rtl w:val="true"/>
        </w:rPr>
        <w:t>ב</w:t>
      </w:r>
      <w:r>
        <w:rPr>
          <w:rFonts w:cs="David" w:ascii="David" w:hAnsi="David"/>
          <w:sz w:val="24"/>
          <w:szCs w:val="24"/>
          <w:rtl w:val="true"/>
        </w:rPr>
        <w:t>"</w:t>
      </w:r>
      <w:r>
        <w:rPr>
          <w:rFonts w:ascii="David" w:hAnsi="David" w:cs="David"/>
          <w:sz w:val="24"/>
          <w:sz w:val="24"/>
          <w:szCs w:val="24"/>
          <w:rtl w:val="true"/>
        </w:rPr>
        <w:t xml:space="preserve">כ הנאשם </w:t>
      </w:r>
      <w:r>
        <w:rPr>
          <w:rFonts w:ascii="David" w:hAnsi="David" w:cs="David"/>
          <w:sz w:val="24"/>
          <w:sz w:val="24"/>
          <w:szCs w:val="24"/>
          <w:rtl w:val="true"/>
        </w:rPr>
        <w:t xml:space="preserve">קאסם </w:t>
      </w:r>
      <w:r>
        <w:rPr>
          <w:rFonts w:ascii="David" w:hAnsi="David" w:cs="David"/>
          <w:sz w:val="24"/>
          <w:sz w:val="24"/>
          <w:szCs w:val="24"/>
          <w:rtl w:val="true"/>
        </w:rPr>
        <w:t xml:space="preserve">השאיר עניין זה לשיקול דעתי </w:t>
      </w:r>
      <w:r>
        <w:rPr>
          <w:rFonts w:cs="David" w:ascii="David" w:hAnsi="David"/>
          <w:sz w:val="24"/>
          <w:szCs w:val="24"/>
          <w:rtl w:val="true"/>
        </w:rPr>
        <w:t>(</w:t>
      </w:r>
      <w:r>
        <w:rPr>
          <w:rFonts w:ascii="David" w:hAnsi="David" w:cs="David"/>
          <w:sz w:val="24"/>
          <w:sz w:val="24"/>
          <w:szCs w:val="24"/>
          <w:rtl w:val="true"/>
        </w:rPr>
        <w:t>עמ</w:t>
      </w:r>
      <w:r>
        <w:rPr>
          <w:rFonts w:cs="David" w:ascii="David" w:hAnsi="David"/>
          <w:sz w:val="24"/>
          <w:szCs w:val="24"/>
          <w:rtl w:val="true"/>
        </w:rPr>
        <w:t xml:space="preserve">' </w:t>
      </w:r>
      <w:r>
        <w:rPr>
          <w:rFonts w:cs="David" w:ascii="David" w:hAnsi="David"/>
          <w:sz w:val="24"/>
          <w:szCs w:val="24"/>
        </w:rPr>
        <w:t>23</w:t>
      </w:r>
      <w:r>
        <w:rPr>
          <w:rFonts w:cs="David" w:ascii="David" w:hAnsi="David"/>
          <w:sz w:val="24"/>
          <w:szCs w:val="24"/>
          <w:rtl w:val="true"/>
        </w:rPr>
        <w:t xml:space="preserve">, </w:t>
      </w:r>
      <w:r>
        <w:rPr>
          <w:rFonts w:ascii="David" w:hAnsi="David" w:cs="David"/>
          <w:sz w:val="24"/>
          <w:sz w:val="24"/>
          <w:szCs w:val="24"/>
          <w:rtl w:val="true"/>
        </w:rPr>
        <w:t>ש</w:t>
      </w:r>
      <w:r>
        <w:rPr>
          <w:rFonts w:cs="David" w:ascii="David" w:hAnsi="David"/>
          <w:sz w:val="24"/>
          <w:szCs w:val="24"/>
          <w:rtl w:val="true"/>
        </w:rPr>
        <w:t xml:space="preserve">' </w:t>
      </w:r>
      <w:r>
        <w:rPr>
          <w:rFonts w:cs="David" w:ascii="David" w:hAnsi="David"/>
          <w:sz w:val="24"/>
          <w:szCs w:val="24"/>
        </w:rPr>
        <w:t>9-15</w:t>
      </w:r>
      <w:r>
        <w:rPr>
          <w:rFonts w:cs="David" w:ascii="David" w:hAnsi="David"/>
          <w:sz w:val="24"/>
          <w:szCs w:val="24"/>
          <w:rtl w:val="true"/>
        </w:rPr>
        <w:t xml:space="preserve">). </w:t>
      </w:r>
      <w:r>
        <w:rPr>
          <w:rFonts w:ascii="David" w:hAnsi="David" w:cs="David"/>
          <w:sz w:val="24"/>
          <w:sz w:val="24"/>
          <w:szCs w:val="24"/>
          <w:rtl w:val="true"/>
        </w:rPr>
        <w:t>לאור זאת</w:t>
      </w:r>
      <w:r>
        <w:rPr>
          <w:rFonts w:cs="David" w:ascii="David" w:hAnsi="David"/>
          <w:sz w:val="24"/>
          <w:szCs w:val="24"/>
          <w:rtl w:val="true"/>
        </w:rPr>
        <w:t xml:space="preserve">, </w:t>
      </w:r>
      <w:r>
        <w:rPr>
          <w:rFonts w:ascii="David" w:hAnsi="David" w:cs="David"/>
          <w:sz w:val="24"/>
          <w:sz w:val="24"/>
          <w:szCs w:val="24"/>
          <w:rtl w:val="true"/>
        </w:rPr>
        <w:t xml:space="preserve">אני מורה על חילוט הפיקדון על סך </w:t>
      </w:r>
      <w:r>
        <w:rPr>
          <w:rFonts w:cs="David" w:ascii="David" w:hAnsi="David"/>
          <w:sz w:val="24"/>
          <w:szCs w:val="24"/>
        </w:rPr>
        <w:t>4,800</w:t>
      </w:r>
      <w:r>
        <w:rPr>
          <w:rFonts w:cs="David" w:ascii="David" w:hAnsi="David"/>
          <w:sz w:val="24"/>
          <w:szCs w:val="24"/>
          <w:rtl w:val="true"/>
        </w:rPr>
        <w:t xml:space="preserve"> ₪ </w:t>
      </w:r>
      <w:r>
        <w:rPr>
          <w:rFonts w:ascii="David" w:hAnsi="David" w:cs="David"/>
          <w:sz w:val="24"/>
          <w:sz w:val="24"/>
          <w:szCs w:val="24"/>
          <w:rtl w:val="true"/>
        </w:rPr>
        <w:t xml:space="preserve">שהפקיד הנאשם </w:t>
      </w:r>
      <w:r>
        <w:rPr>
          <w:rFonts w:ascii="David" w:hAnsi="David" w:cs="David"/>
          <w:sz w:val="24"/>
          <w:sz w:val="24"/>
          <w:szCs w:val="24"/>
          <w:rtl w:val="true"/>
        </w:rPr>
        <w:t xml:space="preserve">קאסם </w:t>
      </w:r>
      <w:r>
        <w:rPr>
          <w:rFonts w:ascii="David" w:hAnsi="David" w:cs="David"/>
          <w:sz w:val="24"/>
          <w:sz w:val="24"/>
          <w:szCs w:val="24"/>
          <w:rtl w:val="true"/>
        </w:rPr>
        <w:t>בקופת ביהמ</w:t>
      </w:r>
      <w:r>
        <w:rPr>
          <w:rFonts w:cs="David" w:ascii="David" w:hAnsi="David"/>
          <w:sz w:val="24"/>
          <w:szCs w:val="24"/>
          <w:rtl w:val="true"/>
        </w:rPr>
        <w:t>"</w:t>
      </w:r>
      <w:r>
        <w:rPr>
          <w:rFonts w:ascii="David" w:hAnsi="David" w:cs="David"/>
          <w:sz w:val="24"/>
          <w:sz w:val="24"/>
          <w:szCs w:val="24"/>
          <w:rtl w:val="true"/>
        </w:rPr>
        <w:t xml:space="preserve">ש במסגרת תיק המעצר </w:t>
      </w:r>
      <w:r>
        <w:rPr>
          <w:rFonts w:ascii="David" w:hAnsi="David" w:cs="David"/>
          <w:sz w:val="24"/>
          <w:sz w:val="24"/>
          <w:szCs w:val="24"/>
          <w:rtl w:val="true"/>
        </w:rPr>
        <w:t>כנגד</w:t>
      </w:r>
      <w:r>
        <w:rPr>
          <w:rFonts w:ascii="David" w:hAnsi="David" w:cs="David"/>
          <w:sz w:val="24"/>
          <w:sz w:val="24"/>
          <w:szCs w:val="24"/>
          <w:rtl w:val="true"/>
        </w:rPr>
        <w:t xml:space="preserve"> שחרור הרכב</w:t>
      </w:r>
      <w:r>
        <w:rPr>
          <w:rFonts w:cs="David" w:ascii="David" w:hAnsi="David"/>
          <w:sz w:val="24"/>
          <w:szCs w:val="24"/>
          <w:rtl w:val="true"/>
        </w:rPr>
        <w:t>.</w:t>
      </w:r>
    </w:p>
    <w:p>
      <w:pPr>
        <w:pStyle w:val="Normal"/>
        <w:ind w:end="0"/>
        <w:jc w:val="both"/>
        <w:rPr>
          <w:rFonts w:ascii="David" w:hAnsi="David" w:cs="David"/>
          <w:sz w:val="24"/>
          <w:szCs w:val="24"/>
        </w:rPr>
      </w:pPr>
      <w:r>
        <w:rPr>
          <w:rFonts w:cs="David" w:ascii="David" w:hAnsi="David"/>
          <w:sz w:val="24"/>
          <w:szCs w:val="24"/>
          <w:rtl w:val="true"/>
        </w:rPr>
      </w:r>
    </w:p>
    <w:p>
      <w:pPr>
        <w:pStyle w:val="Normal"/>
        <w:spacing w:lineRule="auto" w:line="360"/>
        <w:ind w:firstLine="360" w:end="0"/>
        <w:jc w:val="both"/>
        <w:rPr>
          <w:rFonts w:ascii="David" w:hAnsi="David" w:cs="David"/>
          <w:b/>
          <w:bCs/>
          <w:u w:val="single"/>
        </w:rPr>
      </w:pPr>
      <w:r>
        <w:rPr>
          <w:rFonts w:ascii="David" w:hAnsi="David"/>
          <w:b/>
          <w:b/>
          <w:bCs/>
          <w:u w:val="single"/>
          <w:rtl w:val="true"/>
        </w:rPr>
        <w:t>זכות ערעור לבית</w:t>
      </w:r>
      <w:r>
        <w:rPr>
          <w:rFonts w:cs="David" w:ascii="David" w:hAnsi="David"/>
          <w:b/>
          <w:bCs/>
          <w:u w:val="single"/>
          <w:rtl w:val="true"/>
        </w:rPr>
        <w:t>-</w:t>
      </w:r>
      <w:r>
        <w:rPr>
          <w:rFonts w:ascii="David" w:hAnsi="David"/>
          <w:b/>
          <w:b/>
          <w:bCs/>
          <w:u w:val="single"/>
          <w:rtl w:val="true"/>
        </w:rPr>
        <w:t xml:space="preserve">המשפט העליון תוך </w:t>
      </w:r>
      <w:r>
        <w:rPr>
          <w:rFonts w:cs="David" w:ascii="David" w:hAnsi="David"/>
          <w:b/>
          <w:bCs/>
          <w:u w:val="single"/>
        </w:rPr>
        <w:t>45</w:t>
      </w:r>
      <w:r>
        <w:rPr>
          <w:rFonts w:cs="David" w:ascii="David" w:hAnsi="David"/>
          <w:b/>
          <w:bCs/>
          <w:u w:val="single"/>
          <w:rtl w:val="true"/>
        </w:rPr>
        <w:t xml:space="preserve"> </w:t>
      </w:r>
      <w:r>
        <w:rPr>
          <w:rFonts w:ascii="David" w:hAnsi="David"/>
          <w:b/>
          <w:b/>
          <w:bCs/>
          <w:u w:val="single"/>
          <w:rtl w:val="true"/>
        </w:rPr>
        <w:t>ימים</w:t>
      </w:r>
      <w:r>
        <w:rPr>
          <w:rFonts w:cs="David" w:ascii="David" w:hAnsi="David"/>
          <w:b/>
          <w:bCs/>
          <w:u w:val="single"/>
          <w:rtl w:val="true"/>
        </w:rPr>
        <w:t>.</w:t>
      </w:r>
    </w:p>
    <w:p>
      <w:pPr>
        <w:pStyle w:val="Normal"/>
        <w:ind w:end="0"/>
        <w:jc w:val="start"/>
        <w:rPr>
          <w:rFonts w:ascii="David" w:hAnsi="David" w:cs="David"/>
          <w:color w:val="FFFFFF"/>
          <w:sz w:val="2"/>
          <w:szCs w:val="2"/>
        </w:rPr>
      </w:pPr>
      <w:r>
        <w:rPr>
          <w:rFonts w:cs="David" w:ascii="David" w:hAnsi="David"/>
          <w:color w:val="FFFFFF"/>
          <w:sz w:val="2"/>
          <w:szCs w:val="2"/>
        </w:rPr>
        <w:t>5129371</w:t>
      </w:r>
    </w:p>
    <w:p>
      <w:pPr>
        <w:pStyle w:val="Normal"/>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6"/>
          <w:szCs w:val="26"/>
        </w:rPr>
      </w:pPr>
      <w:r>
        <w:rPr>
          <w:rFonts w:cs="David" w:ascii="David" w:hAnsi="David"/>
          <w:color w:val="FFFFFF"/>
          <w:sz w:val="26"/>
          <w:szCs w:val="26"/>
          <w:rtl w:val="true"/>
        </w:rPr>
      </w:r>
    </w:p>
    <w:p>
      <w:pPr>
        <w:pStyle w:val="Normal"/>
        <w:ind w:end="0"/>
        <w:jc w:val="start"/>
        <w:rPr>
          <w:rFonts w:ascii="David" w:hAnsi="David" w:cs="David"/>
          <w:sz w:val="26"/>
          <w:szCs w:val="26"/>
        </w:rPr>
      </w:pPr>
      <w:bookmarkStart w:id="12" w:name="Nitan"/>
      <w:r>
        <w:rPr>
          <w:rFonts w:ascii="David" w:hAnsi="David"/>
          <w:sz w:val="26"/>
          <w:sz w:val="26"/>
          <w:szCs w:val="26"/>
          <w:rtl w:val="true"/>
        </w:rPr>
        <w:t>ניתן היום</w:t>
      </w:r>
      <w:r>
        <w:rPr>
          <w:rFonts w:cs="David" w:ascii="David" w:hAnsi="David"/>
          <w:sz w:val="26"/>
          <w:szCs w:val="26"/>
          <w:rtl w:val="true"/>
        </w:rPr>
        <w:t xml:space="preserve">,  </w:t>
      </w:r>
      <w:r>
        <w:rPr>
          <w:rFonts w:ascii="David" w:hAnsi="David"/>
          <w:sz w:val="26"/>
          <w:sz w:val="26"/>
          <w:szCs w:val="26"/>
          <w:rtl w:val="true"/>
        </w:rPr>
        <w:t>ז</w:t>
      </w:r>
      <w:r>
        <w:rPr>
          <w:rFonts w:cs="David" w:ascii="David" w:hAnsi="David"/>
          <w:sz w:val="26"/>
          <w:szCs w:val="26"/>
          <w:rtl w:val="true"/>
        </w:rPr>
        <w:t xml:space="preserve">' </w:t>
      </w:r>
      <w:r>
        <w:rPr>
          <w:rFonts w:ascii="David" w:hAnsi="David"/>
          <w:sz w:val="26"/>
          <w:sz w:val="26"/>
          <w:szCs w:val="26"/>
          <w:rtl w:val="true"/>
        </w:rPr>
        <w:t>תמוז תשפ</w:t>
      </w:r>
      <w:r>
        <w:rPr>
          <w:rFonts w:cs="David" w:ascii="David" w:hAnsi="David"/>
          <w:sz w:val="26"/>
          <w:szCs w:val="26"/>
          <w:rtl w:val="true"/>
        </w:rPr>
        <w:t>"</w:t>
      </w:r>
      <w:r>
        <w:rPr>
          <w:rFonts w:ascii="David" w:hAnsi="David"/>
          <w:sz w:val="26"/>
          <w:sz w:val="26"/>
          <w:szCs w:val="26"/>
          <w:rtl w:val="true"/>
        </w:rPr>
        <w:t>א</w:t>
      </w:r>
      <w:r>
        <w:rPr>
          <w:rFonts w:cs="David" w:ascii="David" w:hAnsi="David"/>
          <w:sz w:val="26"/>
          <w:szCs w:val="26"/>
          <w:rtl w:val="true"/>
        </w:rPr>
        <w:t xml:space="preserve">, </w:t>
      </w:r>
      <w:r>
        <w:rPr>
          <w:rFonts w:cs="David" w:ascii="David" w:hAnsi="David"/>
          <w:sz w:val="26"/>
          <w:szCs w:val="26"/>
        </w:rPr>
        <w:t>17</w:t>
      </w:r>
      <w:r>
        <w:rPr>
          <w:rFonts w:cs="David" w:ascii="David" w:hAnsi="David"/>
          <w:sz w:val="26"/>
          <w:szCs w:val="26"/>
          <w:rtl w:val="true"/>
        </w:rPr>
        <w:t xml:space="preserve"> </w:t>
      </w:r>
      <w:r>
        <w:rPr>
          <w:rFonts w:ascii="David" w:hAnsi="David"/>
          <w:sz w:val="26"/>
          <w:sz w:val="26"/>
          <w:szCs w:val="26"/>
          <w:rtl w:val="true"/>
        </w:rPr>
        <w:t xml:space="preserve">יוני </w:t>
      </w:r>
      <w:r>
        <w:rPr>
          <w:rFonts w:cs="David" w:ascii="David" w:hAnsi="David"/>
          <w:sz w:val="26"/>
          <w:szCs w:val="26"/>
        </w:rPr>
        <w:t>2021</w:t>
      </w:r>
      <w:r>
        <w:rPr>
          <w:rFonts w:cs="David" w:ascii="David" w:hAnsi="David"/>
          <w:sz w:val="26"/>
          <w:szCs w:val="26"/>
          <w:rtl w:val="true"/>
        </w:rPr>
        <w:t xml:space="preserve">, </w:t>
      </w:r>
      <w:r>
        <w:rPr>
          <w:rFonts w:ascii="David" w:hAnsi="David"/>
          <w:sz w:val="26"/>
          <w:sz w:val="26"/>
          <w:szCs w:val="26"/>
          <w:rtl w:val="true"/>
        </w:rPr>
        <w:t>בהעדר הצדדים</w:t>
      </w:r>
      <w:r>
        <w:rPr>
          <w:rFonts w:cs="David" w:ascii="David" w:hAnsi="David"/>
          <w:sz w:val="26"/>
          <w:szCs w:val="26"/>
          <w:rtl w:val="true"/>
        </w:rPr>
        <w:t xml:space="preserve">. </w:t>
      </w:r>
      <w:bookmarkEnd w:id="12"/>
    </w:p>
    <w:p>
      <w:pPr>
        <w:pStyle w:val="Normal"/>
        <w:ind w:end="0"/>
        <w:jc w:val="center"/>
        <w:rPr>
          <w:rFonts w:ascii="David" w:hAnsi="David" w:cs="David"/>
          <w:sz w:val="26"/>
          <w:szCs w:val="26"/>
        </w:rPr>
      </w:pPr>
      <w:r>
        <w:rPr>
          <w:rFonts w:eastAsia="David" w:cs="David" w:ascii="David" w:hAnsi="David"/>
          <w:sz w:val="26"/>
          <w:szCs w:val="26"/>
          <w:rtl w:val="true"/>
        </w:rPr>
        <w:t xml:space="preserve">   </w:t>
      </w:r>
      <w:r>
        <w:rPr>
          <w:rFonts w:cs="David" w:ascii="David" w:hAnsi="David"/>
          <w:sz w:val="26"/>
          <w:szCs w:val="26"/>
          <w:rtl w:val="true"/>
        </w:rPr>
        <w:tab/>
        <w:tab/>
        <w:tab/>
        <w:tab/>
        <w:tab/>
      </w:r>
    </w:p>
    <w:p>
      <w:pPr>
        <w:pStyle w:val="Normal"/>
        <w:ind w:end="0"/>
        <w:jc w:val="center"/>
        <w:rPr>
          <w:rFonts w:ascii="David" w:hAnsi="David" w:cs="David"/>
          <w:color w:val="FFFFFF"/>
          <w:sz w:val="2"/>
          <w:szCs w:val="2"/>
        </w:rPr>
      </w:pPr>
      <w:r>
        <w:rPr>
          <w:rFonts w:cs="David" w:ascii="David" w:hAnsi="David"/>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37">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אברהים בולוס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38"/>
      <w:footerReference w:type="default" r:id="rId39"/>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alibri">
    <w:charset w:val="00" w:characterSet="windows-1252"/>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12</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32339-12-19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אחמד פנאכדה</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hebrew1"/>
      <w:lvlText w:val="%1."/>
      <w:lvlJc w:val="center"/>
      <w:pPr>
        <w:tabs>
          <w:tab w:val="num" w:pos="0"/>
        </w:tabs>
        <w:ind w:start="720" w:hanging="360"/>
      </w:pPr>
      <w:rPr>
        <w:lang w:val="en-US"/>
      </w:rPr>
    </w:lvl>
  </w:abstractNum>
  <w:abstractNum w:abstractNumId="2">
    <w:lvl w:ilvl="0">
      <w:start w:val="1"/>
      <w:numFmt w:val="decimal"/>
      <w:lvlText w:val="%1."/>
      <w:lvlJc w:val="end"/>
      <w:pPr>
        <w:tabs>
          <w:tab w:val="num" w:pos="0"/>
        </w:tabs>
        <w:ind w:start="502" w:hanging="360"/>
      </w:pPr>
    </w:lvl>
  </w:abstractNum>
  <w:abstractNum w:abstractNumId="3">
    <w:lvl w:ilvl="0">
      <w:start w:val="1"/>
      <w:numFmt w:val="hebrew1"/>
      <w:lvlText w:val="%1."/>
      <w:lvlJc w:val="end"/>
      <w:pPr>
        <w:tabs>
          <w:tab w:val="num" w:pos="0"/>
        </w:tabs>
        <w:ind w:start="720" w:hanging="360"/>
      </w:p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lang w:val="en-US"/>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TimesNewRomanTimesNewRoman">
    <w:name w:val="סגנון (לטיני) Times New Roman (עברית ושפות אחרות) Times New Roman..."/>
    <w:qFormat/>
    <w:rPr>
      <w:rFonts w:ascii="Times New Roman" w:hAnsi="Times New Roman" w:cs="David"/>
      <w:b/>
      <w:bCs/>
      <w:sz w:val="26"/>
      <w:szCs w:val="26"/>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b/>
      <w:bCs/>
      <w:u w:val="single"/>
    </w:rPr>
  </w:style>
  <w:style w:type="paragraph" w:styleId="ListParagraph">
    <w:name w:val="List Paragraph"/>
    <w:basedOn w:val="Normal"/>
    <w:qFormat/>
    <w:pPr>
      <w:spacing w:lineRule="auto" w:line="254" w:before="0" w:after="16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29"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144.b" TargetMode="External"/><Relationship Id="rId6" Type="http://schemas.openxmlformats.org/officeDocument/2006/relationships/hyperlink" Target="http://www.nevo.co.il/law/70301/340a.a" TargetMode="External"/><Relationship Id="rId7" Type="http://schemas.openxmlformats.org/officeDocument/2006/relationships/hyperlink" Target="http://www.nevo.co.il/law/70301/340a.b" TargetMode="External"/><Relationship Id="rId8" Type="http://schemas.openxmlformats.org/officeDocument/2006/relationships/hyperlink" Target="http://www.nevo.co.il/law/70301/144.a" TargetMode="External"/><Relationship Id="rId9" Type="http://schemas.openxmlformats.org/officeDocument/2006/relationships/hyperlink" Target="http://www.nevo.co.il/law/70301/144.b" TargetMode="External"/><Relationship Id="rId10" Type="http://schemas.openxmlformats.org/officeDocument/2006/relationships/hyperlink" Target="http://www.nevo.co.il/law/70301/29" TargetMode="External"/><Relationship Id="rId11" Type="http://schemas.openxmlformats.org/officeDocument/2006/relationships/hyperlink" Target="http://www.nevo.co.il/law/70301" TargetMode="External"/><Relationship Id="rId12" Type="http://schemas.openxmlformats.org/officeDocument/2006/relationships/hyperlink" Target="http://www.nevo.co.il/law/70301/340a.a" TargetMode="External"/><Relationship Id="rId13" Type="http://schemas.openxmlformats.org/officeDocument/2006/relationships/hyperlink" Target="http://www.nevo.co.il/law/70301/29" TargetMode="External"/><Relationship Id="rId14" Type="http://schemas.openxmlformats.org/officeDocument/2006/relationships/hyperlink" Target="http://www.nevo.co.il/case/26934681" TargetMode="External"/><Relationship Id="rId15" Type="http://schemas.openxmlformats.org/officeDocument/2006/relationships/hyperlink" Target="http://www.nevo.co.il/case/26521987" TargetMode="External"/><Relationship Id="rId16" Type="http://schemas.openxmlformats.org/officeDocument/2006/relationships/hyperlink" Target="http://www.nevo.co.il/case/25430243" TargetMode="External"/><Relationship Id="rId17" Type="http://schemas.openxmlformats.org/officeDocument/2006/relationships/hyperlink" Target="http://www.nevo.co.il/case/25940943" TargetMode="External"/><Relationship Id="rId18" Type="http://schemas.openxmlformats.org/officeDocument/2006/relationships/hyperlink" Target="http://www.nevo.co.il/case/25824863" TargetMode="External"/><Relationship Id="rId19" Type="http://schemas.openxmlformats.org/officeDocument/2006/relationships/hyperlink" Target="http://www.nevo.co.il/case/5568354" TargetMode="External"/><Relationship Id="rId20" Type="http://schemas.openxmlformats.org/officeDocument/2006/relationships/hyperlink" Target="http://www.nevo.co.il/case/5878682" TargetMode="External"/><Relationship Id="rId21" Type="http://schemas.openxmlformats.org/officeDocument/2006/relationships/hyperlink" Target="http://www.nevo.co.il/case/7791493" TargetMode="External"/><Relationship Id="rId22" Type="http://schemas.openxmlformats.org/officeDocument/2006/relationships/hyperlink" Target="http://www.nevo.co.il/case/13093744" TargetMode="External"/><Relationship Id="rId23" Type="http://schemas.openxmlformats.org/officeDocument/2006/relationships/hyperlink" Target="http://www.nevo.co.il/case/17954222" TargetMode="External"/><Relationship Id="rId24" Type="http://schemas.openxmlformats.org/officeDocument/2006/relationships/hyperlink" Target="http://www.nevo.co.il/case/25612982" TargetMode="External"/><Relationship Id="rId25" Type="http://schemas.openxmlformats.org/officeDocument/2006/relationships/hyperlink" Target="http://www.nevo.co.il/case/26492590" TargetMode="External"/><Relationship Id="rId26" Type="http://schemas.openxmlformats.org/officeDocument/2006/relationships/hyperlink" Target="http://www.nevo.co.il/case/5575978" TargetMode="External"/><Relationship Id="rId27" Type="http://schemas.openxmlformats.org/officeDocument/2006/relationships/hyperlink" Target="http://www.nevo.co.il/case/5578534" TargetMode="External"/><Relationship Id="rId28" Type="http://schemas.openxmlformats.org/officeDocument/2006/relationships/hyperlink" Target="http://www.nevo.co.il/case/20854263" TargetMode="External"/><Relationship Id="rId29" Type="http://schemas.openxmlformats.org/officeDocument/2006/relationships/hyperlink" Target="http://www.nevo.co.il/law/70301/340a.b" TargetMode="External"/><Relationship Id="rId30" Type="http://schemas.openxmlformats.org/officeDocument/2006/relationships/hyperlink" Target="http://www.nevo.co.il/law/70301" TargetMode="External"/><Relationship Id="rId31" Type="http://schemas.openxmlformats.org/officeDocument/2006/relationships/hyperlink" Target="http://www.nevo.co.il/law/70301/340a.a" TargetMode="External"/><Relationship Id="rId32" Type="http://schemas.openxmlformats.org/officeDocument/2006/relationships/hyperlink" Target="http://www.nevo.co.il/case/5601394" TargetMode="External"/><Relationship Id="rId33" Type="http://schemas.openxmlformats.org/officeDocument/2006/relationships/hyperlink" Target="http://www.nevo.co.il/case/20009419" TargetMode="External"/><Relationship Id="rId34" Type="http://schemas.openxmlformats.org/officeDocument/2006/relationships/hyperlink" Target="http://www.nevo.co.il/case/21473565" TargetMode="External"/><Relationship Id="rId35" Type="http://schemas.openxmlformats.org/officeDocument/2006/relationships/hyperlink" Target="http://www.nevo.co.il/case/21476337" TargetMode="External"/><Relationship Id="rId36" Type="http://schemas.openxmlformats.org/officeDocument/2006/relationships/hyperlink" Target="http://www.nevo.co.il/case/23129184" TargetMode="External"/><Relationship Id="rId37" Type="http://schemas.openxmlformats.org/officeDocument/2006/relationships/hyperlink" Target="http://www.nevo.co.il/advertisements/nevo-100.doc" TargetMode="External"/><Relationship Id="rId38" Type="http://schemas.openxmlformats.org/officeDocument/2006/relationships/header" Target="header1.xml"/><Relationship Id="rId39" Type="http://schemas.openxmlformats.org/officeDocument/2006/relationships/footer" Target="footer1.xml"/><Relationship Id="rId40" Type="http://schemas.openxmlformats.org/officeDocument/2006/relationships/numbering" Target="numbering.xml"/><Relationship Id="rId41" Type="http://schemas.openxmlformats.org/officeDocument/2006/relationships/fontTable" Target="fontTable.xml"/><Relationship Id="rId42" Type="http://schemas.openxmlformats.org/officeDocument/2006/relationships/settings" Target="settings.xml"/><Relationship Id="rId43"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2022-02-23T10:53:00Z</dcterms:created>
  <dc:creator> </dc:creator>
  <dc:description/>
  <cp:keywords/>
  <dc:language>en-IL</dc:language>
  <cp:lastModifiedBy>h1</cp:lastModifiedBy>
  <dcterms:modified xsi:type="dcterms:W3CDTF">2022-02-23T10:53:00Z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אחמד פנאכדה;קאסם עתמאנה;אמיר אבו ליל </vt:lpwstr>
  </property>
  <property fmtid="{D5CDD505-2E9C-101B-9397-08002B2CF9AE}" pid="6" name="APPELLEE1">
    <vt:lpwstr/>
  </property>
  <property fmtid="{D5CDD505-2E9C-101B-9397-08002B2CF9AE}" pid="7" name="APPELLEE2">
    <vt:lpwstr/>
  </property>
  <property fmtid="{D5CDD505-2E9C-101B-9397-08002B2CF9AE}" pid="8" name="CASESLISTTMP1">
    <vt:lpwstr>26934681;26521987;25430243;25940943;25824863;5568354;5878682;7791493;13093744;17954222;25612982;26492590;5575978;5578534;20854263;5601394;20009419;21473565;21476337;23129184</vt:lpwstr>
  </property>
  <property fmtid="{D5CDD505-2E9C-101B-9397-08002B2CF9AE}" pid="9" name="CITY">
    <vt:lpwstr>חי'</vt:lpwstr>
  </property>
  <property fmtid="{D5CDD505-2E9C-101B-9397-08002B2CF9AE}" pid="10" name="DATE">
    <vt:lpwstr>20210617</vt:lpwstr>
  </property>
  <property fmtid="{D5CDD505-2E9C-101B-9397-08002B2CF9AE}" pid="11" name="DELEMATA">
    <vt:lpwstr/>
  </property>
  <property fmtid="{D5CDD505-2E9C-101B-9397-08002B2CF9AE}" pid="12" name="ISABSTRACT">
    <vt:lpwstr>Y</vt:lpwstr>
  </property>
  <property fmtid="{D5CDD505-2E9C-101B-9397-08002B2CF9AE}" pid="13" name="JUDGE">
    <vt:lpwstr>אברהים בולוס</vt:lpwstr>
  </property>
  <property fmtid="{D5CDD505-2E9C-101B-9397-08002B2CF9AE}" pid="14" name="LAWLISTTMP1">
    <vt:lpwstr>70301/144.a;144.b;029:2;340a.a:2;340a.b</vt:lpwstr>
  </property>
  <property fmtid="{D5CDD505-2E9C-101B-9397-08002B2CF9AE}" pid="15" name="LAWYER">
    <vt:lpwstr/>
  </property>
  <property fmtid="{D5CDD505-2E9C-101B-9397-08002B2CF9AE}" pid="16" name="LINKK1">
    <vt:lpwstr/>
  </property>
  <property fmtid="{D5CDD505-2E9C-101B-9397-08002B2CF9AE}" pid="17" name="LINKK2">
    <vt:lpwstr/>
  </property>
  <property fmtid="{D5CDD505-2E9C-101B-9397-08002B2CF9AE}" pid="18" name="LINKK3">
    <vt:lpwstr/>
  </property>
  <property fmtid="{D5CDD505-2E9C-101B-9397-08002B2CF9AE}" pid="19" name="LINKK4">
    <vt:lpwstr/>
  </property>
  <property fmtid="{D5CDD505-2E9C-101B-9397-08002B2CF9AE}" pid="20" name="LINKK5">
    <vt:lpwstr/>
  </property>
  <property fmtid="{D5CDD505-2E9C-101B-9397-08002B2CF9AE}" pid="21" name="NEWPARTA">
    <vt:lpwstr>32339</vt:lpwstr>
  </property>
  <property fmtid="{D5CDD505-2E9C-101B-9397-08002B2CF9AE}" pid="22" name="NEWPARTB">
    <vt:lpwstr>12</vt:lpwstr>
  </property>
  <property fmtid="{D5CDD505-2E9C-101B-9397-08002B2CF9AE}" pid="23" name="NEWPARTC">
    <vt:lpwstr>19</vt:lpwstr>
  </property>
  <property fmtid="{D5CDD505-2E9C-101B-9397-08002B2CF9AE}" pid="24" name="NEWPROC">
    <vt:lpwstr>תפ</vt:lpwstr>
  </property>
  <property fmtid="{D5CDD505-2E9C-101B-9397-08002B2CF9AE}" pid="25" name="PADIMAIL">
    <vt:lpwstr/>
  </property>
  <property fmtid="{D5CDD505-2E9C-101B-9397-08002B2CF9AE}" pid="26" name="PAGE">
    <vt:lpwstr/>
  </property>
  <property fmtid="{D5CDD505-2E9C-101B-9397-08002B2CF9AE}" pid="27" name="PART">
    <vt:lpwstr/>
  </property>
  <property fmtid="{D5CDD505-2E9C-101B-9397-08002B2CF9AE}" pid="28" name="PROCESS">
    <vt:lpwstr/>
  </property>
  <property fmtid="{D5CDD505-2E9C-101B-9397-08002B2CF9AE}" pid="29" name="PROCNUM">
    <vt:lpwstr/>
  </property>
  <property fmtid="{D5CDD505-2E9C-101B-9397-08002B2CF9AE}" pid="30" name="PROCYEAR">
    <vt:lpwstr/>
  </property>
  <property fmtid="{D5CDD505-2E9C-101B-9397-08002B2CF9AE}" pid="31" name="PSAKDIN">
    <vt:lpwstr>גזר-דין</vt:lpwstr>
  </property>
  <property fmtid="{D5CDD505-2E9C-101B-9397-08002B2CF9AE}" pid="32" name="TYPE">
    <vt:lpwstr>2</vt:lpwstr>
  </property>
  <property fmtid="{D5CDD505-2E9C-101B-9397-08002B2CF9AE}" pid="33" name="TYPE_ABS_DATE">
    <vt:lpwstr>390020210617</vt:lpwstr>
  </property>
  <property fmtid="{D5CDD505-2E9C-101B-9397-08002B2CF9AE}" pid="34" name="TYPE_N_DATE">
    <vt:lpwstr>39020210617</vt:lpwstr>
  </property>
  <property fmtid="{D5CDD505-2E9C-101B-9397-08002B2CF9AE}" pid="35" name="VOLUME">
    <vt:lpwstr/>
  </property>
  <property fmtid="{D5CDD505-2E9C-101B-9397-08002B2CF9AE}" pid="36" name="WORDNUMPAGES">
    <vt:lpwstr>11</vt:lpwstr>
  </property>
</Properties>
</file>