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21"/>
      </w:tblGrid>
      <w:tr>
        <w:trPr>
          <w:trHeight w:val="418" w:hRule="exact"/>
        </w:trPr>
        <w:tc>
          <w:tcPr>
            <w:tcW w:w="8721" w:type="dxa"/>
            <w:tcBorders/>
          </w:tcPr>
          <w:p>
            <w:pPr>
              <w:pStyle w:val="Header"/>
              <w:ind w:end="0"/>
              <w:jc w:val="center"/>
              <w:rPr>
                <w:rFonts w:ascii="Arial" w:hAnsi="Arial" w:cs="Arial"/>
                <w:color w:val="000080"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color w:val="00008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8721" w:type="dxa"/>
            <w:tcBorders/>
          </w:tcPr>
          <w:p>
            <w:pPr>
              <w:pStyle w:val="Header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Arial" w:ascii="Arial" w:hAnsi="Arial"/>
                <w:sz w:val="28"/>
                <w:szCs w:val="28"/>
              </w:rPr>
              <w:t>32597-09-11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פרוכורנקוב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                         </w:t>
            </w:r>
            <w:r>
              <w:rPr>
                <w:rFonts w:cs="Arial" w:ascii="Arial" w:hAnsi="Arial"/>
                <w:sz w:val="28"/>
                <w:szCs w:val="28"/>
              </w:rPr>
              <w:t>01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יולי </w:t>
            </w:r>
            <w:r>
              <w:rPr>
                <w:rFonts w:cs="Arial" w:ascii="Arial" w:hAnsi="Aria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 ורדה מרוז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ד רעות אבירי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 פמ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מיכאל פרוכורנקוב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ד אייל שמולביץ ועו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ד איגור יוטקין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הנאש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10" w:name="ABSTRACT_START"/>
      <w:bookmarkEnd w:id="10"/>
      <w:r>
        <w:rPr>
          <w:rFonts w:ascii="Arial" w:hAnsi="Arial" w:cs="Arial"/>
          <w:rtl w:val="true"/>
        </w:rPr>
        <w:t>הנאשם 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בגדרו תוקן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של סיוע לייצור נשק לפי סעיף </w:t>
      </w:r>
      <w:hyperlink r:id="rId6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ביחד עם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ונשיאת נשק לפי סעיף </w:t>
      </w:r>
      <w:hyperlink r:id="rId9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6.7.11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ובנסיבות שאינן ידועות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הנאשם חלק בייצור מטען חבלה במשקל של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המופעל באמצעות מערכת אזעקה </w:t>
      </w:r>
      <w:r>
        <w:rPr>
          <w:rFonts w:cs="Arial" w:ascii="Arial" w:hAnsi="Arial"/>
        </w:rPr>
        <w:t>MVP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מטען החבלה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בהתאם להנחייתו של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הטמין הנאשם ביום </w:t>
      </w:r>
      <w:r>
        <w:rPr>
          <w:rFonts w:cs="Arial" w:ascii="Arial" w:hAnsi="Arial"/>
        </w:rPr>
        <w:t>7.7.11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מטען החבלה בבניין שהיה מצוי בבנייה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בבעלות חברת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גינדי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שממוקם בדרך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בכפר גנים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בגין המעשים המתוארים הורשע הנאשם בעבירות דלעיל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צעיר כבן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מתוך תסקיר שרות המבחן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מוצאו ברוסיה ולישראל עלה בשנת </w:t>
      </w:r>
      <w:r>
        <w:rPr>
          <w:rFonts w:cs="Arial" w:ascii="Arial" w:hAnsi="Arial"/>
        </w:rPr>
        <w:t>1990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בצבא שימש כנהג משאית ובתום כעשרה חודשי שרות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שוחרר עקב פציעה בראשו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כתוצאה מתאונת דרכים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נזקק 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לתהליך שיקום ארוך וממושך של כשנה ומחצה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לאחריו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חזר לתפקוד מלא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לעבוד הגם שהינו סובל מקשיים בזיכרון ובארגון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הוצג תיעוד רפואי 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בהיותו בעל כישרון וכישורים טבעיים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השכיל הנאשם ללמוד להתקין מחשבים ולתפעלם 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עסק בהתקנת מצלמות אבטחה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מערכות אזעקה לרכבים ותיקון מחשבים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מומחיותו בתחום הובילה להצלחת עסקו ובין לקוחותיו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לקוח שמעורה בעולם הפשע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סיפק לו עבודה והפך מקור פרנסה קבוע לנאשם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הלקוח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הלקוח פנה לנאשם וביקש את סיועו בייצור מטען חבלה 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בהנחתו בבניין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 ידע כי על כוונותיו הפליליות של אותו לקוח וחרף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שיתף עמו פעולה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חששו שמא יבולע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שאישר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אוים באורח ישיר ויחד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חשש לחייו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אישר 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נזקק לשירותי הלקוח אשר באמצעותו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פדה 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קים מלקוחותיו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יחסי התלות שבין הנאשם ללקוח עמדו בבסיס העבירות שביצע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באמצעות הלקוח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זכה הנאשם ברווח קל והתקשה להציב לעצמו גבולות ברורים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שרות המבחן התרשם מנאשם בעל דימוי עצמי נמוך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שמתקשה לבטא את צרכיו באורח אסרטיבי ותלוי בסביבתו הקרובה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כדי התבטלות מפניה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ביחס לצורך לרצות את הוריו ולסייע בפרנסת משפחתו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ציין את אישיותו נעדרת הבשלות והילדותית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נוטה לטשטש את חומרת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בהעדר מקור תמיכה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הוכשרה הקרקע אצל הנאשם לביצוע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בניגוד לערכי החינוך לפיהם גדל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שרות המבחן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מדובר בצעיר המעורה בעולם הפשע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ההיפך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ניהל אורח חיים נורמטיבי והביע חרטה והבנה בדבר הסכנה הרבה שהייתה טמונה במעשיו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הטעות שבביצועם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ברי לו כי הוא ראוי לעונש בגין מעשיו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העריך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תהליך טיפולי עשוי לסייע לנאשם בבניית אישיות עצמאית ושקולה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בהצבת גבולות והרתעה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שרות המבחן המליץ להטיל על הנאשם ענישה מוחשית בדמות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והתחייבות להימנע מביצוע 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אם בית המשפט יסתפק בתקופת מעצרו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אז מומלץ להטיל על הנאשם צו מבחן למשך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אשר במסגרתו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ישולב בקבוצות טפול לצעירים בעלי דפוסים מכשילים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רעות אבירי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הטעימה בטיעוניה את חומרת העבירות והשלכותיהן המסוכנות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בציינה כי במדרג מסוכנות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הנשק מצויות ברף הגבוה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ציינה כי הנאשם לא הסתפק בייצור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אף נשאו על גופו והטמינו בבניין 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מימוש הסכנה הטמונה בו כלפי הציבור הרחב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במעשים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הטיל הנאשם את חיתתו על אזרחים תמימים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עוברי אורח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הוסיפה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הפך לחוליה מרכזית וראשית בשרשרת הפשע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אגב שימוש בכישוריו ובכישרונו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נמנע הנאשם מלמסור את זהותו של הלקוח במהלך חקירתו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הדגישה את המלצת שרות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להשית עונש מוחשי בדמות מאסר בפועל – המלצה חריגה בהינתן גילו הצעיר ועברו הנקי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עתרה להשית על הנאשם עונש מאסר לתקופה ממושכת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מעבר לתקופת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הציגה אסופת פסיקה התומכת בטיעוניה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איגור יוטקין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הדגיש כי בפועל ייצר הנאשם מערכת אזעקה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שידע כי זו תשמש הכנה למטען חבלה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לשיטתו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הנאשם מהווה חוליה מרכזית בשרשרת ביצוע העבירות אלא מבצע משני בלבד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הטעים את נסיבותיו האישיות הקשות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קשיי ההסתגלות של המשפחה לתנאי הארץ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קשיי הלימודים של הנאשם בבתי הספר ומעמדו החברתי הדל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ביסוד המעשים עמד חששו הניכר של הנאשם מהלקוח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שמעורה בחיי הפשע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הוסיף כי עד לאירועי כתב האישום ניהל הנאשם אורח חיים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בנה בשתי ידיו את עסקו והתמחה בעבודתו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מדובר בצעיר מוכשר אשר השכיל לקדם עסק מצליח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עבד לפרנסת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 תמך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לסנגור פרשנות שונה להמלצת שרות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לשיטתו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שרות המבחן המליץ על שילובו בקבוצה לטיפול בצעירים בעלי דפוסים מכשילים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בסיס רצונו להשתלב בהליך טיפולי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לכך מצטרפת חרטתו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הכאתו על חטא והכרתו בכך שעליו לשאת בעונש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ציין כי תאונת הדרכים שעבר הנאשם השאירה את רישומה על אישיותו וכי הוא סובל מירידה בתפקוד בזיכרון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הגיש אסופת פסיקה המלמדת על ענישה מקלה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התחשבות בנסיבותיהם האישיות של הנאשמים גם בעבירות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 עתר הסנגור להשית על הנאשם עונש מתון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להסתפק בתקופת המעצר ולשלבו בהליך טיפולי אגב הטלת תקופת מבחן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ואף מעבר לכך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עבירות נשק הן מהחמורות שבספר החוקים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בכדי מדיניות הענישה הולכת ומחמירה בעבירות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בשל הסכנה הרבה הנשקפת מהן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נפסק לא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המציאות הביטחונית והפלילית מחייבת נקיטת יד קשה כנגד עברייני הנשק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 יתר יש לייחס לעובדה שהנאשם סייע בייצור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בבחינת יש מאין ולאחר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הטמין את מטען החבלה במקום פתוח לציבור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סיכון עוברי אורח תמימים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החומרה הרבה בביצוע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להתעלם מנסיבותיו האישיות של הנאשם ומנסיבות ביצוע העבירות בהן הורשע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להתחשב בגילו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בעברו הנקי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בחרטה והצער שהביע 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בעובדה שאין מדובר בצעיר המצוי בשולי החברה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בצעיר מוכשר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דפוסי התנהגות נורמטיביים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בידיו הכלים והכישרון לבנות חיים נורמטיביים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בהתחשב בכל האמור לעיל אני גוזרת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6" w:start="12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  </w:t>
        <w:tab/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בניכוי ימי מעצרו</w:t>
      </w:r>
      <w:r>
        <w:rPr>
          <w:rFonts w:ascii="Arial" w:hAnsi="Arial" w:cs="Arial"/>
          <w:rtl w:val="true"/>
        </w:rPr>
        <w:t xml:space="preserve"> מיום </w:t>
      </w:r>
      <w:r>
        <w:rPr>
          <w:rFonts w:cs="Arial" w:ascii="Arial" w:hAnsi="Arial"/>
        </w:rPr>
        <w:t>8.8.11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66" w:start="12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40" w:start="12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    </w:t>
      </w:r>
      <w:r>
        <w:rPr>
          <w:rFonts w:ascii="Arial" w:hAnsi="Arial" w:cs="Arial"/>
          <w:rtl w:val="true"/>
        </w:rPr>
        <w:t xml:space="preserve">מאסר על תנאי 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והתנאי הוא שהנאשם לא </w:t>
      </w:r>
      <w:r>
        <w:rPr>
          <w:rFonts w:ascii="Arial" w:hAnsi="Arial" w:cs="Arial"/>
          <w:rtl w:val="true"/>
        </w:rPr>
        <w:t xml:space="preserve">יעבור </w:t>
      </w:r>
      <w:r>
        <w:rPr>
          <w:rFonts w:ascii="Arial" w:hAnsi="Arial" w:cs="Arial"/>
          <w:rtl w:val="true"/>
        </w:rPr>
        <w:t xml:space="preserve">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עבירות נשק לרבות סיוע לעבור עבירה של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540" w:start="128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40" w:start="128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1</w:t>
      </w:r>
      <w:r>
        <w:rPr>
          <w:rFonts w:cs="Arial" w:ascii="Arial" w:hAnsi="Arial"/>
        </w:rPr>
        <w:t>0</w:t>
      </w:r>
      <w:r>
        <w:rPr>
          <w:rFonts w:cs="Arial" w:ascii="Arial" w:hAnsi="Arial"/>
        </w:rPr>
        <w:t>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הקנס ישולם לא יאוחר מיום </w:t>
      </w:r>
      <w:r>
        <w:rPr>
          <w:rFonts w:cs="Arial" w:ascii="Arial" w:hAnsi="Arial"/>
        </w:rPr>
        <w:t>1.1.13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זכות ערעור תוך </w:t>
      </w:r>
      <w:r>
        <w:rPr>
          <w:rFonts w:cs="Arial" w:ascii="Arial" w:hAnsi="Arial"/>
          <w:sz w:val="28"/>
          <w:szCs w:val="28"/>
        </w:rPr>
        <w:t>45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יום לבית המשפט העליון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 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צור לוטן אורנית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באי כוח הנאשם והנאשם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color w:val="FFFFFF"/>
          <w:sz w:val="28"/>
          <w:szCs w:val="28"/>
        </w:rPr>
        <w:t>5467831354678313</w:t>
      </w:r>
    </w:p>
    <w:tbl>
      <w:tblPr>
        <w:bidiVisual w:val="true"/>
        <w:tblW w:w="321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</w:tblGrid>
      <w:tr>
        <w:trPr>
          <w:trHeight w:val="891" w:hRule="atLeast"/>
        </w:trPr>
        <w:tc>
          <w:tcPr>
            <w:tcW w:w="321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>
          <w:trHeight w:val="549" w:hRule="atLeast"/>
        </w:trPr>
        <w:tc>
          <w:tcPr>
            <w:tcW w:w="3217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ורדה מרוז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32597-09-11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מיכאל פרוכורנקוב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.2" TargetMode="External"/><Relationship Id="rId6" Type="http://schemas.openxmlformats.org/officeDocument/2006/relationships/hyperlink" Target="http://www.nevo.co.il/law/70301/144.b.2" TargetMode="External"/><Relationship Id="rId7" Type="http://schemas.openxmlformats.org/officeDocument/2006/relationships/hyperlink" Target="http://www.nevo.co.il/law/70301/3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2016-03-21T09:55:00Z</dcterms:created>
  <dc:creator> </dc:creator>
  <dc:description/>
  <cp:keywords/>
  <dc:language>en-IL</dc:language>
  <cp:lastModifiedBy>hofit</cp:lastModifiedBy>
  <dcterms:modified xsi:type="dcterms:W3CDTF">2016-03-21T09:55:00Z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מיכאל פרוכורנקוב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מרכז</vt:lpwstr>
  </property>
  <property fmtid="{D5CDD505-2E9C-101B-9397-08002B2CF9AE}" pid="9" name="DATE">
    <vt:lpwstr>20120701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ורדה מרוז</vt:lpwstr>
  </property>
  <property fmtid="{D5CDD505-2E9C-101B-9397-08002B2CF9AE}" pid="13" name="LAWLISTTMP1">
    <vt:lpwstr>70301/144.b.2;031;144.b</vt:lpwstr>
  </property>
  <property fmtid="{D5CDD505-2E9C-101B-9397-08002B2CF9AE}" pid="14" name="LAWYER">
    <vt:lpwstr>אייל שמולביץ איגור יוטקין;רעות אבירי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32597</vt:lpwstr>
  </property>
  <property fmtid="{D5CDD505-2E9C-101B-9397-08002B2CF9AE}" pid="21" name="NEWPARTB">
    <vt:lpwstr>09</vt:lpwstr>
  </property>
  <property fmtid="{D5CDD505-2E9C-101B-9397-08002B2CF9AE}" pid="22" name="NEWPARTC">
    <vt:lpwstr>11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390020120701</vt:lpwstr>
  </property>
  <property fmtid="{D5CDD505-2E9C-101B-9397-08002B2CF9AE}" pid="33" name="TYPE_N_DATE">
    <vt:lpwstr>39020120701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