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702"/>
        <w:gridCol w:w="339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470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3289-08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תביעות 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ארביב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</w:tc>
        <w:tc>
          <w:tcPr>
            <w:tcW w:w="3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ליה לבאון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/>
              <w:t>3504/08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2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תביעות תחנת פתח תקוה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יהודה אודי ארביב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ידי אייל לוגאסי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מיכאל לוי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יסמין נוי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הנאשמים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ליה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פלוס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2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/>
            <w:bCs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b/>
            <w:bCs/>
          </w:rPr>
          <w:t>29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b/>
            <w:bCs/>
          </w:rPr>
          <w:t>144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5">
        <w:r>
          <w:rPr>
            <w:rStyle w:val="Hyperlink"/>
            <w:rFonts w:eastAsia="David" w:cs="FrankRuehl" w:ascii="FrankRuehl" w:hAnsi="FrankRuehl"/>
            <w:b/>
            <w:bCs/>
          </w:rPr>
          <w:t>192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6">
        <w:r>
          <w:rPr>
            <w:rStyle w:val="Hyperlink"/>
            <w:rFonts w:eastAsia="David" w:cs="FrankRuehl" w:ascii="FrankRuehl" w:hAnsi="FrankRuehl"/>
            <w:b/>
            <w:bCs/>
          </w:rPr>
          <w:t>275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7">
        <w:r>
          <w:rPr>
            <w:rStyle w:val="Hyperlink"/>
            <w:rFonts w:eastAsia="David" w:cs="FrankRuehl" w:ascii="FrankRuehl" w:hAnsi="FrankRuehl"/>
            <w:b/>
            <w:bCs/>
          </w:rPr>
          <w:t>287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 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8">
        <w:r>
          <w:rPr>
            <w:rStyle w:val="Hyperlink"/>
            <w:rFonts w:eastAsia="David" w:cs="FrankRuehl" w:ascii="FrankRuehl" w:hAnsi="FrankRuehl"/>
            <w:b/>
            <w:bCs/>
          </w:rPr>
          <w:t>288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9">
        <w:r>
          <w:rPr>
            <w:rStyle w:val="Hyperlink"/>
            <w:rFonts w:eastAsia="David" w:cs="FrankRuehl" w:ascii="FrankRuehl" w:hAnsi="FrankRuehl"/>
            <w:b/>
            <w:bCs/>
          </w:rPr>
          <w:t>381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 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)(</w:t>
        </w:r>
        <w:r>
          <w:rPr>
            <w:rStyle w:val="Hyperlink"/>
            <w:rFonts w:eastAsia="David" w:cs="FrankRuehl" w:ascii="FrankRuehl" w:hAnsi="FrankRuehl"/>
            <w:b/>
            <w:bCs/>
          </w:rPr>
          <w:t>2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10">
        <w:r>
          <w:rPr>
            <w:rStyle w:val="Hyperlink"/>
            <w:rFonts w:eastAsia="David" w:cs="FrankRuehl" w:ascii="FrankRuehl" w:hAnsi="FrankRuehl"/>
            <w:b/>
            <w:bCs/>
          </w:rPr>
          <w:t>383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11">
        <w:r>
          <w:rPr>
            <w:rStyle w:val="Hyperlink"/>
            <w:rFonts w:eastAsia="David" w:cs="FrankRuehl" w:ascii="FrankRuehl" w:hAnsi="FrankRuehl"/>
            <w:b/>
            <w:bCs/>
          </w:rPr>
          <w:t>384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12">
        <w:r>
          <w:rPr>
            <w:rStyle w:val="Hyperlink"/>
            <w:rFonts w:eastAsia="David" w:cs="FrankRuehl" w:ascii="FrankRuehl" w:hAnsi="FrankRuehl"/>
            <w:b/>
            <w:bCs/>
          </w:rPr>
          <w:t>452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13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 xml:space="preserve">פקודת הסמים המסוכנים 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[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נוסח חדש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],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ג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/>
            <w:bCs/>
          </w:rPr>
          <w:t>1973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Ruller4"/>
        <w:ind w:end="0"/>
        <w:jc w:val="center"/>
        <w:rPr>
          <w:rFonts w:ascii="Arial" w:hAnsi="Arial" w:eastAsia="David" w:cs="David"/>
          <w:b/>
          <w:bCs/>
          <w:spacing w:val="0"/>
          <w:sz w:val="28"/>
          <w:u w:val="none"/>
        </w:rPr>
      </w:pPr>
      <w:r>
        <w:rPr>
          <w:rFonts w:eastAsia="David" w:cs="David" w:ascii="Arial" w:hAnsi="Arial"/>
          <w:b/>
          <w:bCs/>
          <w:spacing w:val="0"/>
          <w:sz w:val="28"/>
          <w:u w:val="none"/>
          <w:rtl w:val="true"/>
        </w:rPr>
      </w:r>
    </w:p>
    <w:p>
      <w:pPr>
        <w:pStyle w:val="Ruller4"/>
        <w:ind w:end="0"/>
        <w:jc w:val="center"/>
        <w:rPr>
          <w:rFonts w:ascii="Arial" w:hAnsi="Arial" w:eastAsia="David" w:cs="David"/>
          <w:b/>
          <w:bCs/>
          <w:spacing w:val="0"/>
          <w:sz w:val="28"/>
        </w:rPr>
      </w:pPr>
      <w:r>
        <w:rPr>
          <w:rFonts w:eastAsia="David" w:cs="David" w:ascii="Arial" w:hAnsi="Arial"/>
          <w:b/>
          <w:bCs/>
          <w:spacing w:val="0"/>
          <w:sz w:val="28"/>
          <w:rtl w:val="true"/>
        </w:rPr>
      </w:r>
    </w:p>
    <w:p>
      <w:pPr>
        <w:pStyle w:val="Ruller4"/>
        <w:ind w:end="0"/>
        <w:jc w:val="center"/>
        <w:rPr>
          <w:rFonts w:ascii="Arial" w:hAnsi="Arial" w:eastAsia="David" w:cs="David"/>
          <w:b/>
          <w:bCs/>
          <w:spacing w:val="0"/>
          <w:sz w:val="28"/>
        </w:rPr>
      </w:pPr>
      <w:r>
        <w:rPr>
          <w:rFonts w:eastAsia="David" w:cs="David" w:ascii="Arial" w:hAnsi="Arial"/>
          <w:b/>
          <w:bCs/>
          <w:spacing w:val="0"/>
          <w:sz w:val="28"/>
          <w:rtl w:val="true"/>
        </w:rPr>
      </w:r>
    </w:p>
    <w:p>
      <w:pPr>
        <w:pStyle w:val="Ruller4"/>
        <w:ind w:end="0"/>
        <w:jc w:val="center"/>
        <w:rPr>
          <w:rFonts w:ascii="Arial" w:hAnsi="Arial"/>
          <w:b/>
          <w:bCs/>
          <w:spacing w:val="0"/>
          <w:sz w:val="28"/>
          <w:u w:val="single"/>
        </w:rPr>
      </w:pPr>
      <w:bookmarkStart w:id="7" w:name="PsakDin"/>
      <w:bookmarkEnd w:id="7"/>
      <w:r>
        <w:rPr>
          <w:rFonts w:ascii="Arial" w:hAnsi="Arial" w:eastAsia="David" w:cs="David"/>
          <w:b/>
          <w:b/>
          <w:bCs/>
          <w:spacing w:val="0"/>
          <w:sz w:val="28"/>
          <w:sz w:val="28"/>
          <w:u w:val="single"/>
          <w:rtl w:val="true"/>
        </w:rPr>
        <w:t>גזר</w:t>
      </w:r>
      <w:r>
        <w:rPr>
          <w:rFonts w:ascii="Arial" w:hAnsi="Arial" w:eastAsia="Arial" w:cs="Arial"/>
          <w:b/>
          <w:b/>
          <w:bCs/>
          <w:spacing w:val="0"/>
          <w:sz w:val="28"/>
          <w:sz w:val="28"/>
          <w:u w:val="single"/>
          <w:rtl w:val="true"/>
        </w:rPr>
        <w:t xml:space="preserve"> </w:t>
      </w:r>
      <w:r>
        <w:rPr>
          <w:rFonts w:ascii="Arial" w:hAnsi="Arial" w:eastAsia="David" w:cs="David"/>
          <w:b/>
          <w:b/>
          <w:bCs/>
          <w:spacing w:val="0"/>
          <w:sz w:val="28"/>
          <w:sz w:val="28"/>
          <w:u w:val="single"/>
          <w:rtl w:val="true"/>
        </w:rPr>
        <w:t>דין</w:t>
      </w:r>
    </w:p>
    <w:p>
      <w:pPr>
        <w:pStyle w:val="Ruller4"/>
        <w:numPr>
          <w:ilvl w:val="0"/>
          <w:numId w:val="1"/>
        </w:numPr>
        <w:tabs>
          <w:tab w:val="left" w:pos="720" w:leader="none"/>
        </w:tabs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bookmarkStart w:id="8" w:name="PsakDin"/>
      <w:bookmarkStart w:id="9" w:name="ABSTRACT_START"/>
      <w:bookmarkEnd w:id="8"/>
      <w:bookmarkEnd w:id="9"/>
      <w:r>
        <w:rPr>
          <w:rFonts w:ascii="Times New Roman" w:hAnsi="Times New Roman" w:cs="David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יהודה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אודי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שמעון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ארביב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יליד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1987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וידיד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אייל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סימון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לוגאסי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יליד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1985</w:t>
      </w:r>
      <w:r>
        <w:rPr>
          <w:rFonts w:cs="David" w:ascii="Times New Roman" w:hAnsi="Times New Roman"/>
          <w:sz w:val="24"/>
          <w:szCs w:val="24"/>
          <w:rtl w:val="true"/>
        </w:rPr>
        <w:t xml:space="preserve"> 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להלן</w:t>
      </w:r>
      <w:r>
        <w:rPr>
          <w:rFonts w:cs="David" w:ascii="Times New Roman" w:hAnsi="Times New Roman"/>
          <w:sz w:val="24"/>
          <w:szCs w:val="24"/>
          <w:rtl w:val="true"/>
        </w:rPr>
        <w:t>: 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</w:t>
      </w:r>
      <w:r>
        <w:rPr>
          <w:rFonts w:cs="David" w:ascii="Times New Roman" w:hAnsi="Times New Roman"/>
          <w:sz w:val="24"/>
          <w:szCs w:val="24"/>
          <w:rtl w:val="true"/>
        </w:rPr>
        <w:t>", 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</w:t>
      </w:r>
      <w:r>
        <w:rPr>
          <w:rFonts w:cs="David" w:ascii="Times New Roman" w:hAnsi="Times New Roman"/>
          <w:sz w:val="24"/>
          <w:szCs w:val="24"/>
          <w:rtl w:val="true"/>
        </w:rPr>
        <w:t xml:space="preserve">"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בהתאמה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) 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הודו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והורשעו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במסגרת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הסדר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במיוחס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באישום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הראשון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שבכתב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אישום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מתוקן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</w:t>
      </w:r>
      <w:hyperlink r:id="rId14"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ת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  <w:rtl w:val="true"/>
          </w:rPr>
          <w:t>.</w:t>
        </w:r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  <w:rtl w:val="true"/>
          </w:rPr>
          <w:t xml:space="preserve">. 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</w:rPr>
          <w:t>3289/08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  <w:rtl w:val="true"/>
          </w:rPr>
          <w:t xml:space="preserve"> 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גניבה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בצוותא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15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</w:rPr>
          <w:t>384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16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</w:rPr>
          <w:t>383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17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</w:rPr>
          <w:t>29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</w:t>
      </w:r>
      <w:hyperlink r:id="rId18"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העונשין</w:t>
        </w:r>
      </w:hyperlink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התשל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</w:t>
      </w:r>
      <w:r>
        <w:rPr>
          <w:rFonts w:cs="David" w:ascii="Times New Roman" w:hAnsi="Times New Roman"/>
          <w:sz w:val="24"/>
          <w:szCs w:val="24"/>
          <w:rtl w:val="true"/>
        </w:rPr>
        <w:t>-</w:t>
      </w:r>
      <w:r>
        <w:rPr>
          <w:rFonts w:cs="David" w:ascii="Times New Roman" w:hAnsi="Times New Roman"/>
          <w:sz w:val="24"/>
          <w:szCs w:val="24"/>
        </w:rPr>
        <w:t>1977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ובתקיפה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גניבה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19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</w:rPr>
          <w:t>381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20"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</w:rPr>
          <w:t>29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לחוק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  <w:bookmarkStart w:id="10" w:name="ABSTRACT_END"/>
      <w:bookmarkStart w:id="11" w:name="ABSTRACT_END"/>
      <w:bookmarkEnd w:id="11"/>
    </w:p>
    <w:p>
      <w:pPr>
        <w:pStyle w:val="Ruller4"/>
        <w:tabs>
          <w:tab w:val="left" w:pos="720" w:leader="none"/>
        </w:tabs>
        <w:ind w:firstLine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איומים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21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</w:rPr>
          <w:t>192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לחוק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באישום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הורשעו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השניים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איומים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22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</w:rPr>
          <w:t>192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לחוק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הפרעת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שוטר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במילוי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תפקידו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23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</w:rPr>
          <w:t>275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לחוק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ובהעלבת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עובד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ציבור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24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</w:rPr>
          <w:t>288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לחוק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numPr>
          <w:ilvl w:val="0"/>
          <w:numId w:val="1"/>
        </w:numPr>
        <w:tabs>
          <w:tab w:val="left" w:pos="720" w:leader="none"/>
        </w:tabs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כעולה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הראשון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שבכתב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המתוקן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בתאריך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16.9.08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22:15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סמוך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הגיעו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אחֵר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תחנת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דלק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עמדו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בצמוד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לדלפק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הקופה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עמד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המוכר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מוטי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המתלונן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והחלו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לשוחח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עימו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מוצרים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שונים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שבקרבתו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ומיכאל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בוריס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3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שעניינו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צורף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לתיק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המתנהל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</w:t>
      </w:r>
      <w:r>
        <w:rPr>
          <w:rFonts w:cs="David" w:ascii="Times New Roman" w:hAnsi="Times New Roman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ניגשו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ארון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המשקאות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במקום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משנטל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מצת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בכוונה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להצית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סיגריה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במקום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ביקש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ממנו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המתלונן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לצאת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החוצה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כדי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לעשן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אולם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לכך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סיגריה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במטרה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להסיח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המתלונן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נטלו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בקבוקי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שתיה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ויצאו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מבלי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לשלם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עבורם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נאשמים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</w:t>
      </w:r>
      <w:r>
        <w:rPr>
          <w:rFonts w:cs="David" w:ascii="Times New Roman" w:hAnsi="Times New Roman"/>
          <w:sz w:val="24"/>
          <w:szCs w:val="24"/>
          <w:rtl w:val="true"/>
        </w:rPr>
        <w:t>-</w:t>
      </w:r>
      <w:r>
        <w:rPr>
          <w:rFonts w:cs="David" w:ascii="Times New Roman" w:hAnsi="Times New Roman"/>
          <w:sz w:val="24"/>
          <w:szCs w:val="24"/>
        </w:rPr>
        <w:t>2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נותרו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לעמוד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סמוך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לדלפק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הקופה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בהעסיקם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המתלונן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בשאלות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ובקשות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התווכח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המתלונן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בהמשך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חזר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מיכאל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למקום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נטל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מספר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פחיות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cs="David" w:ascii="Times New Roman" w:hAnsi="Times New Roman"/>
          <w:sz w:val="24"/>
          <w:szCs w:val="24"/>
        </w:rPr>
        <w:t>XL</w:t>
      </w:r>
      <w:r>
        <w:rPr>
          <w:rFonts w:cs="David" w:ascii="Times New Roman" w:hAnsi="Times New Roman"/>
          <w:sz w:val="24"/>
          <w:szCs w:val="24"/>
          <w:rtl w:val="true"/>
        </w:rPr>
        <w:t xml:space="preserve">"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הכניסן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תחת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חולצתו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ושוב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יצא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מהמקום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מבלי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לשלם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עבורן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שאז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יצאו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cs="David" w:ascii="Times New Roman" w:hAnsi="Times New Roman"/>
          <w:sz w:val="24"/>
          <w:szCs w:val="24"/>
        </w:rPr>
        <w:t>2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מהמקום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כשעתיים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מכן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המקום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ברכב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cs="David" w:ascii="Times New Roman" w:hAnsi="Times New Roman"/>
          <w:sz w:val="24"/>
          <w:szCs w:val="24"/>
        </w:rPr>
        <w:t>1718300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שבשימוש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משזיהה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המתלונן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והאחר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חשד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לגנוב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ולחץ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לחצן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המצוקה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כדי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להזעיק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שוטרים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המתלונן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העסיקו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בבקשות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שונות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השאר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ביקש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לקבל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כוסות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משהשיב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המתלונן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לתיתן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באומרו</w:t>
      </w:r>
      <w:r>
        <w:rPr>
          <w:rFonts w:cs="David" w:ascii="Times New Roman" w:hAnsi="Times New Roman"/>
          <w:sz w:val="24"/>
          <w:szCs w:val="24"/>
          <w:rtl w:val="true"/>
        </w:rPr>
        <w:t>: 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תביא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כוסות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תרצה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תרצה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"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בכוונה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להפחידו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ניסה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להכנס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מאחורי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דלפק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הקופה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שאז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המתלונן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ניסה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לחסום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ובתגובה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דחף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בחוזקה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ונטל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לידיו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הכוסות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רוכן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לדלפק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הקופה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ומנסה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להוציא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ארנק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מכיס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מכנסי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המתלונן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בהמשך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התקשר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המתלונן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מנהל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המקום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ששוחח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במקביל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בעוד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נטל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לידיו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בקבוק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מבלי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לשלם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תמורתו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למתלונן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בכך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נטלו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פריטים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בשווי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268.86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בלי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הסכמת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הבעלים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תקפו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המתלונן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בצוותא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חדא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כדי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להשלים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הגניבה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כעולה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השני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בתאריך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17.9.08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00:36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סמוך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לכך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הגיעו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השוטרים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כוכב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עוזרי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יניב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גולן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זאב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משולם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ומיכאל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גרינברג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למקום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השוטר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זאב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ביקש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מלוי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לערוך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חיפוש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ברכב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ותפס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הרכוש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ואילו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השוטר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כוכב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עיכב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לחקירה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בהיותו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בגילופין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השוטר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כוכב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באומרו</w:t>
      </w:r>
      <w:r>
        <w:rPr>
          <w:rFonts w:cs="David" w:ascii="Times New Roman" w:hAnsi="Times New Roman"/>
          <w:sz w:val="24"/>
          <w:szCs w:val="24"/>
          <w:rtl w:val="true"/>
        </w:rPr>
        <w:t>: 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בכבוד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איתכם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תתנהגו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אעשה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לכם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טרור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מניאק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פראייר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אראה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לכם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...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שתדעו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אודי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ארביב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כדאי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לכם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להתעסק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איתי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".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השוטר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כוכב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ביקש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ממנו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להרגע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הושיבו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בספסל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האחורי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בניידת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וניגש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חלקה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האחורי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לרשום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פרטי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האחרים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פתח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דלת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הרכב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חשש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מבריחה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כבלו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השוטר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כוכב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בידו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ניסה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לצאת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הרכב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וגידף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השוטר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בכוונה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להפריעו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במלוי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תפקידו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השוטרים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עיכבו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בהיותו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בגילופין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והשוטר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מיכאל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ליווהו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תחנת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המשטרה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בדרך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המשיך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ואיים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השוטרים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באמירות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פוגעניות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ומאיימות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ובהמשך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קפץ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מהספסל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האחורי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ניסה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לאחוז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בהגה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כשהוא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צועק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תעשה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....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למח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"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וזאת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בכוונה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להפריע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לשוטר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מיכאל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נהג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ברכב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המשטרתי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בהמשך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לכך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בתחנת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המשטרה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השוטר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זאב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בפגיעה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בגופו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שקרב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בצורה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מאיימת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כשידיו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הכבולות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מופנות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פניו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השוטר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וצעק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בכלל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?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יודע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בכלל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?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תתעסקו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איתי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תלכו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כולם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להזדיין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",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הותר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לעשן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לרוץ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לכיוון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דלת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היציאה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מהחדר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ואילץ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השוטרים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לכובלו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ברגליו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numPr>
          <w:ilvl w:val="0"/>
          <w:numId w:val="1"/>
        </w:numPr>
        <w:tabs>
          <w:tab w:val="left" w:pos="720" w:leader="none"/>
        </w:tabs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כמו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הודה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והורשע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המיוחסות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</w:t>
      </w:r>
      <w:hyperlink r:id="rId25"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ת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  <w:rtl w:val="true"/>
          </w:rPr>
          <w:t>.</w:t>
        </w:r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  <w:rtl w:val="true"/>
          </w:rPr>
          <w:t xml:space="preserve">. 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</w:rPr>
          <w:t>12465-11-08</w:t>
        </w:r>
      </w:hyperlink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הפרת</w:t>
      </w:r>
      <w:r>
        <w:rPr>
          <w:rFonts w:ascii="Times New Roman" w:hAnsi="Times New Roman"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הור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חוקית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26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</w:rPr>
          <w:t>287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לחנ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איומים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27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</w:rPr>
          <w:t>192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לחוק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והיזק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בזדון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28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</w:rPr>
          <w:t>452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לחוק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21.11.08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כאשר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בסמוך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02:30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חבריו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כשביקשה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היא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שרוי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בגילופין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שיעזוב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המקום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משהחלו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חבריו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לעזוב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רץ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לכיוון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המטבח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אחז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בידו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סכין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ורדף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אחרי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שזהותו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ידועה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הצליח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לתופסו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בעת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שחזר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לביתו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להתווכח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אמו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טרק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דלת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המקרר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בחוזקה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מדף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במקרר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ואיים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שיחתוך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בסכין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גרונה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הטיח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פניו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בדלת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ארון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המטבח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משהגיעו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שוטרים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למקום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וביקשו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ממנו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להזדהות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ברשותו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תעודת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זהות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קפץ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ממרפסת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לחצר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הבית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לשוטר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צעק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לעברו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יעצור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המשיך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בריצה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נכנס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לניידת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כיבוי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ונעל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הדלת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מאחוריו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בכך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השאר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הוראה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חוקית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שניתנה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במסגרת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29"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Times New Roman" w:hAnsi="Times New Roman"/>
            <w:sz w:val="24"/>
            <w:szCs w:val="24"/>
            <w:rtl w:val="true"/>
          </w:rPr>
          <w:t>"</w:t>
        </w:r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ש</w:t>
        </w:r>
        <w:r>
          <w:rPr>
            <w:rStyle w:val="Hyperlink"/>
            <w:rFonts w:ascii="Times New Roman" w:hAnsi="Times New Roman"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sz w:val="24"/>
            <w:szCs w:val="24"/>
          </w:rPr>
          <w:t>3504/08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numPr>
          <w:ilvl w:val="0"/>
          <w:numId w:val="1"/>
        </w:numPr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u w:val="single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u w:val="single"/>
        </w:rPr>
        <w:t>2</w:t>
      </w:r>
      <w:r>
        <w:rPr>
          <w:rFonts w:cs="David" w:ascii="Times New Roman" w:hAnsi="Times New Roman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u w:val="single"/>
          <w:rtl w:val="true"/>
        </w:rPr>
        <w:t>עצור</w:t>
      </w:r>
      <w:r>
        <w:rPr>
          <w:rFonts w:ascii="Times New Roman" w:hAnsi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u w:val="single"/>
          <w:rtl w:val="true"/>
        </w:rPr>
        <w:t>בתיק</w:t>
      </w:r>
      <w:r>
        <w:rPr>
          <w:rFonts w:ascii="Times New Roman" w:hAnsi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u w:val="single"/>
          <w:rtl w:val="true"/>
        </w:rPr>
        <w:t>זה</w:t>
      </w:r>
      <w:r>
        <w:rPr>
          <w:rFonts w:ascii="Times New Roman" w:hAnsi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u w:val="single"/>
          <w:rtl w:val="true"/>
        </w:rPr>
        <w:t>עד</w:t>
      </w:r>
      <w:r>
        <w:rPr>
          <w:rFonts w:ascii="Times New Roman" w:hAnsi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u w:val="single"/>
          <w:rtl w:val="true"/>
        </w:rPr>
        <w:t>תום</w:t>
      </w:r>
      <w:r>
        <w:rPr>
          <w:rFonts w:ascii="Times New Roman" w:hAnsi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u w:val="single"/>
          <w:rtl w:val="true"/>
        </w:rPr>
        <w:t>ההליכים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ובישיבת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29.3.09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נתבקש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תסקיר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בעניינם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בעוד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תיקו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3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צורף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בקשתו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</w:t>
      </w:r>
      <w:r>
        <w:rPr>
          <w:rFonts w:cs="David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ת</w:t>
      </w:r>
      <w:r>
        <w:rPr>
          <w:rFonts w:cs="David" w:ascii="Times New Roman" w:hAnsi="Times New Roman"/>
          <w:color w:val="000000"/>
          <w:sz w:val="24"/>
          <w:szCs w:val="24"/>
          <w:rtl w:val="true"/>
        </w:rPr>
        <w:t>.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פ</w:t>
      </w:r>
      <w:r>
        <w:rPr>
          <w:rFonts w:cs="David" w:ascii="Times New Roman" w:hAnsi="Times New Roman"/>
          <w:color w:val="000000"/>
          <w:sz w:val="24"/>
          <w:szCs w:val="24"/>
          <w:rtl w:val="true"/>
        </w:rPr>
        <w:t xml:space="preserve">. </w:t>
      </w:r>
      <w:r>
        <w:rPr>
          <w:rFonts w:cs="David" w:ascii="Times New Roman" w:hAnsi="Times New Roman"/>
          <w:color w:val="000000"/>
          <w:sz w:val="24"/>
          <w:szCs w:val="24"/>
        </w:rPr>
        <w:t>1522/08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המתנהל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בבימ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השלום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השופט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קאפח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</w:rPr>
        <w:t>5</w:t>
      </w:r>
      <w:r>
        <w:rPr>
          <w:rFonts w:cs="David" w:ascii="Times New Roman" w:hAnsi="Times New Roman"/>
          <w:sz w:val="24"/>
          <w:szCs w:val="24"/>
          <w:rtl w:val="true"/>
        </w:rPr>
        <w:t>.</w:t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בתסקיר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שהתקבל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9.6.09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בעניינו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sz w:val="24"/>
          <w:szCs w:val="24"/>
        </w:rPr>
        <w:t>1</w:t>
      </w:r>
      <w:r>
        <w:rPr>
          <w:rFonts w:cs="David" w:ascii="Times New Roman" w:hAnsi="Times New Roman"/>
          <w:sz w:val="24"/>
          <w:szCs w:val="24"/>
          <w:rtl w:val="true"/>
        </w:rPr>
        <w:t xml:space="preserve"> 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21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נמסר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שוהה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במעצר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אביו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במושב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זרועה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בעבר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הוטל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מבחן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למשך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במסגרת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ת</w:t>
      </w:r>
      <w:r>
        <w:rPr>
          <w:rFonts w:cs="David" w:ascii="Times New Roman" w:hAnsi="Times New Roman"/>
          <w:color w:val="000000"/>
          <w:sz w:val="24"/>
          <w:szCs w:val="24"/>
          <w:rtl w:val="true"/>
        </w:rPr>
        <w:t>.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פ</w:t>
      </w:r>
      <w:r>
        <w:rPr>
          <w:rFonts w:cs="David" w:ascii="Times New Roman" w:hAnsi="Times New Roman"/>
          <w:color w:val="000000"/>
          <w:sz w:val="24"/>
          <w:szCs w:val="24"/>
          <w:rtl w:val="true"/>
        </w:rPr>
        <w:t xml:space="preserve">. </w:t>
      </w:r>
      <w:r>
        <w:rPr>
          <w:rFonts w:cs="David" w:ascii="Times New Roman" w:hAnsi="Times New Roman"/>
          <w:color w:val="000000"/>
          <w:sz w:val="24"/>
          <w:szCs w:val="24"/>
        </w:rPr>
        <w:t>3220/05</w:t>
      </w:r>
      <w:r>
        <w:rPr>
          <w:rFonts w:cs="David" w:ascii="Times New Roman" w:hAnsi="Times New Roman"/>
          <w:sz w:val="24"/>
          <w:szCs w:val="24"/>
          <w:rtl w:val="true"/>
        </w:rPr>
        <w:t xml:space="preserve"> 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</w:t>
      </w:r>
      <w:r>
        <w:rPr>
          <w:rFonts w:cs="David" w:ascii="Times New Roman" w:hAnsi="Times New Roman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שיתף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פעולה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ובקשה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להפקעת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התבררה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24.6.09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נמסר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בהליך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הנוכחי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התקשה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לשתף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פעולה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firstLine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קצינת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המבחן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התרשמה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מדובר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בצעיר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מניפולטיבי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שגדל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הכוונה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הורית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הנוטה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להשליך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האחריות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לכשלונותיו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גורמים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חיצוניים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מתקשה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לערוך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בחינה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פנימית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ולהתמודד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בצורה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בוגרת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מעשיו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לדבריו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הודה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בהשפעת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עורכת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ואביו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וככל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שהדבר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תלוי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פונה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למח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הואיל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והוכה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השוטרים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תיאר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השתלשלות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העניינים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בארוע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האישומים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באופן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שונה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ולטענתו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ידע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עשו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האחרים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אותה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יחד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מכיוון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שהארוע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צולם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בהתנהגותו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הסביר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נהג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בהשפעת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האלכוהול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אווירת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הולדתו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שחל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היום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מתקשה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לקחת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אחריות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למעשיו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ובנוסף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נהג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נורמות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עברייניות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מידע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שותפיו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לעבירה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לפיכך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עמדותיו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וההערכה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בשלב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להתערבות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טיפולית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ניתנה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המלצה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בעניינו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בתסקיר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31.5.09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בעניינו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sz w:val="24"/>
          <w:szCs w:val="24"/>
        </w:rPr>
        <w:t>2</w:t>
      </w:r>
      <w:r>
        <w:rPr>
          <w:rFonts w:cs="David" w:ascii="Times New Roman" w:hAnsi="Times New Roman"/>
          <w:sz w:val="24"/>
          <w:szCs w:val="24"/>
          <w:rtl w:val="true"/>
        </w:rPr>
        <w:t xml:space="preserve"> 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מצאתי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מדובר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בצעיר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כבן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23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שעבד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בעבודות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מזדמנות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טרם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מעצרו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ומתגורר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הוריו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לחובתו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הרשעות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קודמות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שבל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רכוש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לצריכה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עצמית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הספקה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ואחזקת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כדין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ההתרשמות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המסגרת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המשפחתית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בעלת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ערכים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תקינים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ומערכת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יחסיו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הוריו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מורכבת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הפער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התנהגותו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הנורמות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המשפחתיות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לחברה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שולית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וביצע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בהיותו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כבן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17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שימוש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בסמים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חשיש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וגראס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ותלותו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בסם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הלכה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והעמיקה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כמענה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לקשיים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רגשיים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בהיותו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18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הופנה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לראשונה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במהלך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תקופת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הפיקוח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נסיגה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במצבו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והמשיך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להשתמש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בסמים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שיתף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פעולה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הופקע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המבחן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בשנת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2006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נדון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cs="David" w:ascii="Times New Roman" w:hAnsi="Times New Roman"/>
          <w:sz w:val="24"/>
          <w:szCs w:val="24"/>
        </w:rPr>
        <w:t>14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משהורשע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נשק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ושוחרר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cs="David" w:ascii="Times New Roman" w:hAnsi="Times New Roman"/>
          <w:sz w:val="24"/>
          <w:szCs w:val="24"/>
        </w:rPr>
        <w:t>12/06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באבחון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במהלך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2007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עלתה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ההתרשמות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מגלה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מודעות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ראשונית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לאורח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חייו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הבעייתי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ומשכך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הופנה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לטיפול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ביחידה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לנפגעי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סמים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תחילה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שיתף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פעולה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כנדרש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בהמשך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קשיים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ביקש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להפסיק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הטיפול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והומלץ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יחבל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במאמציו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להשתקם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הוארך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מותנה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תלוי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כנגדו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לתקופה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נוספת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בתיק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הנוכחי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חידש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קשרים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חברתיים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שוליים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וחזר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לשימוש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באלכוהול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תקופה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שתיפקד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באורח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חיובי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כששוחרר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למעצר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התנאים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ונעצר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בשנית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הנראה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קשרים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חברתיים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בעייתיים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וקושי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להציב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לעצמו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גבולות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נמצא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במעצר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מזה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9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–נקי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ומתפקד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בצורה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מותאמת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נטל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אחריות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לעבירות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התקשה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להסביר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הרקע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והביע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חרטה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נתנה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המלצה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בעניינו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</w:rPr>
        <w:t>6</w:t>
      </w:r>
      <w:r>
        <w:rPr>
          <w:rFonts w:cs="David" w:ascii="Times New Roman" w:hAnsi="Times New Roman"/>
          <w:sz w:val="24"/>
          <w:szCs w:val="24"/>
          <w:rtl w:val="true"/>
        </w:rPr>
        <w:t>.</w:t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בישיבת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16.6.09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עתרה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עוה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פלוס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לקבלת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תסקיר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משלים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התרשמותה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התסקיר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בחסר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עוה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דוידוב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עתר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לקבלת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תסקיר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נוסף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הגב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סלח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קצינת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המבחן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חזרה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והדגישה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מוכר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2005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והקשר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האחרון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עימו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נעשה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2008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כשלכל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הדרך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שיתף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פעולה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רואה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בקבלת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תסקיר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נוסף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משקבעתי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בדיון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רואה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הצדקה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לקבלת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תסקיר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נוסף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בעניינו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כשההתרשמות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כופר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במיוחס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חזר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והודה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במעשים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בפניי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ציין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מעשים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מטופשים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יחזרו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עצמם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הביע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רצון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המבחן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ונטל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אחריות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מלאה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התחייבותו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בעניין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משכך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נעתרתי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לבקשת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הסנגורית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והוריתי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קבלת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תסקיר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נוסף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בעניינו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ושמיעת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הטיעונים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נדחתה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19.8.09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19.8.09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שמעתי טיעוני הצדדים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במסגרתם גם הוגש תסקיר עדכני בעניינו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ארביב וכן גיליון הרשעות בו רישום פלילי ללא הרשעה משנת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בעבירות משנת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החזקת סמים וסכין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בתסקיר לעניין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באה המלצה טיפולית וההתרשמות מהנאשם כי אין ביכולתו לבדוק עצמו ולבחון דפוסיו ההרסניים אין בו חרטה אמיתית והשינוי בדמות השתלבות בלימודים אינו חלק משינוי פנימי אלא – סממן חיצוני בלבד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התקשה להביע אמפתיה כלפי הקורבן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מתקשה לקבל מרות ולא מסוגל להפיק לקחים להערכת שירות המבחן במידה רבה בשל תנאי חייו והמסגרת הביתית החסרה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הגברת לוגסי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אימו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שהה אצלה במסגרת תנאי השחרור בערובה שהופרו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הביעה תקוותה שיעלה על דרך הישר וישתקם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בכתב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העלה רחשי ליבו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כאבו על הליך גירושין קשה ומוכנות לקחת אחריות משעזב האב את הבית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בעניינו הוגש גיליון הרשעות המשקף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הראשון ללא הרשעה משנת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השני הרשעה בגין עבירות לפי </w:t>
      </w:r>
      <w:hyperlink r:id="rId30">
        <w:r>
          <w:rPr>
            <w:rStyle w:val="Hyperlink"/>
            <w:rFonts w:ascii="Arial" w:hAnsi="Arial" w:cs="Arial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משנת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השלישי עבירה  לפי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2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משנת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והרביעי עבירה לפי פקודת הסמים משנת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על פי אלו שמעתי טיעוני הצדדים לעונש וכן הוגשו לעיוני מקבץ תקדימים בדבר רמות ענישה מטעם הסניגוריה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עמדה על חומרת המעשים לנסיבותיהם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גניבה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תקיפה של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חזרה למקום פעם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שימוש חוזר באלימות וגניבה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ניצול מצב בו הם רבים אל מול מתלונן – מוכר יחידי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עמדה על היחס המשפיל לשוטרים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ואיום עליהם בדרך ובתחנה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הפרת התנאים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איום על אימו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והיזק לרכוש שהביאו למעצרו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בשל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עוה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הגברת יעקובי להחמיר בענישה ובפרט שהעבירות בוצעו בהיותם בגילופין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ולהטיל מאסרים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קנסות ופיצוי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ליה פלוס ביקשה לשים האירועים בפרופורציות אחרות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האירוע יצא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 חבריו לחגוג את יום הולדתו והגיעו למקום האירוע כשהם בגילופין ומכאן – התנהגותם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כתב האישום תוקן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שווי הגניבה </w:t>
      </w:r>
      <w:r>
        <w:rPr>
          <w:rFonts w:cs="Arial" w:ascii="Arial" w:hAnsi="Arial"/>
        </w:rPr>
        <w:t>268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התקיפה אינה במדרג הגבוה וגם לא האיום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הפנתה לתסקיר וביקשה ללמוד ממנו כי נוקט בדפוסים השרדותיים בשל הבית בו גדל וחוויות ילדותו ואם הוא הגיע עד גיל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בלא הרשעה הרי יש לסייע לו להמשיך בהליך טיפול ובעדינות רבה הצביעה על אפשרות של כשלון טיפולי בשל דעה קדומה כנגד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לשכנעני הוסיפה כי הנאשם לא הפר תנאי שחרור בערובה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למד והשלים בגרויות במהלך תקופת מעצר הבית ואין הגיון בבקשה לשפוט אותו למאסר מאחורי סורג ובריח ויש להסתפק במאסר בעבודות שירות ולהעדיף הליך שיקומי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עצמו הביע צער וחרטה וביקש להמשיך בלימודיו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הציג לעיוני את גזר הדין של לוי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בצירוף תיקים בפני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השופט קפאח כדי שאתרשם מאמירות השופט על המעשים והעונש שהוטל תוך שמכנה הוא עצמו את האירוע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פרחחות של שלושה ליצנים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על פי אלו וכאשר הנאשם במעצר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להסתפק בתקופת המעצר כעונש מתאים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עצמו מעבר למכתבו ביקש להתחשב עימו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חזר וביקש סליחת אמו וכינה המעשים מעשים טיפשיים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בבואי לשקול העונש הראוי לנאשמים מול עיני אותו מעשה של זלזול באחר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בכבודו וברכושו מעשה מטופש אך חוט של בריונות טבול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ואם לא די באירוע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חזרה החבורה בשנית לאותו מקום כדי ליטול מצרכים נוספים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נכון שהתקיפה אינה במדרג גבוה ושווי הרכוש שנגנב נמוך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שלגבי המתלונן היה זה לילה קשה ומפחיד והזעיק משטרה משלא יכול היה בעצמו לבצע עבודתו כדרישת מעבידו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העובדה הידועה כי מקומות אלו מצולמים במצלמות במעגל סגור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היה בה להרתיע הנאשמים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בשום דרך לא ניתן להפחית מחומרת מעשים שכאלו ולסלוח – כי הכל לאחר מסיבת יום הולדת ולכן גם היו שתויים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להשלים עם מנהגי השתייה שהפכו לחזיון נפוץ במקומותינו ואין לראות נסיבה לקולא משנעשה שימוש באלימות ובוצעו עבירות כנגד רכוש משהותר הרסן בחסות האלכוהול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יחד עם זאת – שני הנאשמים הודו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לטעמי – לוקחים אחריות למעשיהם ומצרים עליהם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חסכו זמן שיפוטי וזמנם של עדים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ובשום דרך לא ניתן לראות בהם מי שסיכנו חיי המוכר או שאין להם דין ולא דיין כאשר העליבו שוטרים וקיללו אותם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צרם לי לשמוע טיעוני התביעה כי המדינה פטריארכלית וצריכה לשקול אינטרס הציבור ולהבין מה טוב לציבור יותר ממה שהציבור יודע מה טוב לו בעצמו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הנאשמים פגעו במוכר ועלבו בשוטרים והנאשם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גם הפר תנאי שחרור בערובה ובשל התנהגותו הוחזר למעצר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אף אלו רמת החומרה של הטיעון במידה רבה חרגה ממסגרת סבירה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עיינתי בגזר הדין בעניינו של לוי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בדעתי לגזור ממנו גזירה שווה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מוצאת אני להטיל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מהם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לריצוי בפועל ובדרך של 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בעניינו ובסכמתו התקבלה חוות דעת של הממונה לפיה ירצה את ששת החודשים במעון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נתיב קט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ברח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הברוש </w:t>
      </w:r>
      <w:r>
        <w:rPr>
          <w:rFonts w:cs="Arial" w:ascii="Arial" w:hAnsi="Arial"/>
        </w:rPr>
        <w:t>428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נתיבות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טל</w:t>
      </w:r>
      <w:r>
        <w:rPr>
          <w:rFonts w:cs="Arial" w:ascii="Arial" w:hAnsi="Arial"/>
          <w:rtl w:val="true"/>
        </w:rPr>
        <w:t xml:space="preserve">': </w:t>
      </w:r>
      <w:r>
        <w:rPr>
          <w:rFonts w:cs="Arial" w:ascii="Arial" w:hAnsi="Arial"/>
        </w:rPr>
        <w:t>08-9934392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בימים א – ה</w:t>
      </w:r>
      <w:r>
        <w:rPr>
          <w:rFonts w:cs="Arial" w:ascii="Arial" w:hAnsi="Arial"/>
          <w:rtl w:val="true"/>
        </w:rPr>
        <w:t xml:space="preserve">' : </w:t>
      </w:r>
      <w:r>
        <w:rPr>
          <w:rFonts w:cs="Arial" w:ascii="Arial" w:hAnsi="Arial"/>
        </w:rPr>
        <w:t>07:00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15:00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בפיקוחו של נפתלי פרש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27/12/09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במועד זה יתייצב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08:00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אצל הממונה על עבודות שירות במפקדת מחוז דרום לצורך קליטה והצבה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מבהירה אני לנאשם כי עליו להודיע על כל שינוי אם יחול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בכתובת מגוריו וכן כי עליו לעמוד בתנאי פיקוח וביקורות פתע וכי כל הפרה בעבודות השירות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עלולה להביא להפסקה מנהלית וריצוי העונש במאסר ממש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את יתר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החודשים לא ירצה אלא אם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יחזור ויעבור על העבירות בהן הורשע ניסיון או סיוע לבצען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ימי מעצר לא ינוכו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כן יפצה את המתלונן בסכום של </w:t>
      </w:r>
      <w:r>
        <w:rPr>
          <w:rFonts w:cs="Arial" w:ascii="Arial" w:hAnsi="Arial"/>
        </w:rPr>
        <w:t>1500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שיופקד בתוך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שני התיקים שבפניי ובהתחשב בהרשעותיו הקודמות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מוצאת אני להטיל מאסר לתקופה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1/2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מהם ינוכו ימי המעצר וכן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אותם לא יישא אלא אם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מעת שישוחרר יחזור ויעבור על העבירות בהן הורשע ניסיון או סיוע לבצען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כמו כן – מחייבת אני לפצות את המתלונן בסכום של </w:t>
      </w:r>
      <w:r>
        <w:rPr>
          <w:rFonts w:cs="Arial" w:ascii="Arial" w:hAnsi="Arial"/>
        </w:rPr>
        <w:t>1500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שיופקדו בתוך </w:t>
      </w:r>
      <w:r>
        <w:rPr>
          <w:rFonts w:cs="Arial" w:ascii="Arial" w:hAnsi="Arial"/>
        </w:rPr>
        <w:t>90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בקופת בית המשפט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עוד מוטל קנס בגובה </w:t>
      </w:r>
      <w:r>
        <w:rPr>
          <w:rFonts w:cs="Arial" w:ascii="Arial" w:hAnsi="Arial"/>
        </w:rPr>
        <w:t>1000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ימי מאסר על כל אחד מהנאשמים כאשר הקנס ישולם בתוך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בהסכמה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באשר לנאשם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הפיצוי והקנס יקוזזו מהפקדון ויתרתו תוחזר למפקיד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ניתנת לנאשם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ארכה לתשלום הקנס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b/>
          <w:b/>
          <w:bCs/>
          <w:szCs w:val="28"/>
          <w:rtl w:val="true"/>
        </w:rPr>
        <w:t xml:space="preserve">זכות ערעור תוך </w:t>
      </w:r>
      <w:r>
        <w:rPr>
          <w:b/>
          <w:bCs/>
          <w:szCs w:val="28"/>
        </w:rPr>
        <w:t>45</w:t>
      </w:r>
      <w:r>
        <w:rPr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יום לבימ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ש מחוזי</w:t>
      </w:r>
      <w:r>
        <w:rPr>
          <w:b/>
          <w:bCs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אב תשס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אוגוסט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#4#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חשון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29/10/2009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לבאון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 לנאשם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מועד דחיית ריצוי המאסר בעבודות שירות נקבע ליום </w:t>
      </w:r>
      <w:r>
        <w:rPr/>
        <w:t>27/12/09</w:t>
      </w:r>
      <w:r>
        <w:rPr>
          <w:rtl w:val="true"/>
        </w:rPr>
        <w:t xml:space="preserve"> </w:t>
      </w:r>
      <w:r>
        <w:rPr>
          <w:rtl w:val="true"/>
        </w:rPr>
        <w:t>לפיכך לתביעה שהות מספקת להגיש ערעור למחוזי גם בלא עכוב ביצוע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 לנאשם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מעכבת אני את ריצוי העונש עד ליום ראשון </w:t>
      </w:r>
      <w:r>
        <w:rPr/>
        <w:t>1/11/09</w:t>
      </w:r>
      <w:r>
        <w:rPr>
          <w:rtl w:val="true"/>
        </w:rPr>
        <w:t xml:space="preserve"> </w:t>
      </w:r>
      <w:r>
        <w:rPr>
          <w:rtl w:val="true"/>
        </w:rPr>
        <w:t xml:space="preserve">שעה </w:t>
      </w:r>
      <w:r>
        <w:rPr/>
        <w:t>09:00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החלטתי ניתנת ביום </w:t>
      </w:r>
      <w:r>
        <w:rPr/>
        <w:t>29/10/09</w:t>
      </w:r>
      <w:r>
        <w:rPr>
          <w:rtl w:val="true"/>
        </w:rPr>
        <w:t xml:space="preserve"> </w:t>
      </w:r>
      <w:r>
        <w:rPr>
          <w:rtl w:val="true"/>
        </w:rPr>
        <w:t xml:space="preserve">שעה </w:t>
      </w:r>
      <w:r>
        <w:rPr/>
        <w:t>10:35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חשון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29/10/2009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ליה לבאון </w:t>
      </w:r>
      <w:r>
        <w:rPr>
          <w:color w:val="000000"/>
          <w:sz w:val="22"/>
          <w:szCs w:val="22"/>
        </w:rPr>
        <w:t>54678313-3289/08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לבאון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סילביה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קוזוקרו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sectPr>
      <w:headerReference w:type="default" r:id="rId33"/>
      <w:footerReference w:type="default" r:id="rId34"/>
      <w:type w:val="nextPage"/>
      <w:pgSz w:w="11906" w:h="16838"/>
      <w:pgMar w:left="1531" w:right="1531" w:gutter="0" w:header="1077" w:top="1701" w:footer="1157" w:bottom="1213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/Users/liorb/Downloads/study2025-p2/SH-08-3289-286.doc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3289-08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שלוחת תביעות תחנת פתח תקוה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יהודה אודי ארביב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eastAsia="Times New Roman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287.a" TargetMode="External"/><Relationship Id="rId8" Type="http://schemas.openxmlformats.org/officeDocument/2006/relationships/hyperlink" Target="http://www.nevo.co.il/law/70301/288" TargetMode="External"/><Relationship Id="rId9" Type="http://schemas.openxmlformats.org/officeDocument/2006/relationships/hyperlink" Target="http://www.nevo.co.il/law/70301/381.a.2" TargetMode="External"/><Relationship Id="rId10" Type="http://schemas.openxmlformats.org/officeDocument/2006/relationships/hyperlink" Target="http://www.nevo.co.il/law/70301/383" TargetMode="External"/><Relationship Id="rId11" Type="http://schemas.openxmlformats.org/officeDocument/2006/relationships/hyperlink" Target="http://www.nevo.co.il/law/70301/384" TargetMode="External"/><Relationship Id="rId12" Type="http://schemas.openxmlformats.org/officeDocument/2006/relationships/hyperlink" Target="http://www.nevo.co.il/law/70301/452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case/2311881" TargetMode="External"/><Relationship Id="rId15" Type="http://schemas.openxmlformats.org/officeDocument/2006/relationships/hyperlink" Target="http://www.nevo.co.il/law/70301/384" TargetMode="External"/><Relationship Id="rId16" Type="http://schemas.openxmlformats.org/officeDocument/2006/relationships/hyperlink" Target="http://www.nevo.co.il/law/70301/383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81.a.2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/192" TargetMode="External"/><Relationship Id="rId22" Type="http://schemas.openxmlformats.org/officeDocument/2006/relationships/hyperlink" Target="http://www.nevo.co.il/law/70301/192" TargetMode="External"/><Relationship Id="rId23" Type="http://schemas.openxmlformats.org/officeDocument/2006/relationships/hyperlink" Target="http://www.nevo.co.il/law/70301/275" TargetMode="External"/><Relationship Id="rId24" Type="http://schemas.openxmlformats.org/officeDocument/2006/relationships/hyperlink" Target="http://www.nevo.co.il/law/70301/288" TargetMode="External"/><Relationship Id="rId25" Type="http://schemas.openxmlformats.org/officeDocument/2006/relationships/hyperlink" Target="http://www.nevo.co.il/case/2311883" TargetMode="External"/><Relationship Id="rId26" Type="http://schemas.openxmlformats.org/officeDocument/2006/relationships/hyperlink" Target="http://www.nevo.co.il/law/70301/287.a" TargetMode="External"/><Relationship Id="rId27" Type="http://schemas.openxmlformats.org/officeDocument/2006/relationships/hyperlink" Target="http://www.nevo.co.il/law/70301/192" TargetMode="External"/><Relationship Id="rId28" Type="http://schemas.openxmlformats.org/officeDocument/2006/relationships/hyperlink" Target="http://www.nevo.co.il/law/70301/452" TargetMode="External"/><Relationship Id="rId29" Type="http://schemas.openxmlformats.org/officeDocument/2006/relationships/hyperlink" Target="http://www.nevo.co.il/case/2311882" TargetMode="External"/><Relationship Id="rId30" Type="http://schemas.openxmlformats.org/officeDocument/2006/relationships/hyperlink" Target="http://www.nevo.co.il/law/4216" TargetMode="External"/><Relationship Id="rId31" Type="http://schemas.openxmlformats.org/officeDocument/2006/relationships/hyperlink" Target="http://www.nevo.co.il/law/70301/144.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2016-08-14T07:49:00Z</dcterms:created>
  <dc:creator> </dc:creator>
  <dc:description/>
  <cp:keywords/>
  <dc:language>en-IL</dc:language>
  <cp:lastModifiedBy>hofit</cp:lastModifiedBy>
  <dcterms:modified xsi:type="dcterms:W3CDTF">2016-08-14T07:49:00Z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שלוחת תביעות תחנת פתח תקוה</vt:lpwstr>
  </property>
  <property fmtid="{D5CDD505-2E9C-101B-9397-08002B2CF9AE}" pid="3" name="APPELLEE">
    <vt:lpwstr>יהודה אודי ארביב;ידי אייל לוגאסי ;מיכאל לוי</vt:lpwstr>
  </property>
  <property fmtid="{D5CDD505-2E9C-101B-9397-08002B2CF9AE}" pid="4" name="CASESLISTTMP1">
    <vt:lpwstr>2311881;2311883;2311882</vt:lpwstr>
  </property>
  <property fmtid="{D5CDD505-2E9C-101B-9397-08002B2CF9AE}" pid="5" name="CITY">
    <vt:lpwstr>פ"ת</vt:lpwstr>
  </property>
  <property fmtid="{D5CDD505-2E9C-101B-9397-08002B2CF9AE}" pid="6" name="DATE">
    <vt:lpwstr>20091029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ליה לבאון</vt:lpwstr>
  </property>
  <property fmtid="{D5CDD505-2E9C-101B-9397-08002B2CF9AE}" pid="10" name="LAWLISTTMP1">
    <vt:lpwstr>70301/384;383;029:2;381.a.2;192:3;275;288;287.a;452;144.a</vt:lpwstr>
  </property>
  <property fmtid="{D5CDD505-2E9C-101B-9397-08002B2CF9AE}" pid="11" name="LAWLISTTMP2">
    <vt:lpwstr>4216</vt:lpwstr>
  </property>
  <property fmtid="{D5CDD505-2E9C-101B-9397-08002B2CF9AE}" pid="12" name="LAWYER">
    <vt:lpwstr>יסמין נוי;ליה פלוס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3289</vt:lpwstr>
  </property>
  <property fmtid="{D5CDD505-2E9C-101B-9397-08002B2CF9AE}" pid="26" name="NEWPARTB">
    <vt:lpwstr/>
  </property>
  <property fmtid="{D5CDD505-2E9C-101B-9397-08002B2CF9AE}" pid="27" name="NEWPARTC">
    <vt:lpwstr>08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>3289</vt:lpwstr>
  </property>
  <property fmtid="{D5CDD505-2E9C-101B-9397-08002B2CF9AE}" pid="34" name="PROCYEAR">
    <vt:lpwstr>08</vt:lpwstr>
  </property>
  <property fmtid="{D5CDD505-2E9C-101B-9397-08002B2CF9AE}" pid="35" name="PSAKDIN">
    <vt:lpwstr>גזר-דין</vt:lpwstr>
  </property>
  <property fmtid="{D5CDD505-2E9C-101B-9397-08002B2CF9AE}" pid="36" name="RemarkFileName">
    <vt:lpwstr>shalom sh 08 3289 286 htm</vt:lpwstr>
  </property>
  <property fmtid="{D5CDD505-2E9C-101B-9397-08002B2CF9AE}" pid="37" name="TYPE">
    <vt:lpwstr>3</vt:lpwstr>
  </property>
  <property fmtid="{D5CDD505-2E9C-101B-9397-08002B2CF9AE}" pid="38" name="TYPE_ABS_DATE">
    <vt:lpwstr>380020091029</vt:lpwstr>
  </property>
  <property fmtid="{D5CDD505-2E9C-101B-9397-08002B2CF9AE}" pid="39" name="TYPE_N_DATE">
    <vt:lpwstr>38020091029</vt:lpwstr>
  </property>
  <property fmtid="{D5CDD505-2E9C-101B-9397-08002B2CF9AE}" pid="40" name="VOLUME">
    <vt:lpwstr/>
  </property>
  <property fmtid="{D5CDD505-2E9C-101B-9397-08002B2CF9AE}" pid="41" name="WORDNUMPAGES">
    <vt:lpwstr>10</vt:lpwstr>
  </property>
</Properties>
</file>