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3369-08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נגב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 שבע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ואקנין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שרה חביב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נגב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 שבע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ז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נבה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אבי ואקנין 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שיין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בהעדר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PsakDin"/>
      <w:bookmarkEnd w:id="2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3" w:name="PsakDin"/>
      <w:bookmarkStart w:id="4" w:name="PsakDin"/>
      <w:bookmarkEnd w:id="4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אין מנוס מדחיית הדיון 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גברת שיין הודיעה כי היא מתעכבת בעניינו של קטין שעניינו מורכב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עניינו של הקטין מוכר לבית המשפט מתיק מעצרים</w:t>
      </w:r>
      <w:r>
        <w:rPr>
          <w:rtl w:val="true"/>
        </w:rPr>
        <w:t xml:space="preserve">, </w:t>
      </w:r>
      <w:r>
        <w:rPr>
          <w:rtl w:val="true"/>
        </w:rPr>
        <w:t>ואף מבלי שהעניין יהא מוכר לבית המשפט</w:t>
      </w:r>
      <w:r>
        <w:rPr>
          <w:rtl w:val="true"/>
        </w:rPr>
        <w:t xml:space="preserve">, </w:t>
      </w:r>
      <w:r>
        <w:rPr>
          <w:rtl w:val="true"/>
        </w:rPr>
        <w:t>חזקה על גברת שיין שהיא דוברת אמת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בנסיבות העניין קובעת לתזכורת במעמד הנאשם ובאי כוח הצדדים ליום </w:t>
      </w:r>
      <w:r>
        <w:rPr>
          <w:b/>
          <w:bCs/>
          <w:u w:val="single"/>
        </w:rPr>
        <w:t>12.7.2011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בשעה </w:t>
      </w:r>
      <w:r>
        <w:rPr>
          <w:b/>
          <w:bCs/>
          <w:u w:val="single"/>
        </w:rPr>
        <w:t>09:00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שרה חביב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color w:val="FFFFFF"/>
          <w:sz w:val="6"/>
          <w:szCs w:val="6"/>
        </w:rPr>
        <w:t>54678313</w:t>
      </w:r>
      <w:r>
        <w:rPr>
          <w:sz w:val="6"/>
          <w:sz w:val="6"/>
          <w:szCs w:val="6"/>
          <w:rtl w:val="true"/>
        </w:rPr>
        <w:t>הנאשם מוזהר כי לא יקבל הזמנה נוספת וכי אם לא יתייצב ישקול בית המשפט להוציא נגדו צו הבאה והדיון ישמע בהעדרו</w:t>
      </w:r>
      <w:r>
        <w:rPr>
          <w:sz w:val="6"/>
          <w:szCs w:val="6"/>
          <w:rtl w:val="true"/>
        </w:rPr>
        <w:t xml:space="preserve">. 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י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 סיון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20/06/2011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שרה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חביב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יעל לוי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יעל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3369-08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לשכת תביעות מרחב נגב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באר שבע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אבי ואקנין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2011-06-22T07:00:00Z</dcterms:created>
  <dc:creator> </dc:creator>
  <dc:description/>
  <cp:keywords/>
  <dc:language>en-IL</dc:language>
  <cp:lastModifiedBy>hofit</cp:lastModifiedBy>
  <dcterms:modified xsi:type="dcterms:W3CDTF">2011-06-22T07:00:00Z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מרחב נגב - באר שבע;ז'נבה</vt:lpwstr>
  </property>
  <property fmtid="{D5CDD505-2E9C-101B-9397-08002B2CF9AE}" pid="3" name="APPELLEE">
    <vt:lpwstr>אבי ואקנין;שיין בהעדר</vt:lpwstr>
  </property>
  <property fmtid="{D5CDD505-2E9C-101B-9397-08002B2CF9AE}" pid="4" name="CITY">
    <vt:lpwstr>ב"ש</vt:lpwstr>
  </property>
  <property fmtid="{D5CDD505-2E9C-101B-9397-08002B2CF9AE}" pid="5" name="DATE">
    <vt:lpwstr>20110620</vt:lpwstr>
  </property>
  <property fmtid="{D5CDD505-2E9C-101B-9397-08002B2CF9AE}" pid="6" name="JUDGE">
    <vt:lpwstr>שרה חביב</vt:lpwstr>
  </property>
  <property fmtid="{D5CDD505-2E9C-101B-9397-08002B2CF9AE}" pid="7" name="NEWPARTA">
    <vt:lpwstr>3369</vt:lpwstr>
  </property>
  <property fmtid="{D5CDD505-2E9C-101B-9397-08002B2CF9AE}" pid="8" name="NEWPARTB">
    <vt:lpwstr/>
  </property>
  <property fmtid="{D5CDD505-2E9C-101B-9397-08002B2CF9AE}" pid="9" name="NEWPARTC">
    <vt:lpwstr>08</vt:lpwstr>
  </property>
  <property fmtid="{D5CDD505-2E9C-101B-9397-08002B2CF9AE}" pid="10" name="NEWPROC">
    <vt:lpwstr>תפ</vt:lpwstr>
  </property>
  <property fmtid="{D5CDD505-2E9C-101B-9397-08002B2CF9AE}" pid="11" name="PROCNUM">
    <vt:lpwstr>3369</vt:lpwstr>
  </property>
  <property fmtid="{D5CDD505-2E9C-101B-9397-08002B2CF9AE}" pid="12" name="PROCYEAR">
    <vt:lpwstr>08</vt:lpwstr>
  </property>
  <property fmtid="{D5CDD505-2E9C-101B-9397-08002B2CF9AE}" pid="13" name="PSAKDIN">
    <vt:lpwstr>החלטה</vt:lpwstr>
  </property>
  <property fmtid="{D5CDD505-2E9C-101B-9397-08002B2CF9AE}" pid="14" name="TYPE">
    <vt:lpwstr>3</vt:lpwstr>
  </property>
  <property fmtid="{D5CDD505-2E9C-101B-9397-08002B2CF9AE}" pid="15" name="TYPE_ABS_DATE">
    <vt:lpwstr>380020110620</vt:lpwstr>
  </property>
  <property fmtid="{D5CDD505-2E9C-101B-9397-08002B2CF9AE}" pid="16" name="TYPE_N_DATE">
    <vt:lpwstr>38020110620</vt:lpwstr>
  </property>
  <property fmtid="{D5CDD505-2E9C-101B-9397-08002B2CF9AE}" pid="17" name="WORDNUMPAGES">
    <vt:lpwstr>1</vt:lpwstr>
  </property>
</Properties>
</file>