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33690-08-13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מיסוי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וכלכלה</w:t>
            </w:r>
            <w:r>
              <w:rPr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זעלאן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ואח</w:t>
            </w:r>
            <w:r>
              <w:rPr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מיסוי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וכלכלה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המתמחה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הגב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ענבר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אשטמקר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3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תומר מסורי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ניצה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אורצקי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4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איגלו בניה ויזמות בע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220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220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220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ס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2000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bookmarkStart w:id="4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גזר דין לגבי נאשמים </w:t>
            </w:r>
            <w:r>
              <w:rPr>
                <w:rFonts w:cs="Arial" w:ascii="Arial" w:hAnsi="Arial"/>
                <w:b/>
                <w:bCs/>
                <w:sz w:val="32"/>
                <w:szCs w:val="32"/>
              </w:rPr>
              <w:t>3</w:t>
            </w: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ו</w:t>
            </w: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  <w:t>-</w:t>
            </w:r>
            <w:r>
              <w:rPr>
                <w:rFonts w:cs="Arial" w:ascii="Arial" w:hAnsi="Arial"/>
                <w:b/>
                <w:bCs/>
                <w:sz w:val="32"/>
                <w:szCs w:val="32"/>
              </w:rPr>
              <w:t>4</w:t>
            </w:r>
            <w:bookmarkEnd w:id="4"/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5" w:name="ABSTRACT_START"/>
      <w:bookmarkEnd w:id="5"/>
      <w:r>
        <w:rPr>
          <w:rFonts w:ascii="Arial" w:hAnsi="Arial" w:cs="Arial"/>
          <w:rtl w:val="true"/>
        </w:rPr>
        <w:t>לאחר שמיעת הראיות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נאשמים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הורשעו בביצוען של העבירות הבאות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עבירה לפי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220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">
        <w:r>
          <w:rPr>
            <w:rStyle w:val="Hyperlink"/>
            <w:rFonts w:ascii="Arial" w:hAnsi="Arial" w:cs="Arial"/>
            <w:rtl w:val="true"/>
          </w:rPr>
          <w:t>פקודת</w:t>
        </w:r>
        <w:r>
          <w:rPr>
            <w:rStyle w:val="Hyperlink"/>
            <w:rFonts w:ascii="Arial" w:hAnsi="Arial" w:cs="Arial"/>
            <w:rtl w:val="true"/>
          </w:rPr>
          <w:t xml:space="preserve"> מס הכנסה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>]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פקודת מס הכנסה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שעניינו שימוש בכל מרמה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עורמה או תחבולה וזאת בנוגע לכל החשבוניות שבנספח 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לכתב האישום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עבירה 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3">
        <w:r>
          <w:rPr>
            <w:rStyle w:val="Hyperlink"/>
            <w:rFonts w:ascii="Arial" w:hAnsi="Arial" w:cs="Arial"/>
            <w:rtl w:val="true"/>
          </w:rPr>
          <w:t>חוק</w:t>
        </w:r>
        <w:r>
          <w:rPr>
            <w:rStyle w:val="Hyperlink"/>
            <w:rFonts w:ascii="Arial" w:hAnsi="Arial" w:cs="Arial"/>
            <w:rtl w:val="true"/>
          </w:rPr>
          <w:t xml:space="preserve"> מס ערך מוסף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1975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חוק מס ערך מוסף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שעניינו ביצוע פעולות במטרה להביא לכך שאדם אחר יתחמק או ישתמט מתשלום מס שאותו אדם חייב בו וזאת לגבי כל החשבוניות שבנספח 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לכתב האישום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כתב האישום המקורי כלל שישה 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רק האישום השני רלוונטי לנאשמים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על פי עובדות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בשלהי שנת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עבד כשכיר בחברת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סופר גז 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במועד שאינו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פנו לנאשם אדם בשם חליל עבדאללה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חליל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ואדם בשם </w:t>
      </w:r>
      <w:r>
        <w:rPr>
          <w:rFonts w:cs="Arial" w:ascii="Arial" w:hAnsi="Arial"/>
          <w:rtl w:val="true"/>
        </w:rPr>
        <w:t>[-] (</w:t>
      </w:r>
      <w:r>
        <w:rPr>
          <w:rFonts w:ascii="Arial" w:hAnsi="Arial" w:cs="Arial"/>
          <w:rtl w:val="true"/>
        </w:rPr>
        <w:t>להלן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: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והציעו לו לפתוח חברה על שמו וזאת בתמורה לשכר חודשי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19.11.2009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התאגדה נאשמת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הנאשמת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כך שהנאשם היה בעל המניות 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חליל היה מנהלה בפועל והרוח החיה מאחורי פעילותה הפלילית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הנאשמת הציגה מצג שווא כאילו עסקה בעבודות בתחום הבניה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כל תכליתה היתה הפצת חשבוניות מס כוזבות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בפועל לא ניתן שירות ולא נעשתה כל עבודה בגינן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והנאשמת פעלו במרמה ותחבולה בכך שהוציאו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בקשתם של חליל ופלוני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עשרות חשבוניות מס כוזבות על שם הנאשמת בסכום כולל של עשרות אלפי שקלים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הכל כמפורט בנספח 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לכתב האישום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נספח ב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הנאשם פעל בתמורה לשכר חודשי בסך של 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ואילו חליל ופלוני שלשלו לכיסם את התמורה שנתקבלה בגין חשבוניות המס הכוזבות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בקשותיהם של חליל ופלוני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מילא פרטי חשבוניות מס כוזבות על שם הנאשמת ולעיתים רק חתם עליהם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חתם על הסכמי עבודה כוזבים שהכינו חליל ופלוני וזאת על מנת להציג מצג שווא כאילו הנאשמת סיפקה עבודה כמפורט בחשבוניות המס הכוזבות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בעשותם כאמור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הוציאו הנאשם והנאשמת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חשבוניות המס הכוזבות על שם הנאשמת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חליל ופלוני מסרו את חשבוניות המס הכוזבות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שלקוחותיה כללו בספרי הנהלת החשבונות שלהם חשבוניות מס תשומה כוזבות על שם הנאשמת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והנאשמת כללו חלק מחשבוניות המס הכוזבות בספרי הנהלת החשבונות של הנאשמת ובכך הכינו פנקסי חשבונות כוזבים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נספח 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הונפקו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חשבוניות כוזבות על ידי הנאשמים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הסכום הכולל של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עומד על סך של </w:t>
      </w:r>
      <w:r>
        <w:rPr>
          <w:rFonts w:cs="Arial" w:ascii="Arial" w:hAnsi="Arial"/>
          <w:u w:val="single"/>
        </w:rPr>
        <w:t>105,824</w:t>
      </w:r>
      <w:r>
        <w:rPr>
          <w:rFonts w:cs="Arial" w:ascii="Arial" w:hAnsi="Arial"/>
          <w:u w:val="single"/>
          <w:rtl w:val="true"/>
        </w:rPr>
        <w:t xml:space="preserve"> ₪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והסכום הכולל של החשבוניות ללא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הוא </w:t>
      </w:r>
      <w:r>
        <w:rPr>
          <w:rFonts w:cs="Arial" w:ascii="Arial" w:hAnsi="Arial"/>
          <w:u w:val="single"/>
        </w:rPr>
        <w:t>661,398</w:t>
      </w:r>
      <w:r>
        <w:rPr>
          <w:rFonts w:cs="Arial" w:ascii="Arial" w:hAnsi="Arial"/>
          <w:u w:val="single"/>
          <w:rtl w:val="true"/>
        </w:rPr>
        <w:t xml:space="preserve"> 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טענות הצדדים לעונש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 כוח המאשימה טען בתמצית כדלקמן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העבירות שבהן הורשעו הנאשמים הולידו שני סוגי נזק לקופת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נזק ראשון לקופת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בדמות סכום כולל של </w:t>
      </w:r>
      <w:r>
        <w:rPr>
          <w:rFonts w:cs="Arial" w:ascii="Arial" w:hAnsi="Arial"/>
        </w:rPr>
        <w:t>105,824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ונזק שני לקופת מס הכנסה בסכום כולל של חשבוניות הוצאות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בסך של </w:t>
      </w:r>
      <w:r>
        <w:rPr>
          <w:rFonts w:cs="Arial" w:ascii="Arial" w:hAnsi="Arial"/>
        </w:rPr>
        <w:t>661,398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סכומים אלה וכן התנהלותו הכוללת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שעולה מהממצאים שבעובדה שנקבעו בהכרעת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מחייבים הטלת מאסר על הנאשם מאחורי סורג ובריח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 הנוגע לנאשמת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ומדובר בחברה שאינה פעילה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בא כוח המאשימה עתר לקנס סימלי בסך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בנוסף על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טען שיש להשית על הנאשם קנס כספי בסך של </w:t>
      </w:r>
      <w:r>
        <w:rPr>
          <w:rFonts w:cs="Arial" w:ascii="Arial" w:hAnsi="Arial"/>
        </w:rPr>
        <w:t>50,000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 כוח המאשימה הוסיף שלהבדיל משאר הנאשמים בתיק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שהגיעו להסדרים ונמנעו מלנהל הוכחות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בחר לנהל הוכחות עד תום וגם ניתנה הכרעת דין לאחר שמיעת הראיות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 כוח המאשימה טען שלא ניתן לעשות אנלוגיה מהעונשים שהושתו על שאר הנאשמים בתיק שבפני ואשר משקפים הפחתה בענישה לאור הודאה בכתב אישום וחיסכון בזמן שיפוטי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בא כוח המאשימה הוסיף כי בעקבות העבירות נשוא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נוצרו חובות של הנאשמים כלפי רשויות המס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בפועל המחדלים מושא כתב האישום לא הוסרו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בא כוח המאשימה הגיש את גיליון הרישום הפלילי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ואשר כולל שתי הרשעות קודמות משנת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בעבירות מס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שתיהן התיישנו אך טרם נמחקו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באת כוח הנאשם טענה בתמצית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הורשע בכך שביצע פעולות שמטרתן לאפשר לאדם אחר להתחמק או להשתמט מתשלום מס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בכך שהוא ביצע את הפעולות האמורות על מנת שהוא עצמו יתחמק או ישתמט מתשלום מס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לזקוף לחובתם של הנאשמים את אי הסרת המחדלים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הואיל ומדובר בהתחמקות מתשלום מס על ידי האחרים ולא על ידי הנאשם 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על המאשימה להביא ראיות לעניין השאלה האם האחרים הסירו את המחדלים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לא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בנוסף על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לטענתה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 שלא הוסרו המחדלים על ידי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לזקוף זאת לחובת הנאשמים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יתר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הפנתה למצבו הכלכלי הרעוע של הנאשם אשר כולל חובות ללשכת ההוצאה לפועל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תשלום דמי שכירות וכן קשיי פרנסה שמתבטאים בקשיים בתשלום הוצאות שוטפות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כגון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שכר דירה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הוצאות חשמל וארנונה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לטענתה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מקום להשית על הנאשם עונש מאסר בפועל וגם לא בעבודות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קביעת 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יוזכר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שהנאשמים הורשעו בביצוע עבירות מס מסוג </w:t>
      </w:r>
      <w:r>
        <w:rPr>
          <w:rFonts w:ascii="Arial" w:hAnsi="Arial" w:cs="Arial"/>
          <w:u w:val="single"/>
          <w:rtl w:val="true"/>
        </w:rPr>
        <w:t>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הן לפי </w:t>
      </w:r>
      <w:hyperlink r:id="rId14">
        <w:r>
          <w:rPr>
            <w:rStyle w:val="Hyperlink"/>
            <w:rFonts w:ascii="Arial" w:hAnsi="Arial" w:cs="Arial"/>
            <w:rtl w:val="true"/>
          </w:rPr>
          <w:t>חוק</w:t>
        </w:r>
        <w:r>
          <w:rPr>
            <w:rStyle w:val="Hyperlink"/>
            <w:rFonts w:ascii="Arial" w:hAnsi="Arial" w:cs="Arial"/>
            <w:rtl w:val="true"/>
          </w:rPr>
          <w:t xml:space="preserve"> מע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מ</w:t>
        </w:r>
      </w:hyperlink>
      <w:r>
        <w:rPr>
          <w:rFonts w:ascii="Arial" w:hAnsi="Arial" w:cs="Arial"/>
          <w:rtl w:val="true"/>
        </w:rPr>
        <w:t xml:space="preserve"> והן לפי </w:t>
      </w:r>
      <w:hyperlink r:id="rId15">
        <w:r>
          <w:rPr>
            <w:rStyle w:val="Hyperlink"/>
            <w:rFonts w:ascii="Arial" w:hAnsi="Arial" w:cs="Arial"/>
            <w:rtl w:val="true"/>
          </w:rPr>
          <w:t>פקודת</w:t>
        </w:r>
        <w:r>
          <w:rPr>
            <w:rStyle w:val="Hyperlink"/>
            <w:rFonts w:ascii="Arial" w:hAnsi="Arial" w:cs="Arial"/>
            <w:rtl w:val="true"/>
          </w:rPr>
          <w:t xml:space="preserve"> מס הכנסה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מדיניות הענישה הנוהגת והרלוונטית לענייננו היא זו שבה היה מדובר בנזק בשיעור קרוב לנזקים שנגרמו בתיק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 נזק לקופת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בסך </w:t>
      </w:r>
      <w:r>
        <w:rPr>
          <w:rFonts w:cs="Arial" w:ascii="Arial" w:hAnsi="Arial"/>
        </w:rPr>
        <w:t>105,824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וכן נזק מכח </w:t>
      </w:r>
      <w:hyperlink r:id="rId16">
        <w:r>
          <w:rPr>
            <w:rStyle w:val="Hyperlink"/>
            <w:rFonts w:ascii="Arial" w:hAnsi="Arial" w:cs="Arial"/>
            <w:rtl w:val="true"/>
          </w:rPr>
          <w:t>פקודת</w:t>
        </w:r>
        <w:r>
          <w:rPr>
            <w:rStyle w:val="Hyperlink"/>
            <w:rFonts w:ascii="Arial" w:hAnsi="Arial" w:cs="Arial"/>
            <w:rtl w:val="true"/>
          </w:rPr>
          <w:t xml:space="preserve"> מס הכנסה</w:t>
        </w:r>
      </w:hyperlink>
      <w:r>
        <w:rPr>
          <w:rFonts w:ascii="Arial" w:hAnsi="Arial" w:cs="Arial"/>
          <w:rtl w:val="true"/>
        </w:rPr>
        <w:t xml:space="preserve"> לאור מכלול סכומי החשבוניות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בסך של </w:t>
      </w:r>
      <w:r>
        <w:rPr>
          <w:rFonts w:cs="Arial" w:ascii="Arial" w:hAnsi="Arial"/>
        </w:rPr>
        <w:t>661,398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אביא שתי קבוצות של דוגמאות מהפסיקה למדיניות הענישה הנוהגת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סכומי השתמטות ממע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שקרובים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105,824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וכן סכומי השתמטות ממס הכנסה בסך </w:t>
      </w:r>
      <w:r>
        <w:rPr>
          <w:rFonts w:cs="Arial" w:ascii="Arial" w:hAnsi="Arial"/>
        </w:rPr>
        <w:t>661,398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להלן דוגמאות מהפסיקה לסכום השתמטות ממע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 שקרוב 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105,824</w:t>
      </w:r>
      <w:r>
        <w:rPr>
          <w:rFonts w:cs="Arial" w:ascii="Arial" w:hAnsi="Arial"/>
          <w:b/>
          <w:bCs/>
          <w:rtl w:val="true"/>
        </w:rPr>
        <w:t xml:space="preserve"> ₪: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hyperlink r:id="rId17">
        <w:r>
          <w:rPr>
            <w:rStyle w:val="Hyperlink"/>
            <w:rFonts w:ascii="Arial" w:hAnsi="Arial" w:cs="Arial"/>
            <w:rtl w:val="true"/>
          </w:rPr>
          <w:t>רע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1710/02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אלעוברה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23.5.02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במקרה זה היה מדובר בסכום השתמטות ממע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בסך של </w:t>
      </w:r>
      <w:r>
        <w:rPr>
          <w:rFonts w:cs="Arial" w:ascii="Arial" w:hAnsi="Arial"/>
        </w:rPr>
        <w:t>90,000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הנאשם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וקנס בסך של </w:t>
      </w:r>
      <w:r>
        <w:rPr>
          <w:rFonts w:cs="Arial" w:ascii="Arial" w:hAnsi="Arial"/>
        </w:rPr>
        <w:t>100,000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hyperlink r:id="rId18">
        <w:r>
          <w:rPr>
            <w:rStyle w:val="Hyperlink"/>
            <w:rFonts w:ascii="Arial" w:hAnsi="Arial" w:cs="Arial"/>
            <w:rtl w:val="true"/>
          </w:rPr>
          <w:t>רע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3385/13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חיים </w:t>
      </w:r>
      <w:r>
        <w:rPr>
          <w:rFonts w:ascii="Arial" w:hAnsi="Arial" w:cs="Arial"/>
          <w:b/>
          <w:b/>
          <w:bCs/>
          <w:rtl w:val="true"/>
        </w:rPr>
        <w:t>דימיטשטיין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29.5.13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כאן היה מדובר בסכום השתמטות ממע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בסך של </w:t>
      </w:r>
      <w:r>
        <w:rPr>
          <w:rFonts w:cs="Arial" w:ascii="Arial" w:hAnsi="Arial"/>
        </w:rPr>
        <w:t>259,993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והנאשם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וקנס של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hyperlink r:id="rId19">
        <w:r>
          <w:rPr>
            <w:rStyle w:val="Hyperlink"/>
            <w:rFonts w:ascii="Arial" w:hAnsi="Arial" w:cs="Arial"/>
            <w:rtl w:val="true"/>
          </w:rPr>
          <w:t>רע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11640/05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סופר סטאר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14.5.06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כאן היה מדובר בהשתמטות ממע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בסך </w:t>
      </w:r>
      <w:r>
        <w:rPr>
          <w:rFonts w:cs="Arial" w:ascii="Arial" w:hAnsi="Arial"/>
        </w:rPr>
        <w:t>270,000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המערער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וקנס של </w:t>
      </w:r>
      <w:r>
        <w:rPr>
          <w:rFonts w:cs="Arial" w:ascii="Arial" w:hAnsi="Arial"/>
        </w:rPr>
        <w:t>100,000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hyperlink r:id="rId20">
        <w:r>
          <w:rPr>
            <w:rStyle w:val="Hyperlink"/>
            <w:rFonts w:ascii="Arial" w:hAnsi="Arial" w:cs="Arial"/>
            <w:rtl w:val="true"/>
          </w:rPr>
          <w:t>רע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6296/09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איקס איקס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9.8.09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כאן היה מדובר בסכום השתמטות ממע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בסך </w:t>
      </w:r>
      <w:r>
        <w:rPr>
          <w:rFonts w:cs="Arial" w:ascii="Arial" w:hAnsi="Arial"/>
        </w:rPr>
        <w:t>300,130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והמערער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וקנס של </w:t>
      </w:r>
      <w:r>
        <w:rPr>
          <w:rFonts w:cs="Arial" w:ascii="Arial" w:hAnsi="Arial"/>
        </w:rPr>
        <w:t>15,000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רע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228/13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אלחלאווה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14.1.13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במקרה זה סכום ההשתמטות ממס עמד על </w:t>
      </w:r>
      <w:r>
        <w:rPr>
          <w:rFonts w:cs="Arial" w:ascii="Arial" w:hAnsi="Arial"/>
        </w:rPr>
        <w:t>425,408</w:t>
      </w:r>
      <w:r>
        <w:rPr>
          <w:rFonts w:cs="Arial" w:ascii="Arial" w:hAnsi="Arial"/>
          <w:rtl w:val="true"/>
        </w:rPr>
        <w:t xml:space="preserve"> ₪ (</w:t>
      </w:r>
      <w:r>
        <w:rPr>
          <w:rFonts w:ascii="Arial" w:hAnsi="Arial" w:cs="Arial"/>
          <w:rtl w:val="true"/>
        </w:rPr>
        <w:t xml:space="preserve">סכום ההשתמטות ראו </w:t>
      </w:r>
      <w:hyperlink r:id="rId21">
        <w:r>
          <w:rPr>
            <w:rStyle w:val="Hyperlink"/>
            <w:rFonts w:ascii="Arial" w:hAnsi="Arial" w:cs="Arial"/>
            <w:rtl w:val="true"/>
          </w:rPr>
          <w:t>עפ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ג 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מרכז</w:t>
        </w:r>
        <w:r>
          <w:rPr>
            <w:rStyle w:val="Hyperlink"/>
            <w:rFonts w:cs="Arial" w:ascii="Arial" w:hAnsi="Arial"/>
            <w:rtl w:val="true"/>
          </w:rPr>
          <w:t xml:space="preserve">) </w:t>
        </w:r>
        <w:r>
          <w:rPr>
            <w:rStyle w:val="Hyperlink"/>
            <w:rFonts w:cs="Arial" w:ascii="Arial" w:hAnsi="Arial"/>
          </w:rPr>
          <w:t>52555-06-12</w:t>
        </w:r>
      </w:hyperlink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הנאשם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וקנס בסך </w:t>
      </w:r>
      <w:r>
        <w:rPr>
          <w:rFonts w:cs="Arial" w:ascii="Arial" w:hAnsi="Arial"/>
        </w:rPr>
        <w:t>20,000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.</w:t>
        <w:tab/>
      </w:r>
      <w:hyperlink r:id="rId22">
        <w:r>
          <w:rPr>
            <w:rStyle w:val="Hyperlink"/>
            <w:rFonts w:ascii="Arial" w:hAnsi="Arial" w:cs="Arial"/>
            <w:rtl w:val="true"/>
          </w:rPr>
          <w:t>רע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8507/09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שחל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24.1.10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במקרה זה סכום ההשתמטות ננס על  </w:t>
      </w:r>
      <w:r>
        <w:rPr>
          <w:rFonts w:cs="Arial" w:ascii="Arial" w:hAnsi="Arial"/>
        </w:rPr>
        <w:t>442130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שירוצו בעבודות שירות וקנס של </w:t>
      </w:r>
      <w:r>
        <w:rPr>
          <w:rFonts w:cs="Arial" w:ascii="Arial" w:hAnsi="Arial"/>
        </w:rPr>
        <w:t>80,000</w:t>
      </w:r>
      <w:r>
        <w:rPr>
          <w:rFonts w:cs="Arial" w:ascii="Arial" w:hAnsi="Arial"/>
          <w:rtl w:val="true"/>
        </w:rPr>
        <w:t xml:space="preserve"> ₪.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להלן דוגמאות מהפסיקה </w:t>
      </w:r>
      <w:r>
        <w:rPr>
          <w:rFonts w:ascii="Arial" w:hAnsi="Arial" w:cs="Arial"/>
          <w:b/>
          <w:b/>
          <w:bCs/>
          <w:rtl w:val="true"/>
        </w:rPr>
        <w:t xml:space="preserve">שבהן היה מדובר בסכום השתמטות לפי </w:t>
      </w:r>
      <w:hyperlink r:id="rId23">
        <w:r>
          <w:rPr>
            <w:rStyle w:val="Hyperlink"/>
            <w:rFonts w:ascii="Arial" w:hAnsi="Arial" w:cs="Arial"/>
            <w:b/>
            <w:b/>
            <w:bCs/>
            <w:rtl w:val="true"/>
          </w:rPr>
          <w:t>פקודת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 מס הכנסה</w:t>
        </w:r>
      </w:hyperlink>
      <w:r>
        <w:rPr>
          <w:rFonts w:ascii="Arial" w:hAnsi="Arial" w:cs="Arial"/>
          <w:b/>
          <w:b/>
          <w:bCs/>
          <w:rtl w:val="true"/>
        </w:rPr>
        <w:t xml:space="preserve"> בסך של מאות אלפי שקלים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hyperlink r:id="rId24">
        <w:r>
          <w:rPr>
            <w:rStyle w:val="Hyperlink"/>
            <w:rFonts w:ascii="Arial" w:hAnsi="Arial" w:cs="Arial"/>
            <w:rtl w:val="true"/>
          </w:rPr>
          <w:t>רע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674/13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ליטווק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8.1.13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במקרה זה סכום ההכנסות שהועלמו מרשויות מס הכנסה היו </w:t>
      </w:r>
      <w:r>
        <w:rPr>
          <w:rFonts w:cs="Arial" w:ascii="Arial" w:hAnsi="Arial"/>
        </w:rPr>
        <w:t>496,432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המערער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וקנס של </w:t>
      </w:r>
      <w:r>
        <w:rPr>
          <w:rFonts w:cs="Arial" w:ascii="Arial" w:hAnsi="Arial"/>
        </w:rPr>
        <w:t>40,000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hyperlink r:id="rId25">
        <w:r>
          <w:rPr>
            <w:rStyle w:val="Hyperlink"/>
            <w:rFonts w:ascii="Arial" w:hAnsi="Arial" w:cs="Arial"/>
            <w:rtl w:val="true"/>
          </w:rPr>
          <w:t>עפ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ג 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מחוזי חיפה</w:t>
        </w:r>
        <w:r>
          <w:rPr>
            <w:rStyle w:val="Hyperlink"/>
            <w:rFonts w:cs="Arial" w:ascii="Arial" w:hAnsi="Arial"/>
            <w:rtl w:val="true"/>
          </w:rPr>
          <w:t xml:space="preserve">) </w:t>
        </w:r>
        <w:r>
          <w:rPr>
            <w:rStyle w:val="Hyperlink"/>
            <w:rFonts w:cs="Arial" w:ascii="Arial" w:hAnsi="Arial"/>
          </w:rPr>
          <w:t>14041-02-16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אגבאריה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], (</w:t>
      </w:r>
      <w:r>
        <w:rPr>
          <w:rFonts w:cs="Arial" w:ascii="Arial" w:hAnsi="Arial"/>
        </w:rPr>
        <w:t>21.4.16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המערער הורשע 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של השמטה מדו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לפי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220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בניהול פנקסים כוזבים לפי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220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ריבוי עבירות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לפקודה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המתואר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בשנות המס </w:t>
      </w:r>
      <w:r>
        <w:rPr>
          <w:rFonts w:cs="Arial" w:ascii="Arial" w:hAnsi="Arial"/>
        </w:rPr>
        <w:t>2007-2011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הפעיל המערער עסק של קיוסק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בשנת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במזיד ומתוך כוונה להשתמט ממס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דיווח על עיסוקו זה 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כלל הוצאות או תקבולים שהיו לו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בסכום </w:t>
      </w:r>
      <w:r>
        <w:rPr>
          <w:rFonts w:ascii="Arial" w:hAnsi="Arial" w:cs="Arial"/>
          <w:u w:val="single"/>
          <w:rtl w:val="true"/>
        </w:rPr>
        <w:t>לא ידוע ושלא יפחת</w:t>
      </w:r>
      <w:r>
        <w:rPr>
          <w:rFonts w:ascii="Arial" w:hAnsi="Arial" w:cs="Arial"/>
          <w:rtl w:val="true"/>
        </w:rPr>
        <w:t xml:space="preserve"> מ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209,054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בשנים </w:t>
      </w:r>
      <w:r>
        <w:rPr>
          <w:rFonts w:cs="Arial" w:ascii="Arial" w:hAnsi="Arial"/>
        </w:rPr>
        <w:t>2008-2011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כלל המערער בספרי עסקו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במזיד ומתוך כוונה להשתמט ממס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הוצאות שנקבעו לו </w:t>
      </w:r>
      <w:r>
        <w:rPr>
          <w:rFonts w:ascii="Arial" w:hAnsi="Arial" w:cs="Arial"/>
          <w:u w:val="single"/>
          <w:rtl w:val="true"/>
        </w:rPr>
        <w:t>בסך לא ידוע ושלא יפחת</w:t>
      </w:r>
      <w:r>
        <w:rPr>
          <w:rFonts w:ascii="Arial" w:hAnsi="Arial" w:cs="Arial"/>
          <w:rtl w:val="true"/>
        </w:rPr>
        <w:t xml:space="preserve"> מ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962,671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למערער הסיר את מחדלי כתב האישום והינו בעל עבר פלילי קודם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שאינן בתחום המס ואשר בגינן ריצה מספר שנות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משפט השלום קבע כי מתחם העונש ההולם נע בין </w:t>
      </w:r>
      <w:r>
        <w:rPr>
          <w:rFonts w:cs="Arial" w:ascii="Arial" w:hAnsi="Arial"/>
        </w:rPr>
        <w:t>4-8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ובסופו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שציין את חוות דעתו השלילית של הממונה על עבודות השירות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גזר על המערער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וקנס בסך </w:t>
      </w:r>
      <w:r>
        <w:rPr>
          <w:rFonts w:cs="Arial" w:ascii="Arial" w:hAnsi="Arial"/>
        </w:rPr>
        <w:t>20,000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ערעורו לבית המשפט המחוזי התקבל באופן שרכיב המאסר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הומר לששה חודשי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שציין את הבסיס השגוי לשלילת המערער מביצוע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חלוף הזמן הניכר מהרשעותיו הקודמות כמו גם היותם שלא מתחום המס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הסרת המחדל 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חלוף הזמן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ממועד ביצוע העבירות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hyperlink r:id="rId2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47992-07-14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ממיסטילוב</w:t>
      </w:r>
      <w:r>
        <w:rPr>
          <w:rFonts w:ascii="Arial" w:hAnsi="Arial" w:cs="Arial"/>
          <w:b/>
          <w:b/>
          <w:bCs/>
          <w:rtl w:val="true"/>
        </w:rPr>
        <w:t xml:space="preserve"> ואח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], (</w:t>
      </w:r>
      <w:r>
        <w:rPr>
          <w:rFonts w:cs="Arial" w:ascii="Arial" w:hAnsi="Arial"/>
        </w:rPr>
        <w:t>1.12.14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בשמו ובשם הנאשמת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החברה שבאמצעותה פעל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בעשיית פעולה ברכוש במטרה שלא יהיה דיווח או כדי לגרום לדיווח בלתי נכון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0">
        <w:r>
          <w:rPr>
            <w:rStyle w:val="Hyperlink"/>
            <w:rFonts w:ascii="Arial" w:hAnsi="Arial" w:cs="Arial"/>
            <w:rtl w:val="true"/>
          </w:rPr>
          <w:t>חוק</w:t>
        </w:r>
        <w:r>
          <w:rPr>
            <w:rStyle w:val="Hyperlink"/>
            <w:rFonts w:ascii="Arial" w:hAnsi="Arial" w:cs="Arial"/>
            <w:rtl w:val="true"/>
          </w:rPr>
          <w:t xml:space="preserve"> איסור הלבנת הון</w:t>
        </w:r>
      </w:hyperlink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בהכנה וקיום פנקסי חשבונות כוזבים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220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לפקודה 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שימוש במרמה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ערמה ותחבולה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220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לפקודה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המתואר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העמידו נכסים פיננסיים עבור לקוחות הנאשמת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במדינות שונות ובהיקף אשר לא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שעשו שימוש בנותני שירות מטבע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אינם רשומים במרשם נותני שירות כאמור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לא דיווחו על הפעולות החייבות בדיווח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גבו עמלה וממנה צמחה להם הכנסה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בסכומים ובהיקף </w:t>
      </w:r>
      <w:r>
        <w:rPr>
          <w:rFonts w:ascii="Arial" w:hAnsi="Arial" w:cs="Arial"/>
          <w:u w:val="single"/>
          <w:rtl w:val="true"/>
        </w:rPr>
        <w:t>שאינם ידועים למאשימה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אך סך ההכנסה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לא פחת מ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400,000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הנאשמים לא רשמו את ההכנסה בספרי הנהלת החשבונות של הנאשמת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ניהלו פנקסי חשבונות ורשומות כוזבים 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מסרו מידע כוזב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במזיד ובכוונה להתחמק מתשלום מס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נעדר עבר פלילי והסיר את מלוא המחדלים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המחוזי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גזר על הנאשם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שירוצו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50,000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חילוט כספי הלבנת ההון בסך </w:t>
      </w:r>
      <w:r>
        <w:rPr>
          <w:rFonts w:cs="Arial" w:ascii="Arial" w:hAnsi="Arial"/>
        </w:rPr>
        <w:t>450,000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הנני קובע שיש להתייחס למכלול העבירות נשוא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הן לפי </w:t>
      </w:r>
      <w:hyperlink r:id="rId33">
        <w:r>
          <w:rPr>
            <w:rStyle w:val="Hyperlink"/>
            <w:rFonts w:ascii="Arial" w:hAnsi="Arial" w:cs="Arial"/>
            <w:rtl w:val="true"/>
          </w:rPr>
          <w:t>חוק</w:t>
        </w:r>
        <w:r>
          <w:rPr>
            <w:rStyle w:val="Hyperlink"/>
            <w:rFonts w:ascii="Arial" w:hAnsi="Arial" w:cs="Arial"/>
            <w:rtl w:val="true"/>
          </w:rPr>
          <w:t xml:space="preserve"> מע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מ</w:t>
        </w:r>
      </w:hyperlink>
      <w:r>
        <w:rPr>
          <w:rFonts w:ascii="Arial" w:hAnsi="Arial" w:cs="Arial"/>
          <w:rtl w:val="true"/>
        </w:rPr>
        <w:t xml:space="preserve"> והן לפי </w:t>
      </w:r>
      <w:hyperlink r:id="rId34">
        <w:r>
          <w:rPr>
            <w:rStyle w:val="Hyperlink"/>
            <w:rFonts w:ascii="Arial" w:hAnsi="Arial" w:cs="Arial"/>
            <w:rtl w:val="true"/>
          </w:rPr>
          <w:t>פקודת</w:t>
        </w:r>
        <w:r>
          <w:rPr>
            <w:rStyle w:val="Hyperlink"/>
            <w:rFonts w:ascii="Arial" w:hAnsi="Arial" w:cs="Arial"/>
            <w:rtl w:val="true"/>
          </w:rPr>
          <w:t xml:space="preserve"> מס הכנסה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כאירוע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לאור קיומה של זיקה עניינית וקיומו של קשר הדוק בין העבירות השונות שבוצעו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הנני קובע כי מתחם העונש ההולם למכלול העבירות שבוצעו על ידי הנאשם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נע בין </w:t>
      </w:r>
      <w:r>
        <w:rPr>
          <w:rFonts w:cs="Arial" w:ascii="Arial" w:hAnsi="Arial"/>
          <w:b/>
          <w:bCs/>
          <w:u w:val="single"/>
        </w:rPr>
        <w:t>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ועד </w:t>
      </w:r>
      <w:r>
        <w:rPr>
          <w:rFonts w:cs="Arial" w:ascii="Arial" w:hAnsi="Arial"/>
          <w:b/>
          <w:bCs/>
          <w:u w:val="single"/>
        </w:rPr>
        <w:t>20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חודשי מאסר בפועל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לגבי מתחם הקנס ההולם שרלוונטי לאירוע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לקחתי בחשבון את מצבו הכלכלי של הנאשם על פי המסמכים שהוצגו בפניי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הנני קובע כי מתחם הקנס ההולם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נע בין </w:t>
      </w:r>
      <w:r>
        <w:rPr>
          <w:rFonts w:cs="Arial" w:ascii="Arial" w:hAnsi="Arial"/>
          <w:b/>
          <w:bCs/>
          <w:u w:val="single"/>
        </w:rPr>
        <w:t>10,000</w:t>
      </w:r>
      <w:r>
        <w:rPr>
          <w:rFonts w:cs="Arial" w:ascii="Arial" w:hAnsi="Arial"/>
          <w:b/>
          <w:bCs/>
          <w:u w:val="single"/>
          <w:rtl w:val="true"/>
        </w:rPr>
        <w:t xml:space="preserve"> ₪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ועד </w:t>
      </w:r>
      <w:r>
        <w:rPr>
          <w:rFonts w:cs="Arial" w:ascii="Arial" w:hAnsi="Arial"/>
          <w:b/>
          <w:bCs/>
          <w:u w:val="single"/>
        </w:rPr>
        <w:t>30,000</w:t>
      </w:r>
      <w:r>
        <w:rPr>
          <w:rFonts w:cs="Arial" w:ascii="Arial" w:hAnsi="Arial"/>
          <w:b/>
          <w:bCs/>
          <w:u w:val="single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הטענה של הנאשם שהוא אישית לא התחמק מתשלום מס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הורשע בכך שביצע פעולות </w:t>
      </w:r>
      <w:r>
        <w:rPr>
          <w:rFonts w:ascii="Arial" w:hAnsi="Arial" w:cs="Arial"/>
          <w:u w:val="single"/>
          <w:rtl w:val="true"/>
        </w:rPr>
        <w:t>במטרה שאחר</w:t>
      </w:r>
      <w:r>
        <w:rPr>
          <w:rFonts w:ascii="Arial" w:hAnsi="Arial" w:cs="Arial"/>
          <w:rtl w:val="true"/>
        </w:rPr>
        <w:t xml:space="preserve"> ישתמט או יתחמק מתשלום מס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לפי 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6">
        <w:r>
          <w:rPr>
            <w:rStyle w:val="Hyperlink"/>
            <w:rFonts w:ascii="Arial" w:hAnsi="Arial" w:cs="Arial"/>
            <w:rtl w:val="true"/>
          </w:rPr>
          <w:t>חוק</w:t>
        </w:r>
        <w:r>
          <w:rPr>
            <w:rStyle w:val="Hyperlink"/>
            <w:rFonts w:ascii="Arial" w:hAnsi="Arial" w:cs="Arial"/>
            <w:rtl w:val="true"/>
          </w:rPr>
          <w:t xml:space="preserve"> מע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מ</w:t>
        </w:r>
      </w:hyperlink>
      <w:r>
        <w:rPr>
          <w:rFonts w:ascii="Arial" w:hAnsi="Arial" w:cs="Arial"/>
          <w:rtl w:val="true"/>
        </w:rPr>
        <w:t xml:space="preserve"> ובין לפי </w:t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220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8">
        <w:r>
          <w:rPr>
            <w:rStyle w:val="Hyperlink"/>
            <w:rFonts w:ascii="Arial" w:hAnsi="Arial" w:cs="Arial"/>
            <w:rtl w:val="true"/>
          </w:rPr>
          <w:t>פקודת</w:t>
        </w:r>
        <w:r>
          <w:rPr>
            <w:rStyle w:val="Hyperlink"/>
            <w:rFonts w:ascii="Arial" w:hAnsi="Arial" w:cs="Arial"/>
            <w:rtl w:val="true"/>
          </w:rPr>
          <w:t xml:space="preserve"> מס הכנסה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טען שבנסיבות אלה לא ניתן לזקוף לחובתו את אי הסרת המחדלים על ידי האחרים שהתחמקו מתשלום מס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 שאכן לא הסירו את המחדלים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בפועל המאשימה לא הביאה ראיות בעניין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טענה זו דינה להידחות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הנזק לקופה הציבורית הוא אותו נזק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אם מי שהתחמק ממס הוא הנאשם עצמו ובין אם מי שהתחמק ממס בעקבות הפעולות שבוצעו על ידי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הינו צד ג</w:t>
      </w:r>
      <w:r>
        <w:rPr>
          <w:rFonts w:cs="Arial" w:ascii="Arial" w:hAnsi="Arial"/>
          <w:rtl w:val="true"/>
        </w:rPr>
        <w:t xml:space="preserve">'.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הנתון של גובה הנזק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כרכיב מרכזי בקביעת גבולותיו של מתחם העונש ההולם הרלוונטי לעבירות נשוא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נשאר בעינו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נפקא מינא מי הנהנה מאותן פעולות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האם הנאשם או צד ג</w:t>
      </w:r>
      <w:r>
        <w:rPr>
          <w:rFonts w:cs="Arial" w:ascii="Arial" w:hAnsi="Arial"/>
          <w:rtl w:val="true"/>
        </w:rPr>
        <w:t xml:space="preserve">'.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בא כוח המאשימה גם הבהיר שבכל הנוגע לחובותיו של הנאשם כלפי רשויות המס בגין העבירות שבוצעו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נוצר חוב לנאשם ולנאשמת כלפי רשויות המס וחוב זה לא הוסדר עד 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יהיה זכאי להפחתה בעונש במסגרת ההליכים הפלילים בעניינו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בין אם צדדי 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שהתחמקו מתשלום מס בהסתמך על החשבוניות שהונפקו עבורם על ידי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הסירו את המחדלים במסגרת יחסיהם למול רשויות המס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לכל נישום יש את מערכת היחסים הייחודית לו למול רשויות המס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 לנאשמים שבפני מערכת יחסים ייחודית כלפי רשויות המס שהיא נפרדת ממערכת היחסים הייחודית של צדדי 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כלפי רשויות המס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נישום ומחדליו הוא כלפי רשויות המס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ניתן ללמוד גזרה שווה ממחדל פלוני למחדל פלמוני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מדובר בעבירות שנולדו מכח אותן חשבוניות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יוזכר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שאותן חשבוניות הולידו שתי קטגוריות של עבירות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קטגוריה ראשונה ביחסים שבין הנאשם לבין רשות המיסים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וקטגוריה שניה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ביחסים שבין מקבלי החשבוניות לבין רשות המיסים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בכל קטגוריה ישנה הסרת מחדלים נפרדת וכל נאשם נושא במחדליו הוא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השוואה עם העונש של הנאשמים האחרים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במקרה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בפרשה רחבת היקף שבמרכזה ניצב חליל שפעל בשיטה דומה לרמיית שלטונות המס באמצעות הפצת חשבוניות פיקטיביות וזאת תוך הסתייעות בגורמים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ביניהם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הנאשמים בתיק שנדון בפני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יוזכר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שכתב האישום כולל גם נאשמים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לרבות מדחת זעלאן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זעלאן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ואוסייד עודה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עודה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זעלאן ועודה הואשמו באותו כתב אישום יחד עם הנאשם שבפני בביצוען של עבירות דומות באמצעות חליל ופלוני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מצד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העבירות של זעלאן ועודה מתייחסות לאירועים אחרים לחלוטין מהאירועים שנוגעים לנאשם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בוצעו בשיתוף עם חליל ופלוני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לכאורה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רלוונטיות לעונשים שהושתו על זעלאן ועל עודה לעניין העונש שיש להשית על הנאשם שבפני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מצד 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המאשימה בחרה לשים את עודה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זעלאן והנאשם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באותו כתב 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לאור כך שהמכנה המשותף לכל הנאשמים הוא שכל אחד מהם פעל בשיתוף עם חליל ופלוני לקידום שיטת המרמה של הפצת חשבוניות פיקטיביות לגורמים שונים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להתעלם מהעונשים שהושתו על זעלאן ועל עודה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כנקודת השוואה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לעונש הראוי שיש להשית על הנאשם שבפני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להןן העונשים של זעלאן ועודה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u w:val="single"/>
          <w:rtl w:val="true"/>
        </w:rPr>
        <w:t>העונש של זעלאן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גזר דינו של זעלאן ניתן על ידי ביום </w:t>
      </w:r>
      <w:r>
        <w:rPr>
          <w:rFonts w:cs="Arial" w:ascii="Arial" w:hAnsi="Arial"/>
        </w:rPr>
        <w:t>31.3.16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כאן היה מדובר בעבירות מסוג פשע לפי </w:t>
      </w:r>
      <w:hyperlink r:id="rId39">
        <w:r>
          <w:rPr>
            <w:rStyle w:val="Hyperlink"/>
            <w:rFonts w:ascii="Arial" w:hAnsi="Arial" w:cs="Arial"/>
            <w:rtl w:val="true"/>
          </w:rPr>
          <w:t>חוק</w:t>
        </w:r>
        <w:r>
          <w:rPr>
            <w:rStyle w:val="Hyperlink"/>
            <w:rFonts w:ascii="Arial" w:hAnsi="Arial" w:cs="Arial"/>
            <w:rtl w:val="true"/>
          </w:rPr>
          <w:t xml:space="preserve"> מס ערך מוסף</w:t>
        </w:r>
      </w:hyperlink>
      <w:r>
        <w:rPr>
          <w:rFonts w:ascii="Arial" w:hAnsi="Arial" w:cs="Arial"/>
          <w:rtl w:val="true"/>
        </w:rPr>
        <w:t xml:space="preserve"> ולפי </w:t>
      </w:r>
      <w:hyperlink r:id="rId40">
        <w:r>
          <w:rPr>
            <w:rStyle w:val="Hyperlink"/>
            <w:rFonts w:ascii="Arial" w:hAnsi="Arial" w:cs="Arial"/>
            <w:rtl w:val="true"/>
          </w:rPr>
          <w:t>פקודת</w:t>
        </w:r>
        <w:r>
          <w:rPr>
            <w:rStyle w:val="Hyperlink"/>
            <w:rFonts w:ascii="Arial" w:hAnsi="Arial" w:cs="Arial"/>
            <w:rtl w:val="true"/>
          </w:rPr>
          <w:t xml:space="preserve"> מס הכנסה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>סכום המע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 xml:space="preserve">מ עמד על סך של </w:t>
      </w:r>
      <w:r>
        <w:rPr>
          <w:rFonts w:cs="Arial" w:ascii="Arial" w:hAnsi="Arial"/>
          <w:u w:val="single"/>
        </w:rPr>
        <w:t>1,431,508</w:t>
      </w:r>
      <w:r>
        <w:rPr>
          <w:rFonts w:cs="Arial" w:ascii="Arial" w:hAnsi="Arial"/>
          <w:u w:val="single"/>
          <w:rtl w:val="true"/>
        </w:rPr>
        <w:t xml:space="preserve"> ₪ </w:t>
      </w:r>
      <w:r>
        <w:rPr>
          <w:rFonts w:ascii="Arial" w:hAnsi="Arial" w:cs="Arial"/>
          <w:u w:val="single"/>
          <w:rtl w:val="true"/>
        </w:rPr>
        <w:t>וסכום החשבוניות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ללא מע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 xml:space="preserve">מ עמד על סך של </w:t>
      </w:r>
      <w:r>
        <w:rPr>
          <w:rFonts w:cs="Arial" w:ascii="Arial" w:hAnsi="Arial"/>
          <w:u w:val="single"/>
        </w:rPr>
        <w:t>7,494,244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u w:val="single"/>
          <w:rtl w:val="true"/>
        </w:rPr>
        <w:t>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זעלאן גם טען שהינו איש קש ולכן יש להקל בעונשו וטענה זו נדחתה</w:t>
      </w:r>
      <w:r>
        <w:rPr>
          <w:rFonts w:cs="Arial" w:ascii="Arial" w:hAnsi="Arial"/>
          <w:rtl w:val="true"/>
        </w:rPr>
        <w:t>, (</w:t>
      </w:r>
      <w:r>
        <w:rPr>
          <w:rFonts w:ascii="Arial" w:hAnsi="Arial" w:cs="Arial"/>
          <w:rtl w:val="true"/>
        </w:rPr>
        <w:t xml:space="preserve">ראו בהרחבה פסקאות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לגזר דינו של זעלאן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על זעלאן </w:t>
      </w:r>
      <w:r>
        <w:rPr>
          <w:rFonts w:ascii="Arial" w:hAnsi="Arial" w:cs="Arial"/>
          <w:u w:val="single"/>
          <w:rtl w:val="true"/>
        </w:rPr>
        <w:t xml:space="preserve">תשעה  חודשי מאסר בפועל וקנס בסך </w:t>
      </w:r>
      <w:r>
        <w:rPr>
          <w:rFonts w:cs="Arial" w:ascii="Arial" w:hAnsi="Arial"/>
          <w:u w:val="single"/>
        </w:rPr>
        <w:t>40,000</w:t>
      </w:r>
      <w:r>
        <w:rPr>
          <w:rFonts w:cs="Arial" w:ascii="Arial" w:hAnsi="Arial"/>
          <w:u w:val="single"/>
          <w:rtl w:val="true"/>
        </w:rPr>
        <w:t xml:space="preserve"> 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לציין שזעלאן והמדינה לא הגישו ערעור על גזר הדין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u w:val="single"/>
          <w:rtl w:val="true"/>
        </w:rPr>
        <w:t>העונש של עודה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גזר הדין בעניינו של עודה ניתן על ידי ביום </w:t>
      </w:r>
      <w:r>
        <w:rPr>
          <w:rFonts w:cs="Arial" w:ascii="Arial" w:hAnsi="Arial"/>
        </w:rPr>
        <w:t>18.7.16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כאן היה מדובר בעבירות מס מסוג פשע לפי </w:t>
      </w:r>
      <w:hyperlink r:id="rId41">
        <w:r>
          <w:rPr>
            <w:rStyle w:val="Hyperlink"/>
            <w:rFonts w:ascii="Arial" w:hAnsi="Arial" w:cs="Arial"/>
            <w:rtl w:val="true"/>
          </w:rPr>
          <w:t>חוק</w:t>
        </w:r>
        <w:r>
          <w:rPr>
            <w:rStyle w:val="Hyperlink"/>
            <w:rFonts w:ascii="Arial" w:hAnsi="Arial" w:cs="Arial"/>
            <w:rtl w:val="true"/>
          </w:rPr>
          <w:t xml:space="preserve"> מס ערך מוסף</w:t>
        </w:r>
      </w:hyperlink>
      <w:r>
        <w:rPr>
          <w:rFonts w:ascii="Arial" w:hAnsi="Arial" w:cs="Arial"/>
          <w:rtl w:val="true"/>
        </w:rPr>
        <w:t xml:space="preserve"> ולפי </w:t>
      </w:r>
      <w:hyperlink r:id="rId42">
        <w:r>
          <w:rPr>
            <w:rStyle w:val="Hyperlink"/>
            <w:rFonts w:ascii="Arial" w:hAnsi="Arial" w:cs="Arial"/>
            <w:rtl w:val="true"/>
          </w:rPr>
          <w:t>פקודת</w:t>
        </w:r>
        <w:r>
          <w:rPr>
            <w:rStyle w:val="Hyperlink"/>
            <w:rFonts w:ascii="Arial" w:hAnsi="Arial" w:cs="Arial"/>
            <w:rtl w:val="true"/>
          </w:rPr>
          <w:t xml:space="preserve"> מס הכנסה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>סכום המע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 xml:space="preserve">מ עמד על סך של </w:t>
      </w:r>
      <w:r>
        <w:rPr>
          <w:rFonts w:cs="Arial" w:ascii="Arial" w:hAnsi="Arial"/>
          <w:u w:val="single"/>
        </w:rPr>
        <w:t>695,543</w:t>
      </w:r>
      <w:r>
        <w:rPr>
          <w:rFonts w:cs="Arial" w:ascii="Arial" w:hAnsi="Arial"/>
          <w:u w:val="single"/>
          <w:rtl w:val="true"/>
        </w:rPr>
        <w:t xml:space="preserve"> ₪ </w:t>
      </w:r>
      <w:r>
        <w:rPr>
          <w:rFonts w:ascii="Arial" w:hAnsi="Arial" w:cs="Arial"/>
          <w:u w:val="single"/>
          <w:rtl w:val="true"/>
        </w:rPr>
        <w:t>וסכום החשבוניות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ללא מע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מ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 xml:space="preserve">היה </w:t>
      </w:r>
      <w:r>
        <w:rPr>
          <w:rFonts w:cs="Arial" w:ascii="Arial" w:hAnsi="Arial"/>
          <w:u w:val="single"/>
        </w:rPr>
        <w:t>4,834,483</w:t>
      </w:r>
      <w:r>
        <w:rPr>
          <w:rFonts w:cs="Arial" w:ascii="Arial" w:hAnsi="Arial"/>
          <w:u w:val="single"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על עודה הושת </w:t>
      </w:r>
      <w:r>
        <w:rPr>
          <w:rFonts w:ascii="Arial" w:hAnsi="Arial" w:cs="Arial"/>
          <w:u w:val="single"/>
          <w:rtl w:val="true"/>
        </w:rPr>
        <w:t xml:space="preserve">עונש מאסר בפועל  של תשעה חודשים וכן קנס בסך של </w:t>
      </w:r>
      <w:r>
        <w:rPr>
          <w:rFonts w:cs="Arial" w:ascii="Arial" w:hAnsi="Arial"/>
          <w:u w:val="single"/>
        </w:rPr>
        <w:t>80,000</w:t>
      </w:r>
      <w:r>
        <w:rPr>
          <w:rFonts w:cs="Arial" w:ascii="Arial" w:hAnsi="Arial"/>
          <w:u w:val="single"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עודה הגיש ערעור על גזר הדין לבית המשפט המחוזי במחוז מרכז לעניין חומרת העונש וערעורו נדחה </w:t>
      </w:r>
      <w:r>
        <w:rPr>
          <w:rFonts w:cs="Arial" w:ascii="Arial" w:hAnsi="Arial"/>
          <w:rtl w:val="true"/>
        </w:rPr>
        <w:t>(</w:t>
      </w:r>
      <w:hyperlink r:id="rId43">
        <w:r>
          <w:rPr>
            <w:rStyle w:val="Hyperlink"/>
            <w:rFonts w:ascii="Arial" w:hAnsi="Arial" w:cs="Arial"/>
            <w:rtl w:val="true"/>
          </w:rPr>
          <w:t>עפ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ג </w:t>
        </w:r>
        <w:r>
          <w:rPr>
            <w:rStyle w:val="Hyperlink"/>
            <w:rFonts w:cs="Arial" w:ascii="Arial" w:hAnsi="Arial"/>
          </w:rPr>
          <w:t>10468-08-16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24.1.17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במקרה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המאשימה טענה שהעונש הראוי לנאשם הוא עונש של מאסר בפועל מאחורי סורג ובריח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כאשר משווים בין סכומי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וסכומי החשבוניות ללא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במקרה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לעומת המקרים של זעלאן ועודה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שלשני האחרונים יש סכומים שהם גבוהים באופן משמעותי מהסכומים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על זעלאן ועודה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סבורני שעל מנת לשמור על יחס פרופורציונאלי בענישה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הנאשם שבפני לבין זעלאן ועודה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שלא רק שיש להשית על הנאשם תקופת מאסר קצרה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גם להורות שתקופה זו תרוצה בדרך של עבודות שירות ולא מאחורי סורג ובריח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גובה הקנס שיושת על הנאשם צריך להיות גם נמוך יותר מהקנסות שהושת על זעלאן ועודה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בעת קביעת העונש המתאים בתוך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לקחתי בחשבון את כל הנתונים שלהלן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 xml:space="preserve">לקולא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העדר עבר פלילי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הגשה של חלק ניכר מחומר החקירה בהסכמה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שחסך בזמן שיפוטי בעת שמיעת הראיות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עובדת היותו של הנאשם נשוי ואב לילדים שפרנסתם עליו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העונש שהושת על זעלאן ועודה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שהוסבר לעיל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 xml:space="preserve">לחומרא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אי הסרת המחדלים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לאור כל האמור לעיל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הנני משית על הנאשם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תומר מסורי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את העונשים הבאים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שירוצו בדרך של 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עבודות השירות יבוצעו בבית החולים קפלן ברחוב חבצלת ברחובות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יועסק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בשבוע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וחצי שעות עבודה יומיות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יתייצב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3.8.17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08:00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ביחידת עבודות השירות של מפקדת מחוז מרכז של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ברמלה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מהיום הנאשם לא יבצע עבירה מסוג פשע לפי </w:t>
      </w:r>
      <w:hyperlink r:id="rId44">
        <w:r>
          <w:rPr>
            <w:rStyle w:val="Hyperlink"/>
            <w:rFonts w:ascii="Arial" w:hAnsi="Arial" w:cs="Arial"/>
            <w:rtl w:val="true"/>
          </w:rPr>
          <w:t>חוק</w:t>
        </w:r>
        <w:r>
          <w:rPr>
            <w:rStyle w:val="Hyperlink"/>
            <w:rFonts w:ascii="Arial" w:hAnsi="Arial" w:cs="Arial"/>
            <w:rtl w:val="true"/>
          </w:rPr>
          <w:t xml:space="preserve"> מס ערך מוסף</w:t>
        </w:r>
      </w:hyperlink>
      <w:r>
        <w:rPr>
          <w:rFonts w:ascii="Arial" w:hAnsi="Arial" w:cs="Arial"/>
          <w:rtl w:val="true"/>
        </w:rPr>
        <w:t xml:space="preserve"> או לפי </w:t>
      </w:r>
      <w:hyperlink r:id="rId45">
        <w:r>
          <w:rPr>
            <w:rStyle w:val="Hyperlink"/>
            <w:rFonts w:ascii="Arial" w:hAnsi="Arial" w:cs="Arial"/>
            <w:rtl w:val="true"/>
          </w:rPr>
          <w:t>פקודת</w:t>
        </w:r>
        <w:r>
          <w:rPr>
            <w:rStyle w:val="Hyperlink"/>
            <w:rFonts w:ascii="Arial" w:hAnsi="Arial" w:cs="Arial"/>
            <w:rtl w:val="true"/>
          </w:rPr>
          <w:t xml:space="preserve"> מס הכנסה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מהיום הנאשם לא יבצע עבירה מסוג עוון  לפי </w:t>
      </w:r>
      <w:hyperlink r:id="rId46">
        <w:r>
          <w:rPr>
            <w:rStyle w:val="Hyperlink"/>
            <w:rFonts w:ascii="Arial" w:hAnsi="Arial" w:cs="Arial"/>
            <w:rtl w:val="true"/>
          </w:rPr>
          <w:t>חוק</w:t>
        </w:r>
        <w:r>
          <w:rPr>
            <w:rStyle w:val="Hyperlink"/>
            <w:rFonts w:ascii="Arial" w:hAnsi="Arial" w:cs="Arial"/>
            <w:rtl w:val="true"/>
          </w:rPr>
          <w:t xml:space="preserve"> מס ערך מוסף</w:t>
        </w:r>
      </w:hyperlink>
      <w:r>
        <w:rPr>
          <w:rFonts w:ascii="Arial" w:hAnsi="Arial" w:cs="Arial"/>
          <w:rtl w:val="true"/>
        </w:rPr>
        <w:t xml:space="preserve"> או לפי </w:t>
      </w:r>
      <w:hyperlink r:id="rId47">
        <w:r>
          <w:rPr>
            <w:rStyle w:val="Hyperlink"/>
            <w:rFonts w:ascii="Arial" w:hAnsi="Arial" w:cs="Arial"/>
            <w:rtl w:val="true"/>
          </w:rPr>
          <w:t>פקודת</w:t>
        </w:r>
        <w:r>
          <w:rPr>
            <w:rStyle w:val="Hyperlink"/>
            <w:rFonts w:ascii="Arial" w:hAnsi="Arial" w:cs="Arial"/>
            <w:rtl w:val="true"/>
          </w:rPr>
          <w:t xml:space="preserve"> מס הכנסה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30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1.9.17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והנאשמת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1.8.17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8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9"/>
      <w:footerReference w:type="default" r:id="rId5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33690-08-13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תומר מסורי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Style14">
    <w:name w:val="כותרת עליונה תו"/>
    <w:qFormat/>
    <w:rPr>
      <w:rFonts w:ascii="Times New Roman" w:hAnsi="Times New Roman" w:eastAsia="Times New Roman" w:cs="David"/>
      <w:sz w:val="24"/>
      <w:szCs w:val="24"/>
    </w:rPr>
  </w:style>
  <w:style w:type="character" w:styleId="Style15">
    <w:name w:val="כותרת תחתונה תו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84255" TargetMode="External"/><Relationship Id="rId3" Type="http://schemas.openxmlformats.org/officeDocument/2006/relationships/hyperlink" Target="http://www.nevo.co.il/law/84255/220.1" TargetMode="External"/><Relationship Id="rId4" Type="http://schemas.openxmlformats.org/officeDocument/2006/relationships/hyperlink" Target="http://www.nevo.co.il/law/84255/220.4" TargetMode="External"/><Relationship Id="rId5" Type="http://schemas.openxmlformats.org/officeDocument/2006/relationships/hyperlink" Target="http://www.nevo.co.il/law/84255/220.5" TargetMode="External"/><Relationship Id="rId6" Type="http://schemas.openxmlformats.org/officeDocument/2006/relationships/hyperlink" Target="http://www.nevo.co.il/law/72813" TargetMode="External"/><Relationship Id="rId7" Type="http://schemas.openxmlformats.org/officeDocument/2006/relationships/hyperlink" Target="http://www.nevo.co.il/law/72813/117.b1" TargetMode="External"/><Relationship Id="rId8" Type="http://schemas.openxmlformats.org/officeDocument/2006/relationships/hyperlink" Target="http://www.nevo.co.il/law/74345" TargetMode="External"/><Relationship Id="rId9" Type="http://schemas.openxmlformats.org/officeDocument/2006/relationships/hyperlink" Target="http://www.nevo.co.il/law/74345/3.b" TargetMode="External"/><Relationship Id="rId10" Type="http://schemas.openxmlformats.org/officeDocument/2006/relationships/hyperlink" Target="http://www.nevo.co.il/law/84255/220.5" TargetMode="External"/><Relationship Id="rId11" Type="http://schemas.openxmlformats.org/officeDocument/2006/relationships/hyperlink" Target="http://www.nevo.co.il/law/84255" TargetMode="External"/><Relationship Id="rId12" Type="http://schemas.openxmlformats.org/officeDocument/2006/relationships/hyperlink" Target="http://www.nevo.co.il/law/72813/117.b1" TargetMode="External"/><Relationship Id="rId13" Type="http://schemas.openxmlformats.org/officeDocument/2006/relationships/hyperlink" Target="http://www.nevo.co.il/law/72813" TargetMode="External"/><Relationship Id="rId14" Type="http://schemas.openxmlformats.org/officeDocument/2006/relationships/hyperlink" Target="http://www.nevo.co.il/law/72813" TargetMode="External"/><Relationship Id="rId15" Type="http://schemas.openxmlformats.org/officeDocument/2006/relationships/hyperlink" Target="http://www.nevo.co.il/law/84255" TargetMode="External"/><Relationship Id="rId16" Type="http://schemas.openxmlformats.org/officeDocument/2006/relationships/hyperlink" Target="http://www.nevo.co.il/law/84255" TargetMode="External"/><Relationship Id="rId17" Type="http://schemas.openxmlformats.org/officeDocument/2006/relationships/hyperlink" Target="http://www.nevo.co.il/case/5786694" TargetMode="External"/><Relationship Id="rId18" Type="http://schemas.openxmlformats.org/officeDocument/2006/relationships/hyperlink" Target="http://www.nevo.co.il/case/7009388" TargetMode="External"/><Relationship Id="rId19" Type="http://schemas.openxmlformats.org/officeDocument/2006/relationships/hyperlink" Target="http://www.nevo.co.il/case/6181500" TargetMode="External"/><Relationship Id="rId20" Type="http://schemas.openxmlformats.org/officeDocument/2006/relationships/hyperlink" Target="http://www.nevo.co.il/case/6058869" TargetMode="External"/><Relationship Id="rId21" Type="http://schemas.openxmlformats.org/officeDocument/2006/relationships/hyperlink" Target="http://www.nevo.co.il/case/3746266" TargetMode="External"/><Relationship Id="rId22" Type="http://schemas.openxmlformats.org/officeDocument/2006/relationships/hyperlink" Target="http://www.nevo.co.il/case/6131155" TargetMode="External"/><Relationship Id="rId23" Type="http://schemas.openxmlformats.org/officeDocument/2006/relationships/hyperlink" Target="http://www.nevo.co.il/law/84255" TargetMode="External"/><Relationship Id="rId24" Type="http://schemas.openxmlformats.org/officeDocument/2006/relationships/hyperlink" Target="http://www.nevo.co.il/case/5147255" TargetMode="External"/><Relationship Id="rId25" Type="http://schemas.openxmlformats.org/officeDocument/2006/relationships/hyperlink" Target="http://www.nevo.co.il/case/20941361" TargetMode="External"/><Relationship Id="rId26" Type="http://schemas.openxmlformats.org/officeDocument/2006/relationships/hyperlink" Target="http://www.nevo.co.il/law/84255/220.1" TargetMode="External"/><Relationship Id="rId27" Type="http://schemas.openxmlformats.org/officeDocument/2006/relationships/hyperlink" Target="http://www.nevo.co.il/law/84255/220.4" TargetMode="External"/><Relationship Id="rId28" Type="http://schemas.openxmlformats.org/officeDocument/2006/relationships/hyperlink" Target="http://www.nevo.co.il/case/17086396" TargetMode="External"/><Relationship Id="rId29" Type="http://schemas.openxmlformats.org/officeDocument/2006/relationships/hyperlink" Target="http://www.nevo.co.il/law/74345/3.b" TargetMode="External"/><Relationship Id="rId30" Type="http://schemas.openxmlformats.org/officeDocument/2006/relationships/hyperlink" Target="http://www.nevo.co.il/law/74345" TargetMode="External"/><Relationship Id="rId31" Type="http://schemas.openxmlformats.org/officeDocument/2006/relationships/hyperlink" Target="http://www.nevo.co.il/law/84255/220.4" TargetMode="External"/><Relationship Id="rId32" Type="http://schemas.openxmlformats.org/officeDocument/2006/relationships/hyperlink" Target="http://www.nevo.co.il/law/84255/220.5" TargetMode="External"/><Relationship Id="rId33" Type="http://schemas.openxmlformats.org/officeDocument/2006/relationships/hyperlink" Target="http://www.nevo.co.il/law/72813" TargetMode="External"/><Relationship Id="rId34" Type="http://schemas.openxmlformats.org/officeDocument/2006/relationships/hyperlink" Target="http://www.nevo.co.il/law/84255" TargetMode="External"/><Relationship Id="rId35" Type="http://schemas.openxmlformats.org/officeDocument/2006/relationships/hyperlink" Target="http://www.nevo.co.il/law/72813/117.b1" TargetMode="External"/><Relationship Id="rId36" Type="http://schemas.openxmlformats.org/officeDocument/2006/relationships/hyperlink" Target="http://www.nevo.co.il/law/72813" TargetMode="External"/><Relationship Id="rId37" Type="http://schemas.openxmlformats.org/officeDocument/2006/relationships/hyperlink" Target="http://www.nevo.co.il/law/84255/220.5" TargetMode="External"/><Relationship Id="rId38" Type="http://schemas.openxmlformats.org/officeDocument/2006/relationships/hyperlink" Target="http://www.nevo.co.il/law/84255" TargetMode="External"/><Relationship Id="rId39" Type="http://schemas.openxmlformats.org/officeDocument/2006/relationships/hyperlink" Target="http://www.nevo.co.il/law/72813" TargetMode="External"/><Relationship Id="rId40" Type="http://schemas.openxmlformats.org/officeDocument/2006/relationships/hyperlink" Target="http://www.nevo.co.il/law/84255" TargetMode="External"/><Relationship Id="rId41" Type="http://schemas.openxmlformats.org/officeDocument/2006/relationships/hyperlink" Target="http://www.nevo.co.il/law/72813" TargetMode="External"/><Relationship Id="rId42" Type="http://schemas.openxmlformats.org/officeDocument/2006/relationships/hyperlink" Target="http://www.nevo.co.il/law/84255" TargetMode="External"/><Relationship Id="rId43" Type="http://schemas.openxmlformats.org/officeDocument/2006/relationships/hyperlink" Target="http://www.nevo.co.il/case/21660104" TargetMode="External"/><Relationship Id="rId44" Type="http://schemas.openxmlformats.org/officeDocument/2006/relationships/hyperlink" Target="http://www.nevo.co.il/law/72813" TargetMode="External"/><Relationship Id="rId45" Type="http://schemas.openxmlformats.org/officeDocument/2006/relationships/hyperlink" Target="http://www.nevo.co.il/law/84255" TargetMode="External"/><Relationship Id="rId46" Type="http://schemas.openxmlformats.org/officeDocument/2006/relationships/hyperlink" Target="http://www.nevo.co.il/law/72813" TargetMode="External"/><Relationship Id="rId47" Type="http://schemas.openxmlformats.org/officeDocument/2006/relationships/hyperlink" Target="http://www.nevo.co.il/law/84255" TargetMode="External"/><Relationship Id="rId48" Type="http://schemas.openxmlformats.org/officeDocument/2006/relationships/hyperlink" Target="http://www.nevo.co.il/advertisements/nevo-100.doc" TargetMode="External"/><Relationship Id="rId49" Type="http://schemas.openxmlformats.org/officeDocument/2006/relationships/header" Target="header1.xml"/><Relationship Id="rId50" Type="http://schemas.openxmlformats.org/officeDocument/2006/relationships/footer" Target="footer1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2017-06-22T12:20:00Z</dcterms:created>
  <dc:creator> </dc:creator>
  <dc:description/>
  <cp:keywords/>
  <dc:language>en-IL</dc:language>
  <cp:lastModifiedBy>run</cp:lastModifiedBy>
  <dcterms:modified xsi:type="dcterms:W3CDTF">2017-06-22T12:20:00Z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תומר מסורי;איגלו בניה ויזמות בע#מ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ProcID=174;133;209&amp;PartA=228&amp;PartC=13</vt:lpwstr>
  </property>
  <property fmtid="{D5CDD505-2E9C-101B-9397-08002B2CF9AE}" pid="9" name="CASENOTES2">
    <vt:lpwstr>ProcID=262&amp;PartA=2007&amp;PartC=20</vt:lpwstr>
  </property>
  <property fmtid="{D5CDD505-2E9C-101B-9397-08002B2CF9AE}" pid="10" name="CASENOTES3">
    <vt:lpwstr>ProcID=213&amp;PartA=15&amp;PartC=20</vt:lpwstr>
  </property>
  <property fmtid="{D5CDD505-2E9C-101B-9397-08002B2CF9AE}" pid="11" name="CASESLISTTMP1">
    <vt:lpwstr>5786694;7009388;6181500;6058869;3746266;6131155;5147255;20941361;17086396;21660104</vt:lpwstr>
  </property>
  <property fmtid="{D5CDD505-2E9C-101B-9397-08002B2CF9AE}" pid="12" name="CITY">
    <vt:lpwstr>רמ'</vt:lpwstr>
  </property>
  <property fmtid="{D5CDD505-2E9C-101B-9397-08002B2CF9AE}" pid="13" name="DATE">
    <vt:lpwstr>20170618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הישאם אבו שחאדה</vt:lpwstr>
  </property>
  <property fmtid="{D5CDD505-2E9C-101B-9397-08002B2CF9AE}" pid="17" name="LAWLISTTMP1">
    <vt:lpwstr>84255/220.5:3;220.1;220.4:2</vt:lpwstr>
  </property>
  <property fmtid="{D5CDD505-2E9C-101B-9397-08002B2CF9AE}" pid="18" name="LAWLISTTMP2">
    <vt:lpwstr>72813/117.b1:2</vt:lpwstr>
  </property>
  <property fmtid="{D5CDD505-2E9C-101B-9397-08002B2CF9AE}" pid="19" name="LAWLISTTMP3">
    <vt:lpwstr>74345/003.b</vt:lpwstr>
  </property>
  <property fmtid="{D5CDD505-2E9C-101B-9397-08002B2CF9AE}" pid="20" name="LAWYER">
    <vt:lpwstr/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NEWPARTA">
    <vt:lpwstr>33690</vt:lpwstr>
  </property>
  <property fmtid="{D5CDD505-2E9C-101B-9397-08002B2CF9AE}" pid="27" name="NEWPARTB">
    <vt:lpwstr>08</vt:lpwstr>
  </property>
  <property fmtid="{D5CDD505-2E9C-101B-9397-08002B2CF9AE}" pid="28" name="NEWPARTC">
    <vt:lpwstr>13</vt:lpwstr>
  </property>
  <property fmtid="{D5CDD505-2E9C-101B-9397-08002B2CF9AE}" pid="29" name="NEWPROC">
    <vt:lpwstr>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/>
  </property>
  <property fmtid="{D5CDD505-2E9C-101B-9397-08002B2CF9AE}" pid="35" name="PROCYEAR">
    <vt:lpwstr/>
  </property>
  <property fmtid="{D5CDD505-2E9C-101B-9397-08002B2CF9AE}" pid="36" name="PSAKDIN">
    <vt:lpwstr>גזר-דין</vt:lpwstr>
  </property>
  <property fmtid="{D5CDD505-2E9C-101B-9397-08002B2CF9AE}" pid="37" name="TYPE">
    <vt:lpwstr>3</vt:lpwstr>
  </property>
  <property fmtid="{D5CDD505-2E9C-101B-9397-08002B2CF9AE}" pid="38" name="TYPE_ABS_DATE">
    <vt:lpwstr>380020170618</vt:lpwstr>
  </property>
  <property fmtid="{D5CDD505-2E9C-101B-9397-08002B2CF9AE}" pid="39" name="TYPE_N_DATE">
    <vt:lpwstr>38020170618</vt:lpwstr>
  </property>
  <property fmtid="{D5CDD505-2E9C-101B-9397-08002B2CF9AE}" pid="40" name="VOLUME">
    <vt:lpwstr/>
  </property>
  <property fmtid="{D5CDD505-2E9C-101B-9397-08002B2CF9AE}" pid="41" name="WORDNUMPAGES">
    <vt:lpwstr>10</vt:lpwstr>
  </property>
</Properties>
</file>