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33990-09-11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ריאן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ריאן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eastAsia="David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bookmarkStart w:id="2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2"/>
      <w:r>
        <w:rPr>
          <w:rFonts w:ascii="Arial" w:hAnsi="Arial" w:cs="Arial"/>
          <w:b/>
          <w:b/>
          <w:bCs/>
          <w:rtl w:val="true"/>
        </w:rPr>
        <w:t xml:space="preserve"> המאשימה –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אברהים 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ורי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 –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ששון בר עוז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 – הובא באמצעות שב</w:t>
      </w:r>
      <w:r>
        <w:rPr>
          <w:rFonts w:cs="Arial" w:ascii="Arial" w:hAnsi="Arial"/>
          <w:b/>
          <w:bCs/>
          <w:rtl w:val="true"/>
        </w:rPr>
        <w:t>"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ascii="Arial" w:hAnsi="Arial" w:cs="Arial"/>
          <w:rtl w:val="true"/>
        </w:rPr>
        <w:t xml:space="preserve">   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סנאן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2.9.2011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 "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".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נוסעת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8.1.2008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8.12.2011</w:t>
      </w:r>
      <w:r>
        <w:rPr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המובילה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החי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rFonts w:ascii="Arial" w:hAnsi="Arial" w:cs="Arial"/>
        </w:rPr>
      </w:pPr>
      <w:r>
        <w:rPr/>
        <w:t>10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כבר נאמר לא אחת כי תופעת האלימות שפשתה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הנה נגע רע שיש למגרו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על ידי ענישה הולמת שתבטא את סלידתו של בית המשפט ממעשי אלימות ותעביר מסר ברור כי אין מקום לסלחנות ולסובלנות כלפי אלה שבוחרים לפתור סכסוכים בדרך 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 על כך בית המשפט ב</w:t>
      </w:r>
      <w:hyperlink r:id="rId1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5753/04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רייכמן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7.2.05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בהתייחסו לתופעה של שימוש בנשק לפתרון סכסוכים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start="1125"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לאחרונה נתקלים אנו במעשי בריונות שלא ידענו בעבר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שאם בעבר יישבו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מי שאינם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חילוקי דעות שביניהם בסכינים שנעצו בגופו של הזולת </w:t>
      </w:r>
      <w:r>
        <w:rPr>
          <w:rFonts w:cs="Arial" w:ascii="Arial" w:hAnsi="Arial"/>
          <w:rtl w:val="true"/>
        </w:rPr>
        <w:t>- "</w:t>
      </w:r>
      <w:r>
        <w:rPr>
          <w:rFonts w:ascii="Arial" w:hAnsi="Arial" w:cs="Arial"/>
          <w:rtl w:val="true"/>
        </w:rPr>
        <w:t>תת תרבות הסכין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קראנו לתופעה ממאירה זו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הנה כיום עלינו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או שמא נאמר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ירדנו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ברמה ובחומרה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עוד יישוב סיכסוכים בנשק קר אלא יישוב סיכסוכים בנשק חם</w:t>
      </w:r>
      <w:r>
        <w:rPr>
          <w:rFonts w:cs="Arial" w:ascii="Arial" w:hAnsi="Arial"/>
          <w:rtl w:val="true"/>
        </w:rPr>
        <w:t>. "</w:t>
      </w:r>
      <w:r>
        <w:rPr>
          <w:rFonts w:ascii="Arial" w:hAnsi="Arial" w:cs="Arial"/>
          <w:rtl w:val="true"/>
        </w:rPr>
        <w:t>סיכסוכים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קראנו לאותם חילוקי דעות שאנשים מבקשים ליישבם באלימות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שלמרבה התמיהה והצער אין המדובר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ברוב המקרים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בסיכסוכים של ממש אלא בסיכסוכים שניתן לכנותם סיכסוכי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זוטא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סיכסוכי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זוטא אלה מעורבים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דברים של מה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בכך נשלפת סכין וננעצת בגוף הזולת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נשלף כלי ירייה קטלני</w:t>
      </w:r>
      <w:r>
        <w:rPr>
          <w:rFonts w:cs="Arial" w:ascii="Arial" w:hAnsi="Arial"/>
          <w:rtl w:val="true"/>
        </w:rPr>
        <w:t xml:space="preserve">. </w:t>
        <w:tab/>
        <w:br/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start="1125" w:end="108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תופעה נוראה זו פשתה בחברתנו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היתה כמחלה ממארת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וחובה היא המוטלת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להעלות תרומתו למלחמה קשה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מלחמה היא שאסור לעשות בה ויתורים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נוותר ונסלח תתגבר התופעה ותלך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חברתנו הפכה להיותה חברה 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ותרומתו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למלחמה באלימות היא בהטלת עונשים ראויים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בבואנו לגזור עונשים על עבריינים כמשיב שלפנינו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עלינו לשוות נגד עינינו לא רק את המשיב ואת צורכי שיקומו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לא רק את משפחתו הסובלת בשל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אלא גם את הנפגעים ממעשיו של המשיב ואת הנפגעים ממעשים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בכוח שייעשו אם לא נגיב בחומרה על מעשים כמעשה המשיב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7955/06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מיסור כרכור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1.1.07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התייחס בית המשפט העליון להשלכותיהן החמורות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בקבעו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start="1125"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החזקת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נודעת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השלכות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חמורות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במיוחד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בשנים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עבריינים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שימוש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תכוף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לבצע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כדי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לחסל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חשבונות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עם יריבים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נפגעו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אנשים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מפשע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השקפת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היא כי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יש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לגזור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למבצעיהן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מסוג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עונשי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תקווה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שבדרך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זו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יהיה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לצמצם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ממדיה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התופעה</w:t>
      </w:r>
      <w:r>
        <w:rPr>
          <w:rFonts w:cs="Arial" w:ascii="Arial" w:hAnsi="Arial"/>
          <w:rtl w:val="true"/>
        </w:rPr>
        <w:t xml:space="preserve">"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start="1125" w:end="108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start="56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sz w:val="18"/>
          <w:sz w:val="18"/>
          <w:rtl w:val="true"/>
        </w:rPr>
        <w:t>מדינת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ישראל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sz w:val="18"/>
          <w:sz w:val="18"/>
          <w:rtl w:val="true"/>
        </w:rPr>
        <w:t>נ</w:t>
      </w:r>
      <w:r>
        <w:rPr>
          <w:sz w:val="18"/>
          <w:rtl w:val="true"/>
        </w:rPr>
        <w:t xml:space="preserve">' </w:t>
      </w:r>
      <w:r>
        <w:rPr>
          <w:sz w:val="18"/>
          <w:sz w:val="18"/>
          <w:rtl w:val="true"/>
        </w:rPr>
        <w:t>פאיד</w:t>
      </w:r>
      <w:r>
        <w:rPr>
          <w:rtl w:val="true"/>
        </w:rPr>
        <w:t>,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28.11.2011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16">
        <w:bookmarkStart w:id="10" w:name="Text1"/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bookmarkEnd w:id="10"/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end="108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8.1.2008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26763-07-11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br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720" w:start="566" w:end="0"/>
        <w:jc w:val="both"/>
        <w:rPr>
          <w:rFonts w:cs="FrankRuehl"/>
          <w:b/>
          <w:bCs/>
          <w:sz w:val="28"/>
          <w:szCs w:val="28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  <w:tab/>
        <w:br/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3.9.2011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לחוק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u w:val="single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566" w:leader="none"/>
          <w:tab w:val="left" w:pos="1134" w:leader="none"/>
          <w:tab w:val="left" w:pos="1701" w:leader="none"/>
        </w:tabs>
        <w:spacing w:lineRule="auto" w:line="360"/>
        <w:ind w:hanging="566" w:start="566" w:end="0"/>
        <w:jc w:val="both"/>
        <w:rPr>
          <w:rFonts w:cs="FrankRuehl"/>
          <w:sz w:val="28"/>
          <w:szCs w:val="28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33990-09-11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ריאן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6030667" TargetMode="External"/><Relationship Id="rId14" Type="http://schemas.openxmlformats.org/officeDocument/2006/relationships/hyperlink" Target="http://www.nevo.co.il/case/6104546" TargetMode="External"/><Relationship Id="rId15" Type="http://schemas.openxmlformats.org/officeDocument/2006/relationships/hyperlink" Target="http://www.nevo.co.il/case/5958231" TargetMode="External"/><Relationship Id="rId16" Type="http://schemas.openxmlformats.org/officeDocument/2006/relationships/hyperlink" Target="http://www.nevo.co.il/case/5821327" TargetMode="External"/><Relationship Id="rId17" Type="http://schemas.openxmlformats.org/officeDocument/2006/relationships/hyperlink" Target="http://www.nevo.co.il/case/2780302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/452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2016-03-21T09:57:00Z</dcterms:created>
  <dc:creator> </dc:creator>
  <dc:description/>
  <cp:keywords/>
  <dc:language>en-IL</dc:language>
  <cp:lastModifiedBy>hofit</cp:lastModifiedBy>
  <dcterms:modified xsi:type="dcterms:W3CDTF">2016-03-21T09:57:00Z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6030667;6104546;5958231;5821327;2780302</vt:lpwstr>
  </property>
  <property fmtid="{D5CDD505-2E9C-101B-9397-08002B2CF9AE}" pid="9" name="CITY">
    <vt:lpwstr>חי'</vt:lpwstr>
  </property>
  <property fmtid="{D5CDD505-2E9C-101B-9397-08002B2CF9AE}" pid="10" name="DATE">
    <vt:lpwstr>20120530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70301/192:2;452:2;144.b;144.a;144</vt:lpwstr>
  </property>
  <property fmtid="{D5CDD505-2E9C-101B-9397-08002B2CF9AE}" pid="15" name="LAWYER">
    <vt:lpwstr>אברהים ח'ורי;ששון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33990</vt:lpwstr>
  </property>
  <property fmtid="{D5CDD505-2E9C-101B-9397-08002B2CF9AE}" pid="22" name="NEWPARTB">
    <vt:lpwstr>09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390020120530</vt:lpwstr>
  </property>
  <property fmtid="{D5CDD505-2E9C-101B-9397-08002B2CF9AE}" pid="34" name="TYPE_N_DATE">
    <vt:lpwstr>39020120530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