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567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לפני כב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שופט דניאל טפרברג 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34027-04-18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עביס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ind w:end="0"/>
        <w:jc w:val="start"/>
        <w:rPr>
          <w:rFonts w:cs="FrankRuehl"/>
        </w:rPr>
      </w:pPr>
      <w:r>
        <w:rPr>
          <w:rFonts w:cs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rFonts w:cs="FrankRuehl"/>
                <w:b/>
                <w:bCs/>
              </w:rPr>
            </w:pPr>
            <w:r>
              <w:rPr>
                <w:rFonts w:cs="FrankRuehl"/>
                <w:b/>
                <w:b/>
                <w:bCs/>
                <w:rtl w:val="true"/>
              </w:rPr>
              <w:t>ע</w:t>
            </w:r>
            <w:r>
              <w:rPr>
                <w:rFonts w:cs="FrankRuehl"/>
                <w:b/>
                <w:bCs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rtl w:val="true"/>
              </w:rPr>
              <w:t>ב</w:t>
            </w:r>
            <w:r>
              <w:rPr>
                <w:rFonts w:cs="FrankRuehl"/>
                <w:b/>
                <w:bCs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rtl w:val="true"/>
              </w:rPr>
              <w:t>עו</w:t>
            </w:r>
            <w:r>
              <w:rPr>
                <w:rFonts w:cs="FrankRuehl"/>
                <w:b/>
                <w:bCs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rtl w:val="true"/>
              </w:rPr>
              <w:t>סמי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rtl w:val="true"/>
              </w:rPr>
              <w:t>חוראני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מחמד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עביס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cs="FrankRuehl"/>
                <w:b/>
                <w:bCs/>
              </w:rPr>
            </w:pPr>
            <w:r>
              <w:rPr>
                <w:rFonts w:cs="FrankRuehl"/>
                <w:b/>
                <w:b/>
                <w:bCs/>
                <w:rtl w:val="true"/>
              </w:rPr>
              <w:t>ע</w:t>
            </w:r>
            <w:r>
              <w:rPr>
                <w:rFonts w:cs="FrankRuehl"/>
                <w:b/>
                <w:bCs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rtl w:val="true"/>
              </w:rPr>
              <w:t>ב</w:t>
            </w:r>
            <w:r>
              <w:rPr>
                <w:rFonts w:cs="FrankRuehl"/>
                <w:b/>
                <w:bCs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rtl w:val="true"/>
              </w:rPr>
              <w:t>עו</w:t>
            </w:r>
            <w:r>
              <w:rPr>
                <w:rFonts w:cs="FrankRuehl"/>
                <w:b/>
                <w:bCs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rtl w:val="true"/>
              </w:rPr>
              <w:t>ריאד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rtl w:val="true"/>
              </w:rPr>
              <w:t>סוואעד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הנאש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ם</w:t>
            </w:r>
          </w:p>
        </w:tc>
      </w:tr>
    </w:tbl>
    <w:p>
      <w:pPr>
        <w:pStyle w:val="Normal"/>
        <w:ind w:end="0"/>
        <w:jc w:val="start"/>
        <w:rPr>
          <w:rFonts w:cs="FrankRuehl"/>
        </w:rPr>
      </w:pPr>
      <w:r>
        <w:rPr>
          <w:rFonts w:cs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b/>
          <w:bCs/>
        </w:rPr>
      </w:pPr>
      <w:r>
        <w:rPr>
          <w:rFonts w:cs="FrankRuehl" w:ascii="FrankRuehl" w:hAnsi="FrankRuehl"/>
          <w:b/>
          <w:bCs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cs="FrankRuehl"/>
          <w:b/>
          <w:bCs/>
        </w:rPr>
      </w:pPr>
      <w:r>
        <w:rPr>
          <w:rFonts w:cs="FrankRuehl"/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</w:rPr>
      </w:pPr>
      <w:r>
        <w:rPr>
          <w:rFonts w:cs="FrankRueh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</w:rPr>
      </w:pPr>
      <w:r>
        <w:rPr>
          <w:rFonts w:cs="FrankRueh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</w:rPr>
      </w:pPr>
      <w:r>
        <w:rPr>
          <w:rFonts w:cs="FrankRueh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8" w:name="ABSTRACT_START"/>
      <w:bookmarkEnd w:id="8"/>
      <w:r>
        <w:rPr>
          <w:rFonts w:cs="FrankRuehl"/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4.10.18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Fonts w:cs="FrankRuehl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144</w:t>
        </w:r>
        <w:r>
          <w:rPr>
            <w:rStyle w:val="Hyperlink"/>
            <w:rFonts w:cs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u w:val="single"/>
            <w:rtl w:val="true"/>
          </w:rPr>
          <w:t>'</w:t>
        </w:r>
        <w:r>
          <w:rPr>
            <w:rStyle w:val="Hyperlink"/>
            <w:rFonts w:cs="FrankRuehl"/>
            <w:color w:val="0000FF"/>
            <w:u w:val="single"/>
          </w:rPr>
          <w:t>2</w:t>
        </w:r>
        <w:r>
          <w:rPr>
            <w:rStyle w:val="Hyperlink"/>
            <w:rFonts w:cs="FrankRuehl"/>
            <w:color w:val="0000FF"/>
            <w:u w:val="single"/>
            <w:rtl w:val="true"/>
          </w:rPr>
          <w:t>)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ל</w:t>
      </w:r>
      <w:hyperlink r:id="rId10">
        <w:r>
          <w:rPr>
            <w:rStyle w:val="Hyperlink"/>
            <w:rFonts w:cs="FrankRuehl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התשל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-</w:t>
      </w:r>
      <w:r>
        <w:rPr>
          <w:rFonts w:cs="FrankRuehl"/>
        </w:rPr>
        <w:t>1977</w:t>
      </w:r>
      <w:r>
        <w:rPr>
          <w:rFonts w:cs="FrankRueh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המתוקן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</w:t>
      </w:r>
      <w:r>
        <w:rPr>
          <w:rFonts w:cs="FrankRuehl"/>
          <w:rtl w:val="true"/>
        </w:rPr>
        <w:t>.</w:t>
      </w:r>
      <w:r>
        <w:rPr>
          <w:rFonts w:cs="FrankRuehl"/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16-17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סוכן</w:t>
      </w:r>
      <w:r>
        <w:rPr>
          <w:rFonts w:cs="FrankRuehl"/>
          <w:rtl w:val="true"/>
        </w:rPr>
        <w:t xml:space="preserve">" </w:t>
      </w:r>
      <w:r>
        <w:rPr>
          <w:rFonts w:cs="FrankRuehl"/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הכרות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  <w:rtl w:val="true"/>
        </w:rPr>
        <w:t>להלן</w:t>
      </w:r>
      <w:r>
        <w:rPr>
          <w:rFonts w:cs="FrankRuehl"/>
          <w:rtl w:val="true"/>
        </w:rPr>
        <w:t>: "</w:t>
      </w:r>
      <w:r>
        <w:rPr>
          <w:rFonts w:cs="FrankRuehl"/>
          <w:rtl w:val="true"/>
        </w:rPr>
        <w:t>הסוכן</w:t>
      </w:r>
      <w:r>
        <w:rPr>
          <w:rFonts w:cs="FrankRuehl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האישום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מכרו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כספית</w:t>
      </w:r>
      <w:r>
        <w:rPr>
          <w:rFonts w:cs="FrankRueh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אפשרויות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לעסקאות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בפועל</w:t>
      </w:r>
      <w:r>
        <w:rPr>
          <w:rFonts w:cs="FrankRueh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20.1.18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לערך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בוואדי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קדום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ושאל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לאמל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ח</w:t>
      </w:r>
      <w:r>
        <w:rPr>
          <w:rFonts w:cs="FrankRuehl"/>
          <w:rtl w:val="true"/>
        </w:rPr>
        <w:t xml:space="preserve">".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השיב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המוכר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שונים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לברר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במחיר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טוב</w:t>
      </w:r>
      <w:r>
        <w:rPr>
          <w:rFonts w:cs="FrankRueh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תכתובת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ווטסאפ</w:t>
      </w:r>
      <w:r>
        <w:rPr>
          <w:rFonts w:cs="FrankRuehl"/>
          <w:rtl w:val="true"/>
        </w:rPr>
        <w:t xml:space="preserve">" </w:t>
      </w:r>
      <w:r>
        <w:rPr>
          <w:rFonts w:cs="FrankRuehl"/>
          <w:rtl w:val="true"/>
        </w:rPr>
        <w:t>תמונת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למכירה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לקדם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בנשק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למחרת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עדכן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מחירו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30,000</w:t>
      </w:r>
      <w:r>
        <w:rPr>
          <w:rFonts w:cs="FrankRuehl"/>
          <w:rtl w:val="true"/>
        </w:rPr>
        <w:t xml:space="preserve"> ₪. </w:t>
      </w:r>
      <w:r>
        <w:rPr>
          <w:rFonts w:cs="FrankRuehl"/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"</w:t>
      </w:r>
      <w:r>
        <w:rPr>
          <w:rFonts w:cs="FrankRuehl"/>
        </w:rPr>
        <w:t>16</w:t>
      </w:r>
      <w:r>
        <w:rPr>
          <w:rFonts w:cs="FrankRuehl"/>
          <w:rtl w:val="true"/>
        </w:rPr>
        <w:t xml:space="preserve">", </w:t>
      </w:r>
      <w:r>
        <w:rPr>
          <w:rFonts w:cs="FrankRuehl"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ברצונו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המסחרי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בארמון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הנציב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18:00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תאום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לשמונה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בערב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מארמון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הנציב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לג</w:t>
      </w:r>
      <w:r>
        <w:rPr>
          <w:rFonts w:cs="FrankRuehl"/>
          <w:rtl w:val="true"/>
        </w:rPr>
        <w:t>'</w:t>
      </w:r>
      <w:r>
        <w:rPr>
          <w:rFonts w:cs="FrankRuehl"/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מוכאבר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בג</w:t>
      </w:r>
      <w:r>
        <w:rPr>
          <w:rFonts w:cs="FrankRuehl"/>
          <w:rtl w:val="true"/>
        </w:rPr>
        <w:t>'</w:t>
      </w:r>
      <w:r>
        <w:rPr>
          <w:rFonts w:cs="FrankRuehl"/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מוכאבר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פגשו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במחמד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עג</w:t>
      </w:r>
      <w:r>
        <w:rPr>
          <w:rFonts w:cs="FrankRuehl"/>
          <w:rtl w:val="true"/>
        </w:rPr>
        <w:t>'</w:t>
      </w:r>
      <w:r>
        <w:rPr>
          <w:rFonts w:cs="FrankRuehl"/>
          <w:rtl w:val="true"/>
        </w:rPr>
        <w:t>עג</w:t>
      </w:r>
      <w:r>
        <w:rPr>
          <w:rFonts w:cs="FrankRuehl"/>
          <w:rtl w:val="true"/>
        </w:rPr>
        <w:t>' (</w:t>
      </w:r>
      <w:r>
        <w:rPr>
          <w:rFonts w:cs="FrankRuehl"/>
          <w:rtl w:val="true"/>
        </w:rPr>
        <w:t>להלן</w:t>
      </w:r>
      <w:r>
        <w:rPr>
          <w:rFonts w:cs="FrankRuehl"/>
          <w:rtl w:val="true"/>
        </w:rPr>
        <w:t>:"</w:t>
      </w:r>
      <w:r>
        <w:rPr>
          <w:rFonts w:cs="FrankRuehl"/>
          <w:rtl w:val="true"/>
        </w:rPr>
        <w:t>עג</w:t>
      </w:r>
      <w:r>
        <w:rPr>
          <w:rFonts w:cs="FrankRuehl"/>
          <w:rtl w:val="true"/>
        </w:rPr>
        <w:t>'</w:t>
      </w:r>
      <w:r>
        <w:rPr>
          <w:rFonts w:cs="FrankRuehl"/>
          <w:rtl w:val="true"/>
        </w:rPr>
        <w:t>עג</w:t>
      </w:r>
      <w:r>
        <w:rPr>
          <w:rFonts w:cs="FrankRuehl"/>
          <w:rtl w:val="true"/>
        </w:rPr>
        <w:t xml:space="preserve">'"), </w:t>
      </w:r>
      <w:r>
        <w:rPr>
          <w:rFonts w:cs="FrankRuehl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השונה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מהאקדח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בתמונה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עג</w:t>
      </w:r>
      <w:r>
        <w:rPr>
          <w:rFonts w:cs="FrankRuehl"/>
          <w:rtl w:val="true"/>
        </w:rPr>
        <w:t>'</w:t>
      </w:r>
      <w:r>
        <w:rPr>
          <w:rFonts w:cs="FrankRuehl"/>
          <w:rtl w:val="true"/>
        </w:rPr>
        <w:t>אג</w:t>
      </w:r>
      <w:r>
        <w:rPr>
          <w:rFonts w:cs="FrankRuehl"/>
          <w:rtl w:val="true"/>
        </w:rPr>
        <w:t xml:space="preserve">' </w:t>
      </w:r>
      <w:r>
        <w:rPr>
          <w:rFonts w:cs="FrankRuehl"/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בפגישה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הזמין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למכירה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תקלה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קטנה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הניתנת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באפשרות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22,000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ש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להמתין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לתיקונו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ולרכוש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</w:t>
      </w:r>
      <w:r>
        <w:rPr>
          <w:rFonts w:cs="FrankRuehl"/>
          <w:rtl w:val="true"/>
        </w:rPr>
        <w:t>-</w:t>
      </w:r>
      <w:r>
        <w:rPr>
          <w:rFonts w:cs="FrankRuehl"/>
        </w:rPr>
        <w:t>23,000</w:t>
      </w:r>
      <w:r>
        <w:rPr>
          <w:rFonts w:cs="FrankRuehl"/>
          <w:rtl w:val="true"/>
        </w:rPr>
        <w:t xml:space="preserve"> ₪. </w:t>
      </w:r>
      <w:r>
        <w:rPr>
          <w:rFonts w:cs="FrankRuehl"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תקול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והשלושה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18:00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בדרכם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חזרה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עג</w:t>
      </w:r>
      <w:r>
        <w:rPr>
          <w:rFonts w:cs="FrankRuehl"/>
          <w:rtl w:val="true"/>
        </w:rPr>
        <w:t>'</w:t>
      </w:r>
      <w:r>
        <w:rPr>
          <w:rFonts w:cs="FrankRuehl"/>
          <w:rtl w:val="true"/>
        </w:rPr>
        <w:t>עג</w:t>
      </w:r>
      <w:r>
        <w:rPr>
          <w:rFonts w:cs="FrankRuehl"/>
          <w:rtl w:val="true"/>
        </w:rPr>
        <w:t xml:space="preserve">' </w:t>
      </w:r>
      <w:r>
        <w:rPr>
          <w:rFonts w:cs="FrankRuehl"/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M-16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למכירה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אותו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שישלח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ושהוא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יבדוק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העניין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כשעתיים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M-16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תוכנת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וואטסאפ</w:t>
      </w:r>
      <w:r>
        <w:rPr>
          <w:rFonts w:cs="FrankRuehl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22.1.18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המסחרי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בארמון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הנציב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כמתכונן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עדכן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קימת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למכירה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לשוחח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ובידיו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היום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לחצות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ועדכן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ותקין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ונמצא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בידיו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לשוחח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למחרת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23.1.18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18:30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מארמון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הנציב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לג</w:t>
      </w:r>
      <w:r>
        <w:rPr>
          <w:rFonts w:cs="FrankRuehl"/>
          <w:rtl w:val="true"/>
        </w:rPr>
        <w:t>'</w:t>
      </w:r>
      <w:r>
        <w:rPr>
          <w:rFonts w:cs="FrankRuehl"/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מוכאבר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בהגיעם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מהרכב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בעג</w:t>
      </w:r>
      <w:r>
        <w:rPr>
          <w:rFonts w:cs="FrankRuehl"/>
          <w:rtl w:val="true"/>
        </w:rPr>
        <w:t>'</w:t>
      </w:r>
      <w:r>
        <w:rPr>
          <w:rFonts w:cs="FrankRuehl"/>
          <w:rtl w:val="true"/>
        </w:rPr>
        <w:t>עג</w:t>
      </w:r>
      <w:r>
        <w:rPr>
          <w:rFonts w:cs="FrankRuehl"/>
          <w:rtl w:val="true"/>
        </w:rPr>
        <w:t xml:space="preserve">' </w:t>
      </w:r>
      <w:r>
        <w:rPr>
          <w:rFonts w:cs="FrankRuehl"/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לבן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CZ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תוצרת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צ</w:t>
      </w:r>
      <w:r>
        <w:rPr>
          <w:rFonts w:cs="FrankRuehl"/>
          <w:rtl w:val="true"/>
        </w:rPr>
        <w:t>'</w:t>
      </w:r>
      <w:r>
        <w:rPr>
          <w:rFonts w:cs="FrankRuehl"/>
          <w:rtl w:val="true"/>
        </w:rPr>
        <w:t>כיה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מודל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50</w:t>
      </w:r>
      <w:r>
        <w:rPr>
          <w:rFonts w:cs="FrankRuehl"/>
          <w:rtl w:val="true"/>
        </w:rPr>
        <w:t>-</w:t>
      </w:r>
      <w:r>
        <w:rPr>
          <w:rFonts w:cs="FrankRuehl"/>
        </w:rPr>
        <w:t>VZOR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7.65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מ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סדורי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B</w:t>
      </w:r>
      <w:r>
        <w:rPr>
          <w:rFonts w:cs="FrankRuehl"/>
        </w:rPr>
        <w:t xml:space="preserve"> 40518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בכוחו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  <w:rtl w:val="true"/>
        </w:rPr>
        <w:t>להלן</w:t>
      </w:r>
      <w:r>
        <w:rPr>
          <w:rFonts w:cs="FrankRuehl"/>
          <w:rtl w:val="true"/>
        </w:rPr>
        <w:t>:"</w:t>
      </w:r>
      <w:r>
        <w:rPr>
          <w:rFonts w:cs="FrankRuehl"/>
          <w:rtl w:val="true"/>
        </w:rPr>
        <w:t>האקדח</w:t>
      </w:r>
      <w:r>
        <w:rPr>
          <w:rFonts w:cs="FrankRuehl"/>
          <w:rtl w:val="true"/>
        </w:rPr>
        <w:t xml:space="preserve">"). </w:t>
      </w:r>
      <w:r>
        <w:rPr>
          <w:rFonts w:cs="FrankRuehl"/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השקית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הלבנה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ותכולתה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הסוכן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בנסיעה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2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מחלון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הרכב</w:t>
      </w:r>
      <w:r>
        <w:rPr>
          <w:rFonts w:cs="FrankRueh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זה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24,000</w:t>
      </w:r>
      <w:r>
        <w:rPr>
          <w:rFonts w:cs="FrankRuehl"/>
          <w:rtl w:val="true"/>
        </w:rPr>
        <w:t xml:space="preserve"> ₪ </w:t>
      </w:r>
      <w:r>
        <w:rPr>
          <w:rFonts w:cs="FrankRuehl"/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1,000</w:t>
      </w:r>
      <w:r>
        <w:rPr>
          <w:rFonts w:cs="FrankRuehl"/>
          <w:rtl w:val="true"/>
        </w:rPr>
        <w:t xml:space="preserve"> ₪.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לארמון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הנציב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כשעתיים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והתקשר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לעדכן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</w:t>
      </w:r>
      <w:r>
        <w:rPr>
          <w:rFonts w:cs="FrankRuehl"/>
          <w:rtl w:val="true"/>
        </w:rPr>
        <w:t>- "</w:t>
      </w:r>
      <w:r>
        <w:rPr>
          <w:rFonts w:cs="FrankRuehl"/>
        </w:rPr>
        <w:t>14</w:t>
      </w:r>
      <w:r>
        <w:rPr>
          <w:rFonts w:cs="FrankRuehl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מגורים</w:t>
      </w:r>
      <w:r>
        <w:rPr>
          <w:rFonts w:cs="FrankRuehl"/>
          <w:rtl w:val="true"/>
        </w:rPr>
        <w:t>.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לציין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תואם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9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מגורים</w:t>
      </w:r>
      <w:r>
        <w:rPr>
          <w:rFonts w:cs="FrankRueh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Fonts w:cs="FrankRuehl"/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השני</w:t>
      </w:r>
      <w:r>
        <w:rPr>
          <w:rFonts w:cs="FrankRueh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</w:rPr>
      </w:pPr>
      <w:r>
        <w:rPr>
          <w:rFonts w:cs="FrankRueh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2.2.18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והתעניין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ברצונו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הסער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הראשון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עבורו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בהמשך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הסער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</w:t>
      </w:r>
      <w:r>
        <w:rPr>
          <w:rFonts w:cs="FrankRuehl"/>
          <w:rtl w:val="true"/>
        </w:rPr>
        <w:t xml:space="preserve">- </w:t>
      </w:r>
      <w:r>
        <w:rPr>
          <w:rFonts w:cs="FrankRuehl"/>
        </w:rPr>
        <w:t>70,000</w:t>
      </w:r>
      <w:r>
        <w:rPr>
          <w:rFonts w:cs="FrankRuehl"/>
          <w:rtl w:val="true"/>
        </w:rPr>
        <w:t xml:space="preserve"> ₪ </w:t>
      </w:r>
      <w:r>
        <w:rPr>
          <w:rFonts w:cs="FrankRuehl"/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האחרון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לארגן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ולדבר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ימים</w:t>
      </w:r>
      <w:r>
        <w:rPr>
          <w:rFonts w:cs="FrankRuehl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4.2.18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משא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למחיר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הצהריים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לפגוש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עג</w:t>
      </w:r>
      <w:r>
        <w:rPr>
          <w:rFonts w:cs="FrankRuehl"/>
          <w:rtl w:val="true"/>
        </w:rPr>
        <w:t>'</w:t>
      </w:r>
      <w:r>
        <w:rPr>
          <w:rFonts w:cs="FrankRuehl"/>
          <w:rtl w:val="true"/>
        </w:rPr>
        <w:t>אג</w:t>
      </w:r>
      <w:r>
        <w:rPr>
          <w:rFonts w:cs="FrankRuehl"/>
          <w:rtl w:val="true"/>
        </w:rPr>
        <w:t xml:space="preserve">' </w:t>
      </w:r>
      <w:r>
        <w:rPr>
          <w:rFonts w:cs="FrankRuehl"/>
          <w:rtl w:val="true"/>
        </w:rPr>
        <w:t>ולהשלים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היסעור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18:00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מארמון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הנציב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המפגש</w:t>
      </w:r>
      <w:r>
        <w:rPr>
          <w:rFonts w:cs="FrankRuehl"/>
          <w:rtl w:val="true"/>
        </w:rPr>
        <w:t xml:space="preserve">, 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לפגוש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עג</w:t>
      </w:r>
      <w:r>
        <w:rPr>
          <w:rFonts w:cs="FrankRuehl"/>
          <w:rtl w:val="true"/>
        </w:rPr>
        <w:t>'</w:t>
      </w:r>
      <w:r>
        <w:rPr>
          <w:rFonts w:cs="FrankRuehl"/>
          <w:rtl w:val="true"/>
        </w:rPr>
        <w:t>אג</w:t>
      </w:r>
      <w:r>
        <w:rPr>
          <w:rFonts w:cs="FrankRuehl"/>
          <w:rtl w:val="true"/>
        </w:rPr>
        <w:t xml:space="preserve">'. </w:t>
      </w:r>
      <w:r>
        <w:rPr>
          <w:rFonts w:cs="FrankRuehl"/>
          <w:rtl w:val="true"/>
        </w:rPr>
        <w:t>עג</w:t>
      </w:r>
      <w:r>
        <w:rPr>
          <w:rFonts w:cs="FrankRuehl"/>
          <w:rtl w:val="true"/>
        </w:rPr>
        <w:t>'</w:t>
      </w:r>
      <w:r>
        <w:rPr>
          <w:rFonts w:cs="FrankRuehl"/>
          <w:rtl w:val="true"/>
        </w:rPr>
        <w:t>אג</w:t>
      </w:r>
      <w:r>
        <w:rPr>
          <w:rFonts w:cs="FrankRuehl"/>
          <w:rtl w:val="true"/>
        </w:rPr>
        <w:t xml:space="preserve">' </w:t>
      </w:r>
      <w:r>
        <w:rPr>
          <w:rFonts w:cs="FrankRuehl"/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BMW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והשלושה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מבודד</w:t>
      </w:r>
      <w:r>
        <w:rPr>
          <w:rFonts w:cs="FrankRueh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עג</w:t>
      </w:r>
      <w:r>
        <w:rPr>
          <w:rFonts w:cs="FrankRuehl"/>
          <w:rtl w:val="true"/>
        </w:rPr>
        <w:t>'</w:t>
      </w:r>
      <w:r>
        <w:rPr>
          <w:rFonts w:cs="FrankRuehl"/>
          <w:rtl w:val="true"/>
        </w:rPr>
        <w:t>אג</w:t>
      </w:r>
      <w:r>
        <w:rPr>
          <w:rFonts w:cs="FrankRuehl"/>
          <w:rtl w:val="true"/>
        </w:rPr>
        <w:t xml:space="preserve">'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הרכב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ועג</w:t>
      </w:r>
      <w:r>
        <w:rPr>
          <w:rFonts w:cs="FrankRuehl"/>
          <w:rtl w:val="true"/>
        </w:rPr>
        <w:t>'</w:t>
      </w:r>
      <w:r>
        <w:rPr>
          <w:rFonts w:cs="FrankRuehl"/>
          <w:rtl w:val="true"/>
        </w:rPr>
        <w:t>אג</w:t>
      </w:r>
      <w:r>
        <w:rPr>
          <w:rFonts w:cs="FrankRuehl"/>
          <w:rtl w:val="true"/>
        </w:rPr>
        <w:t xml:space="preserve">' </w:t>
      </w:r>
      <w:r>
        <w:rPr>
          <w:rFonts w:cs="FrankRuehl"/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מתא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M</w:t>
      </w:r>
      <w:r>
        <w:rPr>
          <w:rFonts w:cs="FrankRuehl"/>
        </w:rPr>
        <w:t>-4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ובכוחו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  <w:rtl w:val="true"/>
        </w:rPr>
        <w:t>להלן</w:t>
      </w:r>
      <w:r>
        <w:rPr>
          <w:rFonts w:cs="FrankRuehl"/>
          <w:rtl w:val="true"/>
        </w:rPr>
        <w:t>: "</w:t>
      </w:r>
      <w:r>
        <w:rPr>
          <w:rFonts w:cs="FrankRuehl"/>
          <w:rtl w:val="true"/>
        </w:rPr>
        <w:t>הרובה</w:t>
      </w:r>
      <w:r>
        <w:rPr>
          <w:rFonts w:cs="FrankRuehl"/>
          <w:rtl w:val="true"/>
        </w:rPr>
        <w:t xml:space="preserve">"), </w:t>
      </w:r>
      <w:r>
        <w:rPr>
          <w:rFonts w:cs="FrankRuehl"/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ושקית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כדורים</w:t>
      </w:r>
      <w:r>
        <w:rPr>
          <w:rFonts w:cs="FrankRueh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ודברים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ועג</w:t>
      </w:r>
      <w:r>
        <w:rPr>
          <w:rFonts w:cs="FrankRuehl"/>
          <w:rtl w:val="true"/>
        </w:rPr>
        <w:t>'</w:t>
      </w:r>
      <w:r>
        <w:rPr>
          <w:rFonts w:cs="FrankRuehl"/>
          <w:rtl w:val="true"/>
        </w:rPr>
        <w:t>אג</w:t>
      </w:r>
      <w:r>
        <w:rPr>
          <w:rFonts w:cs="FrankRuehl"/>
          <w:rtl w:val="true"/>
        </w:rPr>
        <w:t xml:space="preserve">'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68,000</w:t>
      </w:r>
      <w:r>
        <w:rPr>
          <w:rFonts w:cs="FrankRuehl"/>
          <w:rtl w:val="true"/>
        </w:rPr>
        <w:t xml:space="preserve"> ₪ </w:t>
      </w:r>
      <w:r>
        <w:rPr>
          <w:rFonts w:cs="FrankRuehl"/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לרובה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מהמקום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ועג</w:t>
      </w:r>
      <w:r>
        <w:rPr>
          <w:rFonts w:cs="FrankRuehl"/>
          <w:rtl w:val="true"/>
        </w:rPr>
        <w:t>'</w:t>
      </w:r>
      <w:r>
        <w:rPr>
          <w:rFonts w:cs="FrankRuehl"/>
          <w:rtl w:val="true"/>
        </w:rPr>
        <w:t>אג</w:t>
      </w:r>
      <w:r>
        <w:rPr>
          <w:rFonts w:cs="FrankRuehl"/>
          <w:rtl w:val="true"/>
        </w:rPr>
        <w:t xml:space="preserve">' </w:t>
      </w:r>
      <w:r>
        <w:rPr>
          <w:rFonts w:cs="FrankRuehl"/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עג</w:t>
      </w:r>
      <w:r>
        <w:rPr>
          <w:rFonts w:cs="FrankRuehl"/>
          <w:rtl w:val="true"/>
        </w:rPr>
        <w:t>'</w:t>
      </w:r>
      <w:r>
        <w:rPr>
          <w:rFonts w:cs="FrankRuehl"/>
          <w:rtl w:val="true"/>
        </w:rPr>
        <w:t>אג</w:t>
      </w:r>
      <w:r>
        <w:rPr>
          <w:rFonts w:cs="FrankRuehl"/>
          <w:rtl w:val="true"/>
        </w:rPr>
        <w:t xml:space="preserve">' </w:t>
      </w:r>
      <w:r>
        <w:rPr>
          <w:rFonts w:cs="FrankRuehl"/>
          <w:rtl w:val="true"/>
        </w:rPr>
        <w:t>ונסעו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הנסיעה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68,000</w:t>
      </w:r>
      <w:r>
        <w:rPr>
          <w:rFonts w:cs="FrankRuehl"/>
          <w:rtl w:val="true"/>
        </w:rPr>
        <w:t xml:space="preserve"> ₪. </w:t>
      </w:r>
      <w:r>
        <w:rPr>
          <w:rFonts w:cs="FrankRuehl"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מעג</w:t>
      </w:r>
      <w:r>
        <w:rPr>
          <w:rFonts w:cs="FrankRuehl"/>
          <w:rtl w:val="true"/>
        </w:rPr>
        <w:t>'</w:t>
      </w:r>
      <w:r>
        <w:rPr>
          <w:rFonts w:cs="FrankRuehl"/>
          <w:rtl w:val="true"/>
        </w:rPr>
        <w:t>אג</w:t>
      </w:r>
      <w:r>
        <w:rPr>
          <w:rFonts w:cs="FrankRuehl"/>
          <w:rtl w:val="true"/>
        </w:rPr>
        <w:t xml:space="preserve">', </w:t>
      </w:r>
      <w:r>
        <w:rPr>
          <w:rFonts w:cs="FrankRuehl"/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מרכבו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ועלה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לסיכום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1,500</w:t>
      </w:r>
      <w:r>
        <w:rPr>
          <w:rFonts w:cs="FrankRuehl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דין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דין</w:t>
      </w:r>
      <w:r>
        <w:rPr>
          <w:rFonts w:cs="FrankRueh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Fonts w:cs="FrankRuehl"/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השלישי</w:t>
      </w:r>
      <w:r>
        <w:rPr>
          <w:rFonts w:cs="FrankRuehl"/>
          <w:b/>
          <w:bCs/>
          <w:rtl w:val="true"/>
        </w:rPr>
        <w:t xml:space="preserve">:   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</w:rPr>
      </w:pPr>
      <w:r>
        <w:rPr>
          <w:rFonts w:cs="FrankRueh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5.2.18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והתעניין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ברצונו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שוחחו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התעניין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במחירו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מחירו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27,000</w:t>
      </w:r>
      <w:r>
        <w:rPr>
          <w:rFonts w:cs="FrankRuehl"/>
          <w:rtl w:val="true"/>
        </w:rPr>
        <w:t xml:space="preserve"> ₪. </w:t>
      </w:r>
      <w:r>
        <w:rPr>
          <w:rFonts w:cs="FrankRuehl"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נספר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העניין</w:t>
      </w:r>
      <w:r>
        <w:rPr>
          <w:rFonts w:cs="FrankRueh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7.2.18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ושאל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בכוונתו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האקדח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ירכוש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מבחור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פהאד</w:t>
      </w:r>
      <w:r>
        <w:rPr>
          <w:rFonts w:cs="FrankRuehl"/>
          <w:rtl w:val="true"/>
        </w:rPr>
        <w:t xml:space="preserve">" </w:t>
      </w:r>
      <w:r>
        <w:rPr>
          <w:rFonts w:cs="FrankRuehl"/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מכירתו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לסוחר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16:00</w:t>
      </w:r>
      <w:r>
        <w:rPr>
          <w:rFonts w:cs="FrankRueh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ומשא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ומתן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8.2.18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17:00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מארמון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הנציב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המקום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בהגיעם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פגשו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עג</w:t>
      </w:r>
      <w:r>
        <w:rPr>
          <w:rFonts w:cs="FrankRuehl"/>
          <w:rtl w:val="true"/>
        </w:rPr>
        <w:t>'</w:t>
      </w:r>
      <w:r>
        <w:rPr>
          <w:rFonts w:cs="FrankRuehl"/>
          <w:rtl w:val="true"/>
        </w:rPr>
        <w:t>אג</w:t>
      </w:r>
      <w:r>
        <w:rPr>
          <w:rFonts w:cs="FrankRuehl"/>
          <w:rtl w:val="true"/>
        </w:rPr>
        <w:t xml:space="preserve">' </w:t>
      </w:r>
      <w:r>
        <w:rPr>
          <w:rFonts w:cs="FrankRuehl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וסימן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אחריו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עג</w:t>
      </w:r>
      <w:r>
        <w:rPr>
          <w:rFonts w:cs="FrankRuehl"/>
          <w:rtl w:val="true"/>
        </w:rPr>
        <w:t>'</w:t>
      </w:r>
      <w:r>
        <w:rPr>
          <w:rFonts w:cs="FrankRuehl"/>
          <w:rtl w:val="true"/>
        </w:rPr>
        <w:t>אג</w:t>
      </w:r>
      <w:r>
        <w:rPr>
          <w:rFonts w:cs="FrankRuehl"/>
          <w:rtl w:val="true"/>
        </w:rPr>
        <w:t xml:space="preserve">'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ובנוכחות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תוצרת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איטליה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מודל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51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9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מ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מ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סידורי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C</w:t>
      </w:r>
      <w:r>
        <w:rPr>
          <w:rFonts w:cs="FrankRuehl"/>
        </w:rPr>
        <w:t>3057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: "</w:t>
      </w:r>
      <w:r>
        <w:rPr>
          <w:rFonts w:cs="FrankRuehl"/>
          <w:rtl w:val="true"/>
        </w:rPr>
        <w:t>האקדח</w:t>
      </w:r>
      <w:r>
        <w:rPr>
          <w:rFonts w:cs="FrankRuehl"/>
          <w:rtl w:val="true"/>
        </w:rPr>
        <w:t>")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תואמת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עג</w:t>
      </w:r>
      <w:r>
        <w:rPr>
          <w:rFonts w:cs="FrankRuehl"/>
          <w:rtl w:val="true"/>
        </w:rPr>
        <w:t>'</w:t>
      </w:r>
      <w:r>
        <w:rPr>
          <w:rFonts w:cs="FrankRuehl"/>
          <w:rtl w:val="true"/>
        </w:rPr>
        <w:t>אג</w:t>
      </w:r>
      <w:r>
        <w:rPr>
          <w:rFonts w:cs="FrankRuehl"/>
          <w:rtl w:val="true"/>
        </w:rPr>
        <w:t xml:space="preserve">' </w:t>
      </w:r>
      <w:r>
        <w:rPr>
          <w:rFonts w:cs="FrankRuehl"/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והבחין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חשוד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הנסיעה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ודברים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ועג</w:t>
      </w:r>
      <w:r>
        <w:rPr>
          <w:rFonts w:cs="FrankRuehl"/>
          <w:rtl w:val="true"/>
        </w:rPr>
        <w:t>'</w:t>
      </w:r>
      <w:r>
        <w:rPr>
          <w:rFonts w:cs="FrankRuehl"/>
          <w:rtl w:val="true"/>
        </w:rPr>
        <w:t>עג</w:t>
      </w:r>
      <w:r>
        <w:rPr>
          <w:rFonts w:cs="FrankRuehl"/>
          <w:rtl w:val="true"/>
        </w:rPr>
        <w:t xml:space="preserve">', </w:t>
      </w:r>
      <w:r>
        <w:rPr>
          <w:rFonts w:cs="FrankRuehl"/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עג</w:t>
      </w:r>
      <w:r>
        <w:rPr>
          <w:rFonts w:cs="FrankRuehl"/>
          <w:rtl w:val="true"/>
        </w:rPr>
        <w:t>'</w:t>
      </w:r>
      <w:r>
        <w:rPr>
          <w:rFonts w:cs="FrankRuehl"/>
          <w:rtl w:val="true"/>
        </w:rPr>
        <w:t>עג</w:t>
      </w:r>
      <w:r>
        <w:rPr>
          <w:rFonts w:cs="FrankRuehl"/>
          <w:rtl w:val="true"/>
        </w:rPr>
        <w:t xml:space="preserve">' </w:t>
      </w:r>
      <w:r>
        <w:rPr>
          <w:rFonts w:cs="FrankRuehl"/>
          <w:rtl w:val="true"/>
        </w:rPr>
        <w:t>להוריד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</w:t>
      </w:r>
      <w:r>
        <w:rPr>
          <w:rFonts w:cs="FrankRuehl"/>
          <w:rtl w:val="true"/>
        </w:rPr>
        <w:t>-</w:t>
      </w:r>
      <w:r>
        <w:rPr>
          <w:rFonts w:cs="FrankRuehl"/>
        </w:rPr>
        <w:t>25,000</w:t>
      </w:r>
      <w:r>
        <w:rPr>
          <w:rFonts w:cs="FrankRuehl"/>
          <w:rtl w:val="true"/>
        </w:rPr>
        <w:t xml:space="preserve"> ₪. </w:t>
      </w:r>
      <w:r>
        <w:rPr>
          <w:rFonts w:cs="FrankRuehl"/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דקות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עצרו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ועג</w:t>
      </w:r>
      <w:r>
        <w:rPr>
          <w:rFonts w:cs="FrankRuehl"/>
          <w:rtl w:val="true"/>
        </w:rPr>
        <w:t>'</w:t>
      </w:r>
      <w:r>
        <w:rPr>
          <w:rFonts w:cs="FrankRuehl"/>
          <w:rtl w:val="true"/>
        </w:rPr>
        <w:t>עג</w:t>
      </w:r>
      <w:r>
        <w:rPr>
          <w:rFonts w:cs="FrankRuehl"/>
          <w:rtl w:val="true"/>
        </w:rPr>
        <w:t xml:space="preserve">'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רכביהם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והאחרון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כדורים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3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הרכב</w:t>
      </w:r>
      <w:r>
        <w:rPr>
          <w:rFonts w:cs="FrankRueh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עג</w:t>
      </w:r>
      <w:r>
        <w:rPr>
          <w:rFonts w:cs="FrankRuehl"/>
          <w:rtl w:val="true"/>
        </w:rPr>
        <w:t>'</w:t>
      </w:r>
      <w:r>
        <w:rPr>
          <w:rFonts w:cs="FrankRuehl"/>
          <w:rtl w:val="true"/>
        </w:rPr>
        <w:t>אג</w:t>
      </w:r>
      <w:r>
        <w:rPr>
          <w:rFonts w:cs="FrankRuehl"/>
          <w:rtl w:val="true"/>
        </w:rPr>
        <w:t xml:space="preserve">' </w:t>
      </w:r>
      <w:r>
        <w:rPr>
          <w:rFonts w:cs="FrankRuehl"/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25,000</w:t>
      </w:r>
      <w:r>
        <w:rPr>
          <w:rFonts w:cs="FrankRuehl"/>
          <w:rtl w:val="true"/>
        </w:rPr>
        <w:t xml:space="preserve"> ₪ </w:t>
      </w:r>
      <w:r>
        <w:rPr>
          <w:rFonts w:cs="FrankRuehl"/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1,000</w:t>
      </w:r>
      <w:r>
        <w:rPr>
          <w:rFonts w:cs="FrankRuehl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לעייל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דין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דין</w:t>
      </w:r>
      <w:r>
        <w:rPr>
          <w:rFonts w:cs="FrankRueh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Fonts w:cs="FrankRuehl"/>
          <w:b/>
          <w:b/>
          <w:bCs/>
          <w:rtl w:val="true"/>
        </w:rPr>
        <w:t>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לעונש</w:t>
      </w:r>
      <w:r>
        <w:rPr>
          <w:rFonts w:cs="FrankRuehl"/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</w:rPr>
      </w:pPr>
      <w:r>
        <w:rPr>
          <w:rFonts w:cs="FrankRueh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לעונש</w:t>
      </w:r>
      <w:r>
        <w:rPr>
          <w:rFonts w:cs="FrankRueh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הגב</w:t>
      </w:r>
      <w:r>
        <w:rPr>
          <w:rFonts w:cs="FrankRuehl"/>
          <w:rtl w:val="true"/>
        </w:rPr>
        <w:t xml:space="preserve">' </w:t>
      </w:r>
      <w:r>
        <w:rPr>
          <w:rFonts w:cs="FrankRuehl"/>
          <w:rtl w:val="true"/>
        </w:rPr>
        <w:t>ג</w:t>
      </w:r>
      <w:r>
        <w:rPr>
          <w:rFonts w:cs="FrankRuehl"/>
          <w:rtl w:val="true"/>
        </w:rPr>
        <w:t>'</w:t>
      </w:r>
      <w:r>
        <w:rPr>
          <w:rFonts w:cs="FrankRuehl"/>
          <w:rtl w:val="true"/>
        </w:rPr>
        <w:t>עבס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אייפה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  <w:rtl w:val="true"/>
        </w:rPr>
        <w:t>להלו</w:t>
      </w:r>
      <w:r>
        <w:rPr>
          <w:rFonts w:cs="FrankRuehl"/>
          <w:rtl w:val="true"/>
        </w:rPr>
        <w:t>: "</w:t>
      </w:r>
      <w:r>
        <w:rPr>
          <w:rFonts w:cs="FrankRuehl"/>
          <w:rtl w:val="true"/>
        </w:rPr>
        <w:t>גב</w:t>
      </w:r>
      <w:r>
        <w:rPr>
          <w:rFonts w:cs="FrankRuehl"/>
          <w:rtl w:val="true"/>
        </w:rPr>
        <w:t xml:space="preserve">' </w:t>
      </w:r>
      <w:r>
        <w:rPr>
          <w:rFonts w:cs="FrankRuehl"/>
          <w:rtl w:val="true"/>
        </w:rPr>
        <w:t>ג</w:t>
      </w:r>
      <w:r>
        <w:rPr>
          <w:rFonts w:cs="FrankRuehl"/>
          <w:rtl w:val="true"/>
        </w:rPr>
        <w:t>'</w:t>
      </w:r>
      <w:r>
        <w:rPr>
          <w:rFonts w:cs="FrankRuehl"/>
          <w:rtl w:val="true"/>
        </w:rPr>
        <w:t>עבס</w:t>
      </w:r>
      <w:r>
        <w:rPr>
          <w:rFonts w:cs="FrankRuehl"/>
          <w:rtl w:val="true"/>
        </w:rPr>
        <w:t xml:space="preserve">") </w:t>
      </w:r>
      <w:r>
        <w:rPr>
          <w:rFonts w:cs="FrankRuehl"/>
          <w:rtl w:val="true"/>
        </w:rPr>
        <w:t>והצהירה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כמשפחה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מתנצלים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עשה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צרכים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מטפל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ועוזר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</w:t>
      </w:r>
      <w:r>
        <w:rPr>
          <w:rFonts w:cs="FrankRuehl"/>
          <w:rtl w:val="true"/>
        </w:rPr>
        <w:t xml:space="preserve">. </w:t>
      </w:r>
      <w:r>
        <w:rPr>
          <w:rFonts w:cs="FrankRuehl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</w:rPr>
      </w:pPr>
      <w:r>
        <w:rPr>
          <w:rFonts w:cs="FrankRueh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הגב</w:t>
      </w:r>
      <w:r>
        <w:rPr>
          <w:rFonts w:cs="FrankRuehl"/>
          <w:rtl w:val="true"/>
        </w:rPr>
        <w:t xml:space="preserve">' </w:t>
      </w:r>
      <w:r>
        <w:rPr>
          <w:rFonts w:cs="FrankRuehl"/>
          <w:rtl w:val="true"/>
        </w:rPr>
        <w:t>ג</w:t>
      </w:r>
      <w:r>
        <w:rPr>
          <w:rFonts w:cs="FrankRuehl"/>
          <w:rtl w:val="true"/>
        </w:rPr>
        <w:t>'</w:t>
      </w:r>
      <w:r>
        <w:rPr>
          <w:rFonts w:cs="FrankRuehl"/>
          <w:rtl w:val="true"/>
        </w:rPr>
        <w:t>עבס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רפואיים</w:t>
      </w:r>
      <w:r>
        <w:rPr>
          <w:rFonts w:cs="FrankRueh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Fonts w:cs="FrankRuehl"/>
          <w:b/>
          <w:b/>
          <w:bCs/>
          <w:rtl w:val="true"/>
        </w:rPr>
        <w:t>טיעונים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מטעם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</w:t>
      </w:r>
      <w:r>
        <w:rPr>
          <w:rFonts w:cs="FrankRuehl"/>
          <w:b/>
          <w:bCs/>
          <w:rtl w:val="true"/>
        </w:rPr>
        <w:t>"</w:t>
      </w:r>
      <w:r>
        <w:rPr>
          <w:rFonts w:cs="FrankRuehl"/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המאשימה</w:t>
      </w:r>
      <w:r>
        <w:rPr>
          <w:rFonts w:cs="FrankRueh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</w:rPr>
      </w:pPr>
      <w:r>
        <w:rPr>
          <w:rFonts w:cs="FrankRueh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באבחנה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הראשונים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שמתייחסים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והאישום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שמתייחס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סער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הדגיש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כדינו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רובה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להנחיות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מהותית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לסוגי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העבירה</w:t>
      </w:r>
      <w:r>
        <w:rPr>
          <w:rFonts w:cs="FrankRueh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בענייננו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הפוגעות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בשלטון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טמון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לאזרחים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ולשלמות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גופם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קבועים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בחוק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אלה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לפסיקה</w:t>
      </w:r>
      <w:r>
        <w:rPr>
          <w:rFonts w:cs="FrankRuehl"/>
          <w:rtl w:val="true"/>
        </w:rPr>
        <w:t xml:space="preserve">: </w:t>
      </w:r>
      <w:r>
        <w:rPr>
          <w:rFonts w:cs="FrankRuehl"/>
          <w:rtl w:val="true"/>
        </w:rPr>
        <w:t>ב</w:t>
      </w:r>
      <w:hyperlink r:id="rId11">
        <w:r>
          <w:rPr>
            <w:rStyle w:val="Hyperlink"/>
            <w:rFonts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2251/11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ג</w:t>
      </w:r>
      <w:r>
        <w:rPr>
          <w:rFonts w:cs="FrankRuehl"/>
          <w:b/>
          <w:bCs/>
          <w:rtl w:val="true"/>
        </w:rPr>
        <w:t>'</w:t>
      </w:r>
      <w:r>
        <w:rPr>
          <w:rFonts w:cs="FrankRuehl"/>
          <w:b/>
          <w:b/>
          <w:bCs/>
          <w:rtl w:val="true"/>
        </w:rPr>
        <w:t>מאל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</w:t>
      </w:r>
      <w:r>
        <w:rPr>
          <w:rFonts w:cs="FrankRuehl"/>
          <w:b/>
          <w:bCs/>
          <w:rtl w:val="true"/>
        </w:rPr>
        <w:t xml:space="preserve">' </w:t>
      </w:r>
      <w:r>
        <w:rPr>
          <w:rFonts w:cs="FrankRuehl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בנבו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4.12.11</w:t>
      </w:r>
      <w:r>
        <w:rPr>
          <w:rFonts w:cs="FrankRuehl"/>
          <w:rtl w:val="true"/>
        </w:rPr>
        <w:t xml:space="preserve">) </w:t>
      </w:r>
      <w:r>
        <w:rPr>
          <w:rFonts w:cs="FrankRuehl"/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נשק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</w:t>
      </w:r>
      <w:hyperlink r:id="rId12">
        <w:r>
          <w:rPr>
            <w:rStyle w:val="Hyperlink"/>
            <w:rFonts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1323/13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חסאן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ואח</w:t>
      </w:r>
      <w:r>
        <w:rPr>
          <w:rFonts w:cs="FrankRuehl"/>
          <w:b/>
          <w:bCs/>
          <w:rtl w:val="true"/>
        </w:rPr>
        <w:t xml:space="preserve">' </w:t>
      </w:r>
      <w:r>
        <w:rPr>
          <w:rFonts w:cs="FrankRuehl"/>
          <w:b/>
          <w:b/>
          <w:bCs/>
          <w:rtl w:val="true"/>
        </w:rPr>
        <w:t>נ</w:t>
      </w:r>
      <w:r>
        <w:rPr>
          <w:rFonts w:cs="FrankRuehl"/>
          <w:b/>
          <w:bCs/>
          <w:rtl w:val="true"/>
        </w:rPr>
        <w:t xml:space="preserve">' </w:t>
      </w:r>
      <w:r>
        <w:rPr>
          <w:rFonts w:cs="FrankRuehl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בנבו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5.6.13</w:t>
      </w:r>
      <w:r>
        <w:rPr>
          <w:rFonts w:cs="FrankRuehl"/>
          <w:rtl w:val="true"/>
        </w:rPr>
        <w:t xml:space="preserve">). </w:t>
      </w:r>
      <w:r>
        <w:rPr>
          <w:rFonts w:cs="FrankRuehl"/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מדברת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בהחמרת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אלה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ברטוריקה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בפועל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העלאת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הענישה</w:t>
      </w:r>
      <w:r>
        <w:rPr>
          <w:rFonts w:cs="FrankRueh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המקרה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ראשית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המאשימה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סמיכות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הזמנים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כולל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זאת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בנפרד</w:t>
      </w:r>
      <w:r>
        <w:rPr>
          <w:rFonts w:cs="FrankRueh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המאשימה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עולה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מקדים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העסקה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והסיע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הסוכן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זעיר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שליווה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מהשלב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התמורה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המאשימה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תקין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ווידוא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פועל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כן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נתקבלה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24,000</w:t>
      </w:r>
      <w:r>
        <w:rPr>
          <w:rFonts w:cs="FrankRuehl"/>
          <w:rtl w:val="true"/>
        </w:rPr>
        <w:t xml:space="preserve"> ₪ </w:t>
      </w:r>
      <w:r>
        <w:rPr>
          <w:rFonts w:cs="FrankRuehl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1,000</w:t>
      </w:r>
      <w:r>
        <w:rPr>
          <w:rFonts w:cs="FrankRuehl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השני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לתפקיד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הראשון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מרחיב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ויוצר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יזום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הסוכן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נערכות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תיאום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אוסף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נוסעים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מבודד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בכך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M4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ומספר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כדורים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כן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ועמד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1,500</w:t>
      </w:r>
      <w:r>
        <w:rPr>
          <w:rFonts w:cs="FrankRuehl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היוזם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ויוצר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הסוכן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אוטומטי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בנוסף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התקדמו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כשהבחינו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המעשים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ושותפיו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מוודאים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1,000</w:t>
      </w:r>
      <w:r>
        <w:rPr>
          <w:rFonts w:cs="FrankRuehl"/>
          <w:rtl w:val="true"/>
        </w:rPr>
        <w:t xml:space="preserve"> ₪ </w:t>
      </w:r>
      <w:r>
        <w:rPr>
          <w:rFonts w:cs="FrankRuehl"/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25,000</w:t>
      </w:r>
      <w:r>
        <w:rPr>
          <w:rFonts w:cs="FrankRuehl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</w:t>
      </w:r>
      <w:hyperlink r:id="rId13">
        <w:r>
          <w:rPr>
            <w:rStyle w:val="Hyperlink"/>
            <w:rFonts w:cs="FrankRuehl"/>
            <w:color w:val="0000FF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34003-04-18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</w:t>
      </w:r>
      <w:r>
        <w:rPr>
          <w:rFonts w:cs="FrankRuehl"/>
          <w:b/>
          <w:bCs/>
          <w:rtl w:val="true"/>
        </w:rPr>
        <w:t xml:space="preserve">' </w:t>
      </w:r>
      <w:r>
        <w:rPr>
          <w:rFonts w:cs="FrankRuehl"/>
          <w:b/>
          <w:b/>
          <w:bCs/>
          <w:rtl w:val="true"/>
        </w:rPr>
        <w:t>מחמד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עג</w:t>
      </w:r>
      <w:r>
        <w:rPr>
          <w:rFonts w:cs="FrankRuehl"/>
          <w:b/>
          <w:bCs/>
          <w:rtl w:val="true"/>
        </w:rPr>
        <w:t>'</w:t>
      </w:r>
      <w:r>
        <w:rPr>
          <w:rFonts w:cs="FrankRuehl"/>
          <w:b/>
          <w:b/>
          <w:bCs/>
          <w:rtl w:val="true"/>
        </w:rPr>
        <w:t>אג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לכך</w:t>
      </w:r>
      <w:r>
        <w:rPr>
          <w:rFonts w:cs="FrankRuehl"/>
          <w:rtl w:val="true"/>
        </w:rPr>
        <w:t>,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שהשותף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עבירות</w:t>
      </w:r>
      <w:r>
        <w:rPr>
          <w:rFonts w:cs="FrankRuehl"/>
          <w:rtl w:val="true"/>
        </w:rPr>
        <w:t xml:space="preserve">), </w:t>
      </w:r>
      <w:r>
        <w:rPr>
          <w:rFonts w:cs="FrankRuehl"/>
          <w:rtl w:val="true"/>
        </w:rPr>
        <w:t>והעבירה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ורובה</w:t>
      </w:r>
      <w:r>
        <w:rPr>
          <w:rFonts w:cs="FrankRuehl"/>
          <w:rtl w:val="true"/>
        </w:rPr>
        <w:t xml:space="preserve">). 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22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בפועל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וחילוט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העבירה</w:t>
      </w:r>
      <w:r>
        <w:rPr>
          <w:rFonts w:cs="FrankRueh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נוסף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785/15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איהאב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פאוקה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</w:t>
      </w:r>
      <w:r>
        <w:rPr>
          <w:rFonts w:cs="FrankRuehl"/>
          <w:b/>
          <w:bCs/>
          <w:rtl w:val="true"/>
        </w:rPr>
        <w:t xml:space="preserve">' </w:t>
      </w:r>
      <w:r>
        <w:rPr>
          <w:rFonts w:cs="FrankRuehl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ישראל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קרלו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36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60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בפועל</w:t>
      </w:r>
      <w:r>
        <w:rPr>
          <w:rFonts w:cs="FrankRueh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</w:t>
      </w:r>
      <w:hyperlink r:id="rId15">
        <w:r>
          <w:rPr>
            <w:rStyle w:val="Hyperlink"/>
            <w:rFonts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8045/17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6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בנשק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ב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מענייננו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לאקדחים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רובים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הרווח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מהעסקה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2,000</w:t>
      </w:r>
      <w:r>
        <w:rPr>
          <w:rFonts w:cs="FrankRuehl"/>
          <w:rtl w:val="true"/>
        </w:rPr>
        <w:t xml:space="preserve"> ₪. </w:t>
      </w:r>
      <w:r>
        <w:rPr>
          <w:rFonts w:cs="FrankRuehl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עסקה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התערב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קל</w:t>
      </w:r>
      <w:r>
        <w:rPr>
          <w:rFonts w:cs="FrankRueh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5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זה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ההבחנה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שבעניינו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יותר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יותר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3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ל</w:t>
      </w:r>
      <w:r>
        <w:rPr>
          <w:rFonts w:cs="FrankRuehl"/>
          <w:rtl w:val="true"/>
        </w:rPr>
        <w:t>-</w:t>
      </w:r>
      <w:r>
        <w:rPr>
          <w:rFonts w:cs="FrankRuehl"/>
        </w:rPr>
        <w:t>6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והערעור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נדחה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הסתכם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בתיווך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משמעותית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נקבע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התיווך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בעסקאות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להשלמת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העסקה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מסיבה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זו</w:t>
      </w:r>
      <w:r>
        <w:rPr>
          <w:rFonts w:cs="FrankRuehl"/>
          <w:rtl w:val="true"/>
        </w:rPr>
        <w:t xml:space="preserve">.    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</w:t>
      </w:r>
      <w:hyperlink r:id="rId16">
        <w:r>
          <w:rPr>
            <w:rStyle w:val="Hyperlink"/>
            <w:rFonts w:cs="FrankRuehl"/>
            <w:color w:val="0000FF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67703-11-16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</w:t>
      </w:r>
      <w:r>
        <w:rPr>
          <w:rFonts w:cs="FrankRuehl"/>
          <w:b/>
          <w:bCs/>
          <w:rtl w:val="true"/>
        </w:rPr>
        <w:t xml:space="preserve">' </w:t>
      </w:r>
      <w:r>
        <w:rPr>
          <w:rFonts w:cs="FrankRuehl"/>
          <w:b/>
          <w:b/>
          <w:bCs/>
          <w:rtl w:val="true"/>
        </w:rPr>
        <w:t>אמיר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הלפרין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קרלו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46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בפועל</w:t>
      </w:r>
      <w:r>
        <w:rPr>
          <w:rFonts w:cs="FrankRueh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סיכמה</w:t>
      </w:r>
      <w:r>
        <w:rPr>
          <w:rFonts w:cs="FrankRuehl"/>
          <w:rtl w:val="true"/>
        </w:rPr>
        <w:t>,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Fonts w:cs="FrankRuehl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5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ל</w:t>
      </w:r>
      <w:r>
        <w:rPr>
          <w:rFonts w:cs="FrankRuehl"/>
          <w:rtl w:val="true"/>
        </w:rPr>
        <w:t xml:space="preserve">- </w:t>
      </w:r>
      <w:r>
        <w:rPr>
          <w:rFonts w:cs="FrankRuehl"/>
        </w:rPr>
        <w:t>7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שנים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והיעדר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העבר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הפלילי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למקמו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בקצה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התחתון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וקנס</w:t>
      </w:r>
      <w:r>
        <w:rPr>
          <w:rFonts w:cs="FrankRuehl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Fonts w:cs="FrankRuehl"/>
          <w:b/>
          <w:b/>
          <w:bCs/>
          <w:rtl w:val="true"/>
        </w:rPr>
        <w:t>טיעונים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</w:t>
      </w:r>
      <w:r>
        <w:rPr>
          <w:rFonts w:cs="FrankRuehl"/>
          <w:b/>
          <w:bCs/>
          <w:rtl w:val="true"/>
        </w:rPr>
        <w:t>"</w:t>
      </w:r>
      <w:r>
        <w:rPr>
          <w:rFonts w:cs="FrankRuehl"/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הנאשם</w:t>
      </w:r>
      <w:r>
        <w:rPr>
          <w:rFonts w:cs="FrankRueh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</w:rPr>
      </w:pPr>
      <w:r>
        <w:rPr>
          <w:rFonts w:cs="FrankRueh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לטענותיה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113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ולפסיקה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בעקבותיה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כפונקציה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  <w:rtl w:val="true"/>
        </w:rPr>
        <w:t>ב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הפנה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40</w:t>
        </w:r>
        <w:r>
          <w:rPr>
            <w:rStyle w:val="Hyperlink"/>
            <w:rFonts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</w:rPr>
          <w:t>'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ל</w:t>
      </w:r>
      <w:hyperlink r:id="rId18">
        <w:r>
          <w:rPr>
            <w:rStyle w:val="Hyperlink"/>
            <w:rFonts w:cs="FrankRuehl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rtl w:val="true"/>
          </w:rPr>
          <w:t>העונשין</w:t>
        </w:r>
      </w:hyperlink>
      <w:r>
        <w:rPr>
          <w:rFonts w:cs="FrankRueh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בתיווך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בנשק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המתווך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עסקה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מידתי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שציווה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המחוקק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</w:t>
      </w:r>
      <w:hyperlink r:id="rId19">
        <w:r>
          <w:rPr>
            <w:rStyle w:val="Hyperlink"/>
            <w:rFonts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6053/13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9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הדין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ולפסק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3476-11-14</w:t>
      </w:r>
      <w:r>
        <w:rPr>
          <w:rFonts w:cs="FrankRuehl"/>
          <w:rtl w:val="true"/>
        </w:rPr>
        <w:t xml:space="preserve"> </w:t>
      </w:r>
      <w:hyperlink r:id="rId20">
        <w:r>
          <w:rPr>
            <w:rStyle w:val="Hyperlink"/>
            <w:rFonts w:cs="FrankRuehl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33</w:t>
        </w:r>
      </w:hyperlink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נקבע</w:t>
      </w:r>
      <w:r>
        <w:rPr>
          <w:rFonts w:cs="FrankRuehl"/>
          <w:rtl w:val="true"/>
        </w:rPr>
        <w:t>,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עצמו</w:t>
      </w:r>
      <w:r>
        <w:rPr>
          <w:rFonts w:cs="FrankRueh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בשלושת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</w:t>
      </w:r>
      <w:r>
        <w:rPr>
          <w:rFonts w:cs="FrankRuehl"/>
          <w:rtl w:val="true"/>
        </w:rPr>
        <w:t>י</w:t>
      </w:r>
      <w:r>
        <w:rPr>
          <w:rFonts w:cs="FrankRuehl"/>
          <w:rtl w:val="true"/>
        </w:rPr>
        <w:t>שומים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חוליית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למוכר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</w:t>
      </w:r>
      <w:r>
        <w:rPr>
          <w:rFonts w:cs="FrankRuehl"/>
          <w:rtl w:val="true"/>
        </w:rPr>
        <w:t>'</w:t>
      </w:r>
      <w:r>
        <w:rPr>
          <w:rFonts w:cs="FrankRuehl"/>
        </w:rPr>
        <w:t>1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האישום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שיזם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מלכתחילה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לברר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נשקים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התחילה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העסקה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בשלושת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אג</w:t>
      </w:r>
      <w:r>
        <w:rPr>
          <w:rFonts w:cs="FrankRuehl"/>
          <w:rtl w:val="true"/>
        </w:rPr>
        <w:t>'</w:t>
      </w:r>
      <w:r>
        <w:rPr>
          <w:rFonts w:cs="FrankRuehl"/>
          <w:rtl w:val="true"/>
        </w:rPr>
        <w:t>ג</w:t>
      </w:r>
      <w:r>
        <w:rPr>
          <w:rFonts w:cs="FrankRuehl"/>
          <w:rtl w:val="true"/>
        </w:rPr>
        <w:t xml:space="preserve">' </w:t>
      </w:r>
      <w:r>
        <w:rPr>
          <w:rFonts w:cs="FrankRuehl"/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לסוכן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בתיווכו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שמספק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הנשקים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מעבר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3,500</w:t>
      </w:r>
      <w:r>
        <w:rPr>
          <w:rFonts w:cs="FrankRuehl"/>
          <w:rtl w:val="true"/>
        </w:rPr>
        <w:t xml:space="preserve"> ₪. </w:t>
      </w:r>
      <w:r>
        <w:rPr>
          <w:rFonts w:cs="FrankRuehl"/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הבדל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הנפשות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הפועלות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בעסקאות</w:t>
      </w:r>
      <w:r>
        <w:rPr>
          <w:rFonts w:cs="FrankRueh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שבקביעת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המתחם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מהי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החברתי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לדבריו</w:t>
      </w:r>
      <w:r>
        <w:rPr>
          <w:rFonts w:cs="FrankRuehl"/>
          <w:rtl w:val="true"/>
        </w:rPr>
        <w:t>,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מינורית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והנשקים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משטרתי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במכירה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אקראי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שהכיר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פחותה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אצלו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שהעביר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לסוכן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הנקודה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החשובה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חיפש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ושידל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שפנה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לנאשם</w:t>
      </w:r>
      <w:r>
        <w:rPr>
          <w:rFonts w:cs="FrankRueh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</w:t>
      </w:r>
      <w:hyperlink r:id="rId21">
        <w:r>
          <w:rPr>
            <w:rStyle w:val="Hyperlink"/>
            <w:rFonts w:cs="FrankRuehl"/>
            <w:color w:val="0000FF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34003-04-18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סרחאן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פלילי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הנשק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התמורה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סרחאן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שהצביע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מעשיו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</w:t>
      </w:r>
      <w:r>
        <w:rPr>
          <w:rFonts w:cs="FrankRuehl"/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אוטומטיים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המאשימה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מקלע</w:t>
      </w:r>
      <w:r>
        <w:rPr>
          <w:rFonts w:cs="FrankRueh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לפסיקה</w:t>
      </w:r>
      <w:r>
        <w:rPr>
          <w:rFonts w:cs="FrankRuehl"/>
          <w:rtl w:val="true"/>
        </w:rPr>
        <w:t xml:space="preserve">, </w:t>
      </w:r>
      <w:hyperlink r:id="rId22">
        <w:r>
          <w:rPr>
            <w:rStyle w:val="Hyperlink"/>
            <w:rFonts w:cs="FrankRuehl"/>
            <w:color w:val="0000FF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19384-05-16</w:t>
        </w:r>
      </w:hyperlink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נשק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rFonts w:cs="FrankRuehl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33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Fonts w:cs="FrankRuehl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25</w:t>
        </w:r>
      </w:hyperlink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בנשק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40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ל</w:t>
      </w:r>
      <w:r>
        <w:rPr>
          <w:rFonts w:cs="FrankRuehl"/>
          <w:rtl w:val="true"/>
        </w:rPr>
        <w:t>-</w:t>
      </w:r>
      <w:r>
        <w:rPr>
          <w:rFonts w:cs="FrankRuehl"/>
        </w:rPr>
        <w:t>60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חודשים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ב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שגרמה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לפגיעה</w:t>
      </w:r>
      <w:r>
        <w:rPr>
          <w:rFonts w:cs="FrankRueh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rFonts w:cs="FrankRuehl"/>
            <w:color w:val="0000FF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3244-06-16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18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מאסר</w:t>
      </w:r>
      <w:r>
        <w:rPr>
          <w:rFonts w:cs="FrankRueh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</w:t>
      </w:r>
      <w:hyperlink r:id="rId26">
        <w:r>
          <w:rPr>
            <w:rStyle w:val="Hyperlink"/>
            <w:rFonts w:cs="FrankRuehl"/>
            <w:color w:val="0000FF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45441-11-15</w:t>
        </w:r>
      </w:hyperlink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בנשק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הנשק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32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מאסר</w:t>
      </w:r>
      <w:r>
        <w:rPr>
          <w:rFonts w:cs="FrankRueh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</w:t>
      </w:r>
      <w:hyperlink r:id="rId27">
        <w:r>
          <w:rPr>
            <w:rStyle w:val="Hyperlink"/>
            <w:rFonts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1397/16</w:t>
        </w:r>
      </w:hyperlink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נשקי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M16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ונשק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קרלו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38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חודשים</w:t>
      </w:r>
      <w:r>
        <w:rPr>
          <w:rFonts w:cs="FrankRueh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</w:t>
      </w:r>
      <w:hyperlink r:id="rId28">
        <w:r>
          <w:rPr>
            <w:rStyle w:val="Hyperlink"/>
            <w:rFonts w:cs="FrankRuehl"/>
            <w:color w:val="0000FF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1094-05-15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במטעני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חבלה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38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בפועל</w:t>
      </w:r>
      <w:r>
        <w:rPr>
          <w:rFonts w:cs="FrankRueh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סיכם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שלאור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שהובאה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פלילי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שיפוטי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ממוקם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התחתון</w:t>
      </w:r>
      <w:r>
        <w:rPr>
          <w:rFonts w:cs="FrankRueh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מאחיו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צרכים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וכולם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טופלו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ידו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עובד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23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שחיים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בדוחק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כלכלי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למעוד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9.4.18</w:t>
      </w:r>
      <w:r>
        <w:rPr>
          <w:rFonts w:cs="FrankRuehl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הגיב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לטיעוני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מאקדח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M16</w:t>
      </w:r>
      <w:r>
        <w:rPr>
          <w:rFonts w:cs="FrankRueh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אחרון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ואמר</w:t>
      </w:r>
      <w:r>
        <w:rPr>
          <w:rFonts w:cs="FrankRuehl"/>
          <w:rtl w:val="true"/>
        </w:rPr>
        <w:t>: "</w:t>
      </w:r>
      <w:r>
        <w:rPr>
          <w:rFonts w:cs="FrankRuehl"/>
          <w:rtl w:val="true"/>
        </w:rPr>
        <w:t>מתנצל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מצטער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טעיתי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ומודה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בטעותי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אחזור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שוב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התקדמתי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בכלא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למדתי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מהדבר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הזה</w:t>
      </w:r>
      <w:r>
        <w:rPr>
          <w:rFonts w:cs="FrankRuehl"/>
          <w:rtl w:val="true"/>
        </w:rPr>
        <w:t xml:space="preserve">".  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Fonts w:cs="FrankRuehl"/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ההולם</w:t>
      </w:r>
      <w:r>
        <w:rPr>
          <w:rFonts w:cs="FrankRueh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</w:rPr>
      </w:pPr>
      <w:r>
        <w:rPr>
          <w:rFonts w:cs="FrankRueh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113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ל</w:t>
      </w:r>
      <w:hyperlink r:id="rId29">
        <w:r>
          <w:rPr>
            <w:rStyle w:val="Hyperlink"/>
            <w:rFonts w:cs="FrankRuehl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rtl w:val="true"/>
          </w:rPr>
          <w:t>העונשין</w:t>
        </w:r>
      </w:hyperlink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הענישה</w:t>
      </w:r>
      <w:r>
        <w:rPr>
          <w:rFonts w:cs="FrankRuehl"/>
          <w:rtl w:val="true"/>
        </w:rPr>
        <w:t>,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ההלימה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שנפגע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בו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ובמדיניות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הנהוגה</w:t>
      </w:r>
      <w:r>
        <w:rPr>
          <w:rFonts w:cs="FrankRueh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b/>
          <w:b/>
          <w:bCs/>
          <w:rtl w:val="true"/>
        </w:rPr>
        <w:t>הערכים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נשק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ובטחונו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ורכושו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קטלניות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שעלולות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מיומן</w:t>
      </w:r>
      <w:r>
        <w:rPr>
          <w:rFonts w:cs="Times New Roman"/>
          <w:rtl w:val="true"/>
        </w:rPr>
        <w:t xml:space="preserve">  </w:t>
      </w:r>
      <w:r>
        <w:rPr>
          <w:rFonts w:cs="FrankRuehl"/>
          <w:rtl w:val="true"/>
        </w:rPr>
        <w:t>בכך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אליהם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פעם</w:t>
      </w:r>
      <w:r>
        <w:rPr>
          <w:rFonts w:cs="FrankRuehl"/>
          <w:rtl w:val="true"/>
        </w:rPr>
        <w:t>,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וברכוש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שעלולים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מהשימוש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בו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הדגיש</w:t>
      </w:r>
      <w:r>
        <w:rPr>
          <w:rFonts w:cs="FrankRuehl"/>
          <w:rtl w:val="true"/>
        </w:rPr>
        <w:t>,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במשנה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הסוחרים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ראו</w:t>
      </w:r>
      <w:r>
        <w:rPr>
          <w:rFonts w:cs="FrankRuehl"/>
          <w:rtl w:val="true"/>
        </w:rPr>
        <w:t xml:space="preserve">: </w:t>
      </w:r>
      <w:hyperlink r:id="rId30">
        <w:r>
          <w:rPr>
            <w:rStyle w:val="Hyperlink"/>
            <w:rFonts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319/11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</w:t>
      </w:r>
      <w:r>
        <w:rPr>
          <w:rFonts w:cs="FrankRuehl"/>
          <w:b/>
          <w:bCs/>
          <w:rtl w:val="true"/>
        </w:rPr>
        <w:t xml:space="preserve">' </w:t>
      </w:r>
      <w:r>
        <w:rPr>
          <w:rFonts w:cs="FrankRuehl"/>
          <w:b/>
          <w:b/>
          <w:bCs/>
          <w:rtl w:val="true"/>
        </w:rPr>
        <w:t>יאסי</w:t>
      </w:r>
      <w:r>
        <w:rPr>
          <w:rFonts w:cs="FrankRuehl"/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</w:rPr>
        <w:t>5.12.11</w:t>
      </w:r>
      <w:r>
        <w:rPr>
          <w:rFonts w:cs="FrankRuehl"/>
          <w:rtl w:val="true"/>
        </w:rPr>
        <w:t xml:space="preserve">), </w:t>
      </w:r>
      <w:hyperlink r:id="rId31">
        <w:r>
          <w:rPr>
            <w:rStyle w:val="Hyperlink"/>
            <w:rFonts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1768/14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גנאיים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</w:t>
      </w:r>
      <w:r>
        <w:rPr>
          <w:rFonts w:cs="FrankRuehl"/>
          <w:b/>
          <w:bCs/>
          <w:rtl w:val="true"/>
        </w:rPr>
        <w:t xml:space="preserve">' </w:t>
      </w:r>
      <w:r>
        <w:rPr>
          <w:rFonts w:cs="FrankRuehl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</w:rPr>
        <w:t>22.7.14</w:t>
      </w:r>
      <w:r>
        <w:rPr>
          <w:rFonts w:cs="FrankRuehl"/>
          <w:rtl w:val="true"/>
        </w:rPr>
        <w:t xml:space="preserve">), </w:t>
      </w:r>
      <w:hyperlink r:id="rId32">
        <w:r>
          <w:rPr>
            <w:rStyle w:val="Hyperlink"/>
            <w:rFonts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8280/15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גולאני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</w:t>
      </w:r>
      <w:r>
        <w:rPr>
          <w:rFonts w:cs="FrankRuehl"/>
          <w:b/>
          <w:bCs/>
          <w:rtl w:val="true"/>
        </w:rPr>
        <w:t xml:space="preserve">' </w:t>
      </w:r>
      <w:r>
        <w:rPr>
          <w:rFonts w:cs="FrankRuehl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ישראל</w:t>
      </w:r>
      <w:r>
        <w:rPr>
          <w:rFonts w:cs="FrankRuehl"/>
          <w:rtl w:val="true"/>
        </w:rPr>
        <w:t>(</w:t>
      </w:r>
      <w:r>
        <w:rPr>
          <w:rFonts w:cs="FrankRuehl"/>
        </w:rPr>
        <w:t>28.3.16</w:t>
      </w:r>
      <w:r>
        <w:rPr>
          <w:rFonts w:cs="FrankRuehl"/>
          <w:rtl w:val="true"/>
        </w:rPr>
        <w:t xml:space="preserve">), </w:t>
      </w:r>
      <w:hyperlink r:id="rId33">
        <w:r>
          <w:rPr>
            <w:rStyle w:val="Hyperlink"/>
            <w:rFonts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7317/13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חג</w:t>
      </w:r>
      <w:r>
        <w:rPr>
          <w:rFonts w:cs="FrankRuehl"/>
          <w:b/>
          <w:bCs/>
          <w:rtl w:val="true"/>
        </w:rPr>
        <w:t>'</w:t>
      </w:r>
      <w:r>
        <w:rPr>
          <w:rFonts w:cs="FrankRuehl"/>
          <w:b/>
          <w:b/>
          <w:bCs/>
          <w:rtl w:val="true"/>
        </w:rPr>
        <w:t>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</w:t>
      </w:r>
      <w:r>
        <w:rPr>
          <w:rFonts w:cs="FrankRuehl"/>
          <w:b/>
          <w:bCs/>
          <w:rtl w:val="true"/>
        </w:rPr>
        <w:t xml:space="preserve">' </w:t>
      </w:r>
      <w:r>
        <w:rPr>
          <w:rFonts w:cs="FrankRuehl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</w:rPr>
        <w:t>19.5.14</w:t>
      </w:r>
      <w:r>
        <w:rPr>
          <w:rFonts w:cs="FrankRuehl"/>
          <w:rtl w:val="true"/>
        </w:rPr>
        <w:t xml:space="preserve">).  </w:t>
      </w:r>
      <w:r>
        <w:rPr>
          <w:rFonts w:cs="FrankRuehl"/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נפסק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נשק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שזוהי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הראשונה</w:t>
      </w:r>
      <w:r>
        <w:rPr>
          <w:rFonts w:cs="FrankRuehl"/>
          <w:rtl w:val="true"/>
        </w:rPr>
        <w:t xml:space="preserve">,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</w:t>
      </w:r>
      <w:hyperlink r:id="rId34">
        <w:r>
          <w:rPr>
            <w:rStyle w:val="Hyperlink"/>
            <w:rFonts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6989/13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פרח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</w:t>
      </w:r>
      <w:r>
        <w:rPr>
          <w:rFonts w:cs="FrankRuehl"/>
          <w:b/>
          <w:bCs/>
          <w:rtl w:val="true"/>
        </w:rPr>
        <w:t xml:space="preserve">' </w:t>
      </w:r>
      <w:r>
        <w:rPr>
          <w:rFonts w:cs="FrankRuehl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</w:rPr>
        <w:t>25.2.14</w:t>
      </w:r>
      <w:r>
        <w:rPr>
          <w:rFonts w:cs="FrankRuehl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start="425" w:end="993"/>
        <w:jc w:val="both"/>
        <w:rPr/>
      </w:pPr>
      <w:r>
        <w:rPr>
          <w:rFonts w:cs="FrankRuehl"/>
          <w:b/>
          <w:bCs/>
          <w:rtl w:val="true"/>
        </w:rPr>
        <w:t>"</w:t>
      </w:r>
      <w:r>
        <w:rPr>
          <w:rFonts w:cs="FrankRuehl"/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חזר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נשק</w:t>
      </w:r>
      <w:r>
        <w:rPr>
          <w:rFonts w:cs="FrankRuehl"/>
          <w:b/>
          <w:bCs/>
          <w:rtl w:val="true"/>
        </w:rPr>
        <w:t>: "</w:t>
      </w:r>
      <w:r>
        <w:rPr>
          <w:rFonts w:cs="FrankRuehl"/>
          <w:b/>
          <w:b/>
          <w:bCs/>
          <w:rtl w:val="true"/>
        </w:rPr>
        <w:t>בעיקר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שעבירות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מקימות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להסלמה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ויוצרת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וחומרי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לשלום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וביטחונו</w:t>
      </w:r>
      <w:r>
        <w:rPr>
          <w:rFonts w:cs="FrankRuehl"/>
          <w:b/>
          <w:bCs/>
          <w:rtl w:val="true"/>
        </w:rPr>
        <w:t>" (</w:t>
      </w:r>
      <w:hyperlink r:id="rId35">
        <w:r>
          <w:rPr>
            <w:rStyle w:val="Hyperlink"/>
            <w:rFonts w:cs="FrankRuehl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cs="FrankRuehl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/>
            <w:bCs/>
            <w:color w:val="0000FF"/>
            <w:u w:val="single"/>
          </w:rPr>
          <w:t>3156/11</w:t>
        </w:r>
      </w:hyperlink>
      <w:r>
        <w:rPr>
          <w:rFonts w:cs="FrankRuehl"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זראיעה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</w:t>
      </w:r>
      <w:r>
        <w:rPr>
          <w:rFonts w:cs="FrankRuehl"/>
          <w:b/>
          <w:bCs/>
          <w:rtl w:val="true"/>
        </w:rPr>
        <w:t xml:space="preserve">' </w:t>
      </w:r>
      <w:r>
        <w:rPr>
          <w:rFonts w:cs="FrankRuehl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ישראל</w:t>
      </w:r>
      <w:r>
        <w:rPr>
          <w:rFonts w:cs="FrankRuehl"/>
          <w:b/>
          <w:bCs/>
          <w:rtl w:val="true"/>
        </w:rPr>
        <w:t xml:space="preserve">, </w:t>
      </w:r>
      <w:r>
        <w:rPr>
          <w:rFonts w:cs="FrankRuehl"/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Cs/>
        </w:rPr>
        <w:t>5</w:t>
      </w:r>
      <w:r>
        <w:rPr>
          <w:rFonts w:cs="FrankRuehl"/>
          <w:b/>
          <w:bCs/>
          <w:rtl w:val="true"/>
        </w:rPr>
        <w:t xml:space="preserve"> (</w:t>
      </w:r>
      <w:r>
        <w:rPr>
          <w:rFonts w:cs="FrankRuehl"/>
          <w:b/>
          <w:bCs/>
        </w:rPr>
        <w:t>21.2.12</w:t>
      </w:r>
      <w:r>
        <w:rPr>
          <w:rFonts w:cs="FrankRuehl"/>
          <w:b/>
          <w:bCs/>
          <w:rtl w:val="true"/>
        </w:rPr>
        <w:t xml:space="preserve">). </w:t>
      </w:r>
      <w:r>
        <w:rPr>
          <w:rFonts w:cs="FrankRuehl"/>
          <w:b/>
          <w:b/>
          <w:bCs/>
          <w:rtl w:val="true"/>
        </w:rPr>
        <w:t>בהתאם</w:t>
      </w:r>
      <w:r>
        <w:rPr>
          <w:rFonts w:cs="FrankRuehl"/>
          <w:b/>
          <w:bCs/>
          <w:rtl w:val="true"/>
        </w:rPr>
        <w:t xml:space="preserve">, </w:t>
      </w:r>
      <w:r>
        <w:rPr>
          <w:rFonts w:cs="FrankRuehl"/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הנהוגה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הרשעתו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הראשונה</w:t>
      </w:r>
      <w:r>
        <w:rPr>
          <w:rFonts w:cs="FrankRuehl"/>
          <w:b/>
          <w:bCs/>
          <w:rtl w:val="true"/>
        </w:rPr>
        <w:t>".</w:t>
      </w:r>
    </w:p>
    <w:p>
      <w:pPr>
        <w:pStyle w:val="Normal"/>
        <w:spacing w:lineRule="auto" w:line="360"/>
        <w:ind w:end="993"/>
        <w:jc w:val="both"/>
        <w:rPr>
          <w:rFonts w:cs="FrankRuehl"/>
          <w:b/>
          <w:bCs/>
        </w:rPr>
      </w:pPr>
      <w:r>
        <w:rPr>
          <w:rFonts w:cs="FrankRuehl"/>
          <w:b/>
          <w:bCs/>
          <w:rtl w:val="true"/>
        </w:rPr>
      </w:r>
    </w:p>
    <w:p>
      <w:pPr>
        <w:pStyle w:val="Normal"/>
        <w:spacing w:lineRule="auto" w:line="360"/>
        <w:ind w:start="425" w:end="993"/>
        <w:jc w:val="both"/>
        <w:rPr/>
      </w:pPr>
      <w:r>
        <w:rPr>
          <w:rFonts w:cs="FrankRuehl"/>
          <w:rtl w:val="true"/>
        </w:rPr>
        <w:t>ב</w:t>
      </w:r>
      <w:hyperlink r:id="rId36">
        <w:r>
          <w:rPr>
            <w:rStyle w:val="Hyperlink"/>
            <w:rFonts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1323/13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</w:t>
      </w:r>
      <w:r>
        <w:rPr>
          <w:rFonts w:cs="FrankRuehl"/>
          <w:b/>
          <w:bCs/>
          <w:rtl w:val="true"/>
        </w:rPr>
        <w:t xml:space="preserve">' </w:t>
      </w:r>
      <w:r>
        <w:rPr>
          <w:rFonts w:cs="FrankRuehl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5.613</w:t>
      </w:r>
      <w:r>
        <w:rPr>
          <w:rFonts w:cs="FrankRuehl"/>
          <w:rtl w:val="true"/>
        </w:rPr>
        <w:t xml:space="preserve">), </w:t>
      </w:r>
      <w:r>
        <w:rPr>
          <w:rFonts w:cs="FrankRuehl"/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נשק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זאת</w:t>
      </w:r>
      <w:r>
        <w:rPr>
          <w:rFonts w:cs="FrankRuehl"/>
          <w:rtl w:val="true"/>
        </w:rPr>
        <w:t xml:space="preserve">, </w:t>
      </w:r>
      <w:r>
        <w:rPr>
          <w:rFonts w:cs="FrankRuehl"/>
          <w:b/>
          <w:bCs/>
          <w:rtl w:val="true"/>
        </w:rPr>
        <w:t>"</w:t>
      </w:r>
      <w:r>
        <w:rPr>
          <w:rFonts w:cs="FrankRuehl"/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היקפן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המתרחב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המבוצעות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וסחר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בפרט</w:t>
      </w:r>
      <w:r>
        <w:rPr>
          <w:rFonts w:cs="FrankRuehl"/>
          <w:b/>
          <w:bCs/>
          <w:rtl w:val="true"/>
        </w:rPr>
        <w:t xml:space="preserve">, </w:t>
      </w:r>
      <w:r>
        <w:rPr>
          <w:rFonts w:cs="FrankRuehl"/>
          <w:b/>
          <w:b/>
          <w:bCs/>
          <w:rtl w:val="true"/>
        </w:rPr>
        <w:t>וזמינותו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המדאיגה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במחוזותינו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התעורר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המוטלים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אלה</w:t>
      </w:r>
      <w:r>
        <w:rPr>
          <w:rFonts w:cs="FrankRuehl"/>
          <w:b/>
          <w:bCs/>
          <w:rtl w:val="true"/>
        </w:rPr>
        <w:t xml:space="preserve">. </w:t>
      </w:r>
      <w:r>
        <w:rPr>
          <w:rFonts w:cs="FrankRuehl"/>
          <w:b/>
          <w:b/>
          <w:bCs/>
          <w:rtl w:val="true"/>
        </w:rPr>
        <w:t>אכן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Cs/>
          <w:rtl w:val="true"/>
        </w:rPr>
        <w:t>"</w:t>
      </w:r>
      <w:r>
        <w:rPr>
          <w:rFonts w:cs="FrankRuehl"/>
          <w:b/>
          <w:b/>
          <w:bCs/>
          <w:rtl w:val="true"/>
        </w:rPr>
        <w:t>התגלגלותם</w:t>
      </w:r>
      <w:r>
        <w:rPr>
          <w:rFonts w:cs="FrankRuehl"/>
          <w:b/>
          <w:bCs/>
          <w:rtl w:val="true"/>
        </w:rPr>
        <w:t xml:space="preserve">" </w:t>
      </w:r>
      <w:r>
        <w:rPr>
          <w:rFonts w:cs="FrankRuehl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ליד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פיקוח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להוביל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להגעתם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לגורמים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פליליים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ועוינים</w:t>
      </w:r>
      <w:r>
        <w:rPr>
          <w:rFonts w:cs="FrankRuehl"/>
          <w:b/>
          <w:bCs/>
          <w:rtl w:val="true"/>
        </w:rPr>
        <w:t xml:space="preserve">. </w:t>
      </w:r>
      <w:r>
        <w:rPr>
          <w:rFonts w:cs="FrankRuehl"/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לדעת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בגורלם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ולאלו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תוצאות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הרסניות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יובילו</w:t>
      </w:r>
      <w:r>
        <w:rPr>
          <w:rFonts w:cs="FrankRuehl"/>
          <w:b/>
          <w:bCs/>
          <w:rtl w:val="true"/>
        </w:rPr>
        <w:t xml:space="preserve">- </w:t>
      </w:r>
      <w:r>
        <w:rPr>
          <w:rFonts w:cs="FrankRuehl"/>
          <w:b/>
          <w:b/>
          <w:bCs/>
          <w:rtl w:val="true"/>
        </w:rPr>
        <w:t>בסכסוך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ברחוב</w:t>
      </w:r>
      <w:r>
        <w:rPr>
          <w:rFonts w:cs="FrankRuehl"/>
          <w:b/>
          <w:bCs/>
          <w:rtl w:val="true"/>
        </w:rPr>
        <w:t xml:space="preserve">, </w:t>
      </w:r>
      <w:r>
        <w:rPr>
          <w:rFonts w:cs="FrankRuehl"/>
          <w:b/>
          <w:b/>
          <w:bCs/>
          <w:rtl w:val="true"/>
        </w:rPr>
        <w:t>בקטטה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ניצים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פנימה</w:t>
      </w:r>
      <w:r>
        <w:rPr>
          <w:rFonts w:cs="FrankRuehl"/>
          <w:b/>
          <w:bCs/>
          <w:rtl w:val="true"/>
        </w:rPr>
        <w:t xml:space="preserve">. </w:t>
      </w:r>
      <w:r>
        <w:rPr>
          <w:rFonts w:cs="FrankRuehl"/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הנשקפת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לציבור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מעבירות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לצד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המ</w:t>
      </w:r>
      <w:r>
        <w:rPr>
          <w:rFonts w:cs="FrankRuehl"/>
          <w:b/>
          <w:b/>
          <w:bCs/>
          <w:rtl w:val="true"/>
        </w:rPr>
        <w:t>י</w:t>
      </w:r>
      <w:r>
        <w:rPr>
          <w:rFonts w:cs="FrankRuehl"/>
          <w:b/>
          <w:b/>
          <w:bCs/>
          <w:rtl w:val="true"/>
        </w:rPr>
        <w:t>מדים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שאליהם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הגיעו</w:t>
      </w:r>
      <w:r>
        <w:rPr>
          <w:rFonts w:cs="FrankRuehl"/>
          <w:b/>
          <w:bCs/>
          <w:rtl w:val="true"/>
        </w:rPr>
        <w:t xml:space="preserve">, </w:t>
      </w:r>
      <w:r>
        <w:rPr>
          <w:rFonts w:cs="FrankRuehl"/>
          <w:b/>
          <w:b/>
          <w:bCs/>
          <w:rtl w:val="true"/>
        </w:rPr>
        <w:t>מחייבים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וכבד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להגנה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שנפגע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מפעילות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זאת</w:t>
      </w:r>
      <w:r>
        <w:rPr>
          <w:rFonts w:cs="FrankRuehl"/>
          <w:b/>
          <w:bCs/>
          <w:rtl w:val="true"/>
        </w:rPr>
        <w:t xml:space="preserve">, </w:t>
      </w:r>
      <w:r>
        <w:rPr>
          <w:rFonts w:cs="FrankRuehl"/>
          <w:b/>
          <w:b/>
          <w:bCs/>
          <w:rtl w:val="true"/>
        </w:rPr>
        <w:t>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פגיעות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בנפש</w:t>
      </w:r>
      <w:r>
        <w:rPr>
          <w:rFonts w:cs="FrankRuehl"/>
          <w:b/>
          <w:bCs/>
          <w:rtl w:val="true"/>
        </w:rPr>
        <w:t xml:space="preserve">, </w:t>
      </w:r>
      <w:r>
        <w:rPr>
          <w:rFonts w:cs="FrankRuehl"/>
          <w:b/>
          <w:b/>
          <w:bCs/>
          <w:rtl w:val="true"/>
        </w:rPr>
        <w:t>ולהחמיר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המוטלים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בהדרגה</w:t>
      </w:r>
      <w:r>
        <w:rPr>
          <w:rFonts w:cs="FrankRuehl"/>
          <w:b/>
          <w:bCs/>
          <w:rtl w:val="true"/>
        </w:rPr>
        <w:t>".</w:t>
      </w:r>
    </w:p>
    <w:p>
      <w:pPr>
        <w:pStyle w:val="Normal"/>
        <w:spacing w:lineRule="auto" w:line="360"/>
        <w:ind w:end="993"/>
        <w:jc w:val="both"/>
        <w:rPr>
          <w:rFonts w:cs="FrankRuehl"/>
          <w:b/>
          <w:bCs/>
        </w:rPr>
      </w:pPr>
      <w:r>
        <w:rPr>
          <w:rFonts w:cs="FrankRueh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משתקפת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15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ויודגש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לשון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מדברת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בתמורה</w:t>
      </w:r>
      <w:r>
        <w:rPr>
          <w:rFonts w:cs="FrankRueh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נפסק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rFonts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116/13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ועקנין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</w:t>
      </w:r>
      <w:r>
        <w:rPr>
          <w:rFonts w:cs="FrankRuehl"/>
          <w:b/>
          <w:bCs/>
          <w:rtl w:val="true"/>
        </w:rPr>
        <w:t xml:space="preserve">' </w:t>
      </w:r>
      <w:r>
        <w:rPr>
          <w:rFonts w:cs="FrankRuehl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7</w:t>
      </w:r>
      <w:r>
        <w:rPr>
          <w:rFonts w:cs="FrankRuehl"/>
          <w:rtl w:val="true"/>
        </w:rPr>
        <w:t xml:space="preserve"> (</w:t>
      </w:r>
      <w:r>
        <w:rPr>
          <w:rFonts w:cs="FrankRuehl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31.7.13</w:t>
      </w:r>
      <w:r>
        <w:rPr>
          <w:rFonts w:cs="FrankRuehl"/>
          <w:rtl w:val="true"/>
        </w:rPr>
        <w:t>)</w:t>
      </w:r>
      <w:r>
        <w:rPr>
          <w:rFonts w:cs="FrankRueh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start="425" w:end="993"/>
        <w:jc w:val="both"/>
        <w:rPr/>
      </w:pPr>
      <w:r>
        <w:rPr>
          <w:rFonts w:cs="FrankRuehl"/>
          <w:rtl w:val="true"/>
        </w:rPr>
        <w:t>"</w:t>
      </w:r>
      <w:r>
        <w:rPr>
          <w:rFonts w:cs="FrankRuehl"/>
          <w:b/>
          <w:b/>
          <w:bCs/>
          <w:rtl w:val="true"/>
        </w:rPr>
        <w:t>אמנם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להפחית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מחומרת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המעשה</w:t>
      </w:r>
      <w:r>
        <w:rPr>
          <w:rFonts w:cs="FrankRuehl"/>
          <w:b/>
          <w:bCs/>
          <w:rtl w:val="true"/>
        </w:rPr>
        <w:t xml:space="preserve">, </w:t>
      </w:r>
      <w:r>
        <w:rPr>
          <w:rFonts w:cs="FrankRuehl"/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מתבטאת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שעלול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להתרחש</w:t>
      </w:r>
      <w:r>
        <w:rPr>
          <w:rFonts w:cs="FrankRuehl"/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</w:rPr>
      </w:pPr>
      <w:r>
        <w:rPr>
          <w:rFonts w:cs="FrankRueh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ושאר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הערכאות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בעקבותיו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נוקטים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במגמה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מוצהרת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החמרת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נשק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אדמונד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</w:t>
      </w:r>
      <w:hyperlink r:id="rId38">
        <w:r>
          <w:rPr>
            <w:rStyle w:val="Hyperlink"/>
            <w:rFonts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761/07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</w:t>
      </w:r>
      <w:r>
        <w:rPr>
          <w:rFonts w:cs="FrankRuehl"/>
          <w:b/>
          <w:bCs/>
          <w:rtl w:val="true"/>
        </w:rPr>
        <w:t xml:space="preserve">' </w:t>
      </w:r>
      <w:r>
        <w:rPr>
          <w:rFonts w:cs="FrankRuehl"/>
          <w:b/>
          <w:b/>
          <w:bCs/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בנבו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22.2.07</w:t>
      </w:r>
      <w:r>
        <w:rPr>
          <w:rFonts w:cs="FrankRuehl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start="425" w:end="993"/>
        <w:jc w:val="both"/>
        <w:rPr/>
      </w:pPr>
      <w:r>
        <w:rPr>
          <w:rFonts w:cs="FrankRuehl"/>
          <w:b/>
          <w:bCs/>
          <w:rtl w:val="true"/>
        </w:rPr>
        <w:t>"</w:t>
      </w:r>
      <w:r>
        <w:rPr>
          <w:rFonts w:cs="FrankRuehl"/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האחרונות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מלמד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שנשק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מוצא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דרכו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לידיים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עויינות</w:t>
      </w:r>
      <w:r>
        <w:rPr>
          <w:rFonts w:cs="FrankRuehl"/>
          <w:b/>
          <w:bCs/>
          <w:rtl w:val="true"/>
        </w:rPr>
        <w:t xml:space="preserve">, </w:t>
      </w:r>
      <w:r>
        <w:rPr>
          <w:rFonts w:cs="FrankRuehl"/>
          <w:b/>
          <w:b/>
          <w:bCs/>
          <w:rtl w:val="true"/>
        </w:rPr>
        <w:t>ולעיתים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למטרות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פליליות</w:t>
      </w:r>
      <w:r>
        <w:rPr>
          <w:rFonts w:cs="FrankRuehl"/>
          <w:b/>
          <w:bCs/>
          <w:rtl w:val="true"/>
        </w:rPr>
        <w:t xml:space="preserve">, </w:t>
      </w:r>
      <w:r>
        <w:rPr>
          <w:rFonts w:cs="FrankRuehl"/>
          <w:b/>
          <w:b/>
          <w:bCs/>
          <w:rtl w:val="true"/>
        </w:rPr>
        <w:t>ואלה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א</w:t>
      </w:r>
      <w:r>
        <w:rPr>
          <w:rFonts w:cs="FrankRuehl"/>
          <w:b/>
          <w:b/>
          <w:bCs/>
          <w:rtl w:val="true"/>
        </w:rPr>
        <w:t>ל</w:t>
      </w:r>
      <w:r>
        <w:rPr>
          <w:rFonts w:cs="FrankRuehl"/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גרמו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לאובדן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ולפגיעה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בחפים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מפשע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שכל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Cs/>
          <w:rtl w:val="true"/>
        </w:rPr>
        <w:t>"</w:t>
      </w:r>
      <w:r>
        <w:rPr>
          <w:rFonts w:cs="FrankRuehl"/>
          <w:b/>
          <w:b/>
          <w:bCs/>
          <w:rtl w:val="true"/>
        </w:rPr>
        <w:t>חטאם</w:t>
      </w:r>
      <w:r>
        <w:rPr>
          <w:rFonts w:cs="FrankRuehl"/>
          <w:b/>
          <w:bCs/>
          <w:rtl w:val="true"/>
        </w:rPr>
        <w:t xml:space="preserve">" </w:t>
      </w:r>
      <w:r>
        <w:rPr>
          <w:rFonts w:cs="FrankRuehl"/>
          <w:b/>
          <w:b/>
          <w:bCs/>
          <w:rtl w:val="true"/>
        </w:rPr>
        <w:t>נבע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מכך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שהם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נקלעו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לזירת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הפשע</w:t>
      </w:r>
      <w:r>
        <w:rPr>
          <w:rFonts w:cs="FrankRuehl"/>
          <w:b/>
          <w:bCs/>
          <w:rtl w:val="true"/>
        </w:rPr>
        <w:t xml:space="preserve">. </w:t>
      </w:r>
      <w:r>
        <w:rPr>
          <w:rFonts w:cs="FrankRuehl"/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להילחם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לבטא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סלידתה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ודעתה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הנחרצת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להשלים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עבריינות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ומסוג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בפרט</w:t>
      </w:r>
      <w:r>
        <w:rPr>
          <w:rFonts w:cs="FrankRuehl"/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</w:rPr>
      </w:pPr>
      <w:r>
        <w:rPr>
          <w:rFonts w:cs="FrankRueh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לנסיבות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העבירה</w:t>
      </w:r>
      <w:r>
        <w:rPr>
          <w:rFonts w:cs="FrankRuehl"/>
          <w:b/>
          <w:bCs/>
          <w:rtl w:val="true"/>
        </w:rPr>
        <w:t xml:space="preserve">,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בנשק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תקינים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כספית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העסקאות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שלקח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משלבי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העסקאות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למוכר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ותיאם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הפגישות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ואטסאפ</w:t>
      </w:r>
      <w:r>
        <w:rPr>
          <w:rFonts w:cs="FrankRuehl"/>
          <w:rtl w:val="true"/>
        </w:rPr>
        <w:t xml:space="preserve">"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המוצעים</w:t>
      </w:r>
      <w:r>
        <w:rPr>
          <w:rFonts w:cs="FrankRuehl"/>
          <w:rtl w:val="true"/>
        </w:rPr>
        <w:t>.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במשא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במכירה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וכ</w:t>
      </w:r>
      <w:r>
        <w:rPr>
          <w:rFonts w:cs="FrankRuehl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</w:t>
      </w:r>
      <w:r>
        <w:rPr>
          <w:rFonts w:cs="FrankRuehl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שהוצעו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למכירה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דרש</w:t>
      </w:r>
      <w:r>
        <w:rPr>
          <w:rFonts w:cs="FrankRuehl"/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תיקון</w:t>
      </w:r>
      <w:r>
        <w:rPr>
          <w:rFonts w:cs="FrankRuehl"/>
          <w:rtl w:val="true"/>
        </w:rPr>
        <w:t>,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בכך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מתוכננות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תאומים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ומפגשים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ביניהם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להימלך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בדעתו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העבירה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עשה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חלקן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יזם</w:t>
      </w:r>
      <w:r>
        <w:rPr>
          <w:rFonts w:cs="FrankRuehl"/>
          <w:rtl w:val="true"/>
        </w:rPr>
        <w:t xml:space="preserve">) </w:t>
      </w:r>
      <w:r>
        <w:rPr>
          <w:rFonts w:cs="FrankRuehl"/>
          <w:rtl w:val="true"/>
        </w:rPr>
        <w:t>ונפגש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המכירות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ובלי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המוכר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למקומות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המוכר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פיסית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מהמוכר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בעבור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בעסקה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לבדיקת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הנשק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התעוזה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כרוכים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בכך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לפסול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במעשיו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המכירה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מבודד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בנסיעה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המעיד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מודעותו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למעשיו</w:t>
      </w:r>
      <w:r>
        <w:rPr>
          <w:rFonts w:cs="FrankRuehl"/>
          <w:rtl w:val="true"/>
        </w:rPr>
        <w:t>.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9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המתוקן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היי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מגורים</w:t>
      </w:r>
      <w:r>
        <w:rPr>
          <w:rFonts w:cs="FrankRueh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למדיניות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הנוהגת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אימצו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הנשק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תלויה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ומקרה</w:t>
      </w:r>
      <w:r>
        <w:rPr>
          <w:rFonts w:cs="FrankRueh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</w:t>
      </w:r>
      <w:hyperlink r:id="rId39">
        <w:r>
          <w:rPr>
            <w:rStyle w:val="Hyperlink"/>
            <w:rFonts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3336/18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</w:t>
      </w:r>
      <w:r>
        <w:rPr>
          <w:rFonts w:cs="FrankRuehl"/>
          <w:b/>
          <w:bCs/>
          <w:rtl w:val="true"/>
        </w:rPr>
        <w:t xml:space="preserve">' </w:t>
      </w:r>
      <w:r>
        <w:rPr>
          <w:rFonts w:cs="FrankRuehl"/>
          <w:b/>
          <w:b/>
          <w:bCs/>
          <w:rtl w:val="true"/>
        </w:rPr>
        <w:t>הישאם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סמארה</w:t>
      </w:r>
      <w:r>
        <w:rPr>
          <w:rFonts w:cs="FrankRuehl"/>
          <w:rtl w:val="true"/>
        </w:rPr>
        <w:t xml:space="preserve">,  </w:t>
      </w:r>
      <w:r>
        <w:rPr>
          <w:rFonts w:cs="FrankRuehl"/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rFonts w:cs="FrankRuehl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144</w:t>
        </w:r>
        <w:r>
          <w:rPr>
            <w:rStyle w:val="Hyperlink"/>
            <w:rFonts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u w:val="single"/>
            <w:rtl w:val="true"/>
          </w:rPr>
          <w:t>'</w:t>
        </w:r>
      </w:hyperlink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גוסטב</w:t>
      </w:r>
      <w:r>
        <w:rPr>
          <w:rFonts w:cs="FrankRuehl"/>
          <w:rtl w:val="true"/>
        </w:rPr>
        <w:t xml:space="preserve">" </w:t>
      </w:r>
      <w:r>
        <w:rPr>
          <w:rFonts w:cs="FrankRuehl"/>
          <w:rtl w:val="true"/>
        </w:rPr>
        <w:t>מאולתרים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בתוכם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וקרטון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שהכיל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39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9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מ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</w:t>
      </w:r>
      <w:r>
        <w:rPr>
          <w:rFonts w:cs="FrankRuehl"/>
        </w:rPr>
        <w:t>8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נוספים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קבע</w:t>
      </w:r>
      <w:r>
        <w:rPr>
          <w:rFonts w:cs="FrankRuehl"/>
          <w:rtl w:val="true"/>
        </w:rPr>
        <w:t>,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מהראוי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החמירה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</w:t>
      </w:r>
      <w:r>
        <w:rPr>
          <w:rFonts w:cs="FrankRuehl"/>
          <w:rtl w:val="true"/>
        </w:rPr>
        <w:t>-</w:t>
      </w:r>
      <w:r>
        <w:rPr>
          <w:rFonts w:cs="FrankRuehl"/>
        </w:rPr>
        <w:t>24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בפועל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כנם</w:t>
      </w:r>
      <w:r>
        <w:rPr>
          <w:rFonts w:cs="FrankRueh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</w:t>
      </w:r>
      <w:hyperlink r:id="rId41">
        <w:r>
          <w:rPr>
            <w:rStyle w:val="Hyperlink"/>
            <w:rFonts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4945/13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</w:t>
      </w:r>
      <w:r>
        <w:rPr>
          <w:rFonts w:cs="FrankRuehl"/>
          <w:b/>
          <w:bCs/>
          <w:rtl w:val="true"/>
        </w:rPr>
        <w:t xml:space="preserve">' </w:t>
      </w:r>
      <w:r>
        <w:rPr>
          <w:rFonts w:cs="FrankRuehl"/>
          <w:b/>
          <w:b/>
          <w:bCs/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19.1.14</w:t>
      </w:r>
      <w:r>
        <w:rPr>
          <w:rFonts w:cs="FrankRuehl"/>
          <w:rtl w:val="true"/>
        </w:rPr>
        <w:t xml:space="preserve">),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רכישת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החזקת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ותחמושת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12-36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בפועל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זאת</w:t>
      </w:r>
      <w:r>
        <w:rPr>
          <w:rFonts w:cs="FrankRuehl"/>
          <w:rtl w:val="true"/>
        </w:rPr>
        <w:t>,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המצויות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נשק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מפרטת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ייצור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מצויות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המדרג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נשק</w:t>
      </w:r>
      <w:r>
        <w:rPr>
          <w:rFonts w:cs="FrankRueh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</w:t>
      </w:r>
      <w:hyperlink r:id="rId42">
        <w:r>
          <w:rPr>
            <w:rStyle w:val="Hyperlink"/>
            <w:rFonts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2422/14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חד</w:t>
      </w:r>
      <w:r>
        <w:rPr>
          <w:rFonts w:cs="FrankRuehl"/>
          <w:b/>
          <w:bCs/>
          <w:rtl w:val="true"/>
        </w:rPr>
        <w:t>'</w:t>
      </w:r>
      <w:r>
        <w:rPr>
          <w:rFonts w:cs="FrankRuehl"/>
          <w:b/>
          <w:b/>
          <w:bCs/>
          <w:rtl w:val="true"/>
        </w:rPr>
        <w:t>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</w:t>
      </w:r>
      <w:r>
        <w:rPr>
          <w:rFonts w:cs="FrankRuehl"/>
          <w:b/>
          <w:bCs/>
          <w:rtl w:val="true"/>
        </w:rPr>
        <w:t xml:space="preserve">' </w:t>
      </w:r>
      <w:r>
        <w:rPr>
          <w:rFonts w:cs="FrankRuehl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21.12.14</w:t>
      </w:r>
      <w:r>
        <w:rPr>
          <w:rFonts w:cs="FrankRuehl"/>
          <w:rtl w:val="true"/>
        </w:rPr>
        <w:t xml:space="preserve">), </w:t>
      </w:r>
      <w:r>
        <w:rPr>
          <w:rFonts w:cs="FrankRuehl"/>
          <w:rtl w:val="true"/>
        </w:rPr>
        <w:t>נקבע</w:t>
      </w:r>
      <w:r>
        <w:rPr>
          <w:rFonts w:cs="FrankRuehl"/>
          <w:rtl w:val="true"/>
        </w:rPr>
        <w:t>,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בענישתם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נאשמים</w:t>
      </w:r>
      <w:r>
        <w:rPr>
          <w:rFonts w:cs="Times New Roman"/>
          <w:rtl w:val="true"/>
        </w:rPr>
        <w:t xml:space="preserve">  </w:t>
      </w:r>
      <w:r>
        <w:rPr>
          <w:rFonts w:cs="FrankRuehl"/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בפרט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נפקא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מינה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שהקונה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משטרתי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מודעים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ומסוכנותם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נותרת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בעינה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והותיר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36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בפועל</w:t>
      </w:r>
      <w:r>
        <w:rPr>
          <w:rFonts w:cs="FrankRueh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</w:t>
      </w:r>
      <w:hyperlink r:id="rId43">
        <w:r>
          <w:rPr>
            <w:rStyle w:val="Hyperlink"/>
            <w:rFonts w:cs="FrankRuehl"/>
            <w:color w:val="0000FF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FrankRueh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u w:val="single"/>
          </w:rPr>
          <w:t>24207-06-13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</w:t>
      </w:r>
      <w:r>
        <w:rPr>
          <w:rFonts w:cs="FrankRuehl"/>
          <w:b/>
          <w:bCs/>
          <w:rtl w:val="true"/>
        </w:rPr>
        <w:t xml:space="preserve">' </w:t>
      </w:r>
      <w:r>
        <w:rPr>
          <w:rFonts w:cs="FrankRuehl"/>
          <w:b/>
          <w:b/>
          <w:bCs/>
          <w:rtl w:val="true"/>
        </w:rPr>
        <w:t>כרכי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6.7.14</w:t>
      </w:r>
      <w:r>
        <w:rPr>
          <w:rFonts w:cs="FrankRuehl"/>
          <w:rtl w:val="true"/>
        </w:rPr>
        <w:t xml:space="preserve">) </w:t>
      </w:r>
      <w:r>
        <w:rPr>
          <w:rFonts w:cs="FrankRuehl"/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ונסיבותיהן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24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48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מאסר</w:t>
      </w:r>
      <w:r>
        <w:rPr>
          <w:rFonts w:cs="FrankRueh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</w:t>
      </w:r>
      <w:hyperlink r:id="rId44">
        <w:r>
          <w:rPr>
            <w:rStyle w:val="Hyperlink"/>
            <w:rFonts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2186/13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עקול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</w:t>
      </w:r>
      <w:r>
        <w:rPr>
          <w:rFonts w:cs="FrankRuehl"/>
          <w:b/>
          <w:bCs/>
          <w:rtl w:val="true"/>
        </w:rPr>
        <w:t xml:space="preserve">' </w:t>
      </w:r>
      <w:r>
        <w:rPr>
          <w:rFonts w:cs="FrankRuehl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18.2.14</w:t>
      </w:r>
      <w:r>
        <w:rPr>
          <w:rFonts w:cs="FrankRuehl"/>
          <w:rtl w:val="true"/>
        </w:rPr>
        <w:t xml:space="preserve">) </w:t>
      </w:r>
      <w:r>
        <w:rPr>
          <w:rFonts w:cs="FrankRuehl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התערב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24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48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משטרתי</w:t>
      </w:r>
      <w:r>
        <w:rPr>
          <w:rFonts w:cs="FrankRueh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שבחנתי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שבפניי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הנהוגה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2</w:t>
      </w:r>
      <w:r>
        <w:rPr>
          <w:rFonts w:cs="FrankRuehl"/>
        </w:rPr>
        <w:t>4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</w:t>
      </w:r>
      <w:r>
        <w:rPr>
          <w:rFonts w:cs="FrankRuehl"/>
          <w:rtl w:val="true"/>
        </w:rPr>
        <w:t>-</w:t>
      </w:r>
      <w:r>
        <w:rPr>
          <w:rFonts w:cs="FrankRuehl"/>
        </w:rPr>
        <w:t>48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בפועל</w:t>
      </w:r>
      <w:r>
        <w:rPr>
          <w:rFonts w:cs="FrankRueh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Fonts w:cs="FrankRuehl"/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המתאים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המתחם</w:t>
      </w:r>
      <w:r>
        <w:rPr>
          <w:rFonts w:cs="FrankRueh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</w:rPr>
      </w:pPr>
      <w:r>
        <w:rPr>
          <w:rFonts w:cs="FrankRueh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rFonts w:cs="FrankRuehl"/>
            <w:color w:val="0000FF"/>
            <w:rtl w:val="true"/>
          </w:rPr>
          <w:t>לסעיף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</w:rPr>
          <w:t>40</w:t>
        </w:r>
        <w:r>
          <w:rPr>
            <w:rStyle w:val="Hyperlink"/>
            <w:rFonts w:cs="FrankRuehl"/>
            <w:color w:val="0000FF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rtl w:val="true"/>
          </w:rPr>
          <w:t>יא</w:t>
        </w:r>
      </w:hyperlink>
      <w:r>
        <w:rPr>
          <w:rFonts w:cs="FrankRuehl"/>
          <w:rtl w:val="true"/>
        </w:rPr>
        <w:t xml:space="preserve">' </w:t>
      </w:r>
      <w:r>
        <w:rPr>
          <w:rFonts w:cs="FrankRuehl"/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העבירה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זאת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העבר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הפלילי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והחיסכון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שיפוטי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לאסופת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הרפואיים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לאחיו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הצרכים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המיוחדים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בגידול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הילדים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העבירה</w:t>
      </w:r>
      <w:r>
        <w:rPr>
          <w:rFonts w:cs="FrankRueh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הרבים</w:t>
      </w:r>
      <w:r>
        <w:rPr>
          <w:rFonts w:cs="FrankRuehl"/>
          <w:rtl w:val="true"/>
        </w:rPr>
        <w:t>,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rFonts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5681/14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</w:t>
      </w:r>
      <w:r>
        <w:rPr>
          <w:rFonts w:cs="FrankRuehl"/>
          <w:b/>
          <w:bCs/>
          <w:rtl w:val="true"/>
        </w:rPr>
        <w:t xml:space="preserve">' </w:t>
      </w:r>
      <w:r>
        <w:rPr>
          <w:rFonts w:cs="FrankRuehl"/>
          <w:b/>
          <w:b/>
          <w:bCs/>
          <w:rtl w:val="true"/>
        </w:rPr>
        <w:t>טאטור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1.2.15</w:t>
      </w:r>
      <w:r>
        <w:rPr>
          <w:rFonts w:cs="FrankRuehl"/>
          <w:rtl w:val="true"/>
        </w:rPr>
        <w:t xml:space="preserve">)  </w:t>
      </w:r>
      <w:r>
        <w:rPr>
          <w:rFonts w:cs="FrankRuehl"/>
          <w:rtl w:val="true"/>
        </w:rPr>
        <w:t>הקובע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start="567" w:end="851"/>
        <w:jc w:val="both"/>
        <w:rPr/>
      </w:pPr>
      <w:r>
        <w:rPr>
          <w:rFonts w:cs="FrankRuehl"/>
          <w:b/>
          <w:bCs/>
          <w:rtl w:val="true"/>
        </w:rPr>
        <w:t>"</w:t>
      </w:r>
      <w:r>
        <w:rPr>
          <w:rFonts w:cs="FrankRuehl"/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המלך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דא</w:t>
      </w:r>
      <w:r>
        <w:rPr>
          <w:rFonts w:cs="FrankRuehl"/>
          <w:b/>
          <w:bCs/>
          <w:rtl w:val="true"/>
        </w:rPr>
        <w:t xml:space="preserve">, </w:t>
      </w:r>
      <w:r>
        <w:rPr>
          <w:rFonts w:cs="FrankRuehl"/>
          <w:b/>
          <w:b/>
          <w:bCs/>
          <w:rtl w:val="true"/>
        </w:rPr>
        <w:t>בסופו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יום</w:t>
      </w:r>
      <w:r>
        <w:rPr>
          <w:rFonts w:cs="FrankRuehl"/>
          <w:b/>
          <w:bCs/>
          <w:rtl w:val="true"/>
        </w:rPr>
        <w:t xml:space="preserve">, </w:t>
      </w:r>
      <w:r>
        <w:rPr>
          <w:rFonts w:cs="FrankRuehl"/>
          <w:b/>
          <w:b/>
          <w:bCs/>
          <w:rtl w:val="true"/>
        </w:rPr>
        <w:t>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ככלל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ובריח</w:t>
      </w:r>
      <w:r>
        <w:rPr>
          <w:rFonts w:cs="FrankRuehl"/>
          <w:b/>
          <w:bCs/>
          <w:rtl w:val="true"/>
        </w:rPr>
        <w:t xml:space="preserve">, </w:t>
      </w:r>
      <w:r>
        <w:rPr>
          <w:rFonts w:cs="FrankRuehl"/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וראשונה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להרתעת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היחיד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והרבים</w:t>
      </w:r>
      <w:r>
        <w:rPr>
          <w:rFonts w:cs="FrankRuehl"/>
          <w:b/>
          <w:bCs/>
          <w:rtl w:val="true"/>
        </w:rPr>
        <w:t xml:space="preserve">. </w:t>
      </w:r>
      <w:r>
        <w:rPr>
          <w:rFonts w:cs="FrankRuehl"/>
          <w:b/>
          <w:b/>
          <w:bCs/>
          <w:rtl w:val="true"/>
        </w:rPr>
        <w:t>אורך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כרוך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כמובן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הספציפיות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והמעשה</w:t>
      </w:r>
      <w:r>
        <w:rPr>
          <w:rFonts w:cs="FrankRuehl"/>
          <w:b/>
          <w:bCs/>
          <w:rtl w:val="true"/>
        </w:rPr>
        <w:t>...</w:t>
      </w:r>
      <w:r>
        <w:rPr>
          <w:rFonts w:cs="FrankRuehl"/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נשק</w:t>
      </w:r>
      <w:r>
        <w:rPr>
          <w:rFonts w:cs="FrankRuehl"/>
          <w:b/>
          <w:bCs/>
          <w:rtl w:val="true"/>
        </w:rPr>
        <w:t xml:space="preserve">, </w:t>
      </w:r>
      <w:r>
        <w:rPr>
          <w:rFonts w:cs="FrankRuehl"/>
          <w:b/>
          <w:b/>
          <w:bCs/>
          <w:rtl w:val="true"/>
        </w:rPr>
        <w:t>ובנסיבות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הישראליות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מורשות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להתגלגל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למקום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טוב</w:t>
      </w:r>
      <w:r>
        <w:rPr>
          <w:rFonts w:cs="FrankRuehl"/>
          <w:b/>
          <w:bCs/>
          <w:rtl w:val="true"/>
        </w:rPr>
        <w:t xml:space="preserve">, </w:t>
      </w:r>
      <w:r>
        <w:rPr>
          <w:rFonts w:cs="FrankRuehl"/>
          <w:b/>
          <w:b/>
          <w:bCs/>
          <w:rtl w:val="true"/>
        </w:rPr>
        <w:t>וכדברי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האומר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Cs/>
          <w:rtl w:val="true"/>
        </w:rPr>
        <w:t>"</w:t>
      </w:r>
      <w:r>
        <w:rPr>
          <w:rFonts w:cs="FrankRuehl"/>
          <w:b/>
          <w:b/>
          <w:bCs/>
          <w:rtl w:val="true"/>
        </w:rPr>
        <w:t>מחזה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שבמערכתו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אקדח</w:t>
      </w:r>
      <w:r>
        <w:rPr>
          <w:rFonts w:cs="FrankRuehl"/>
          <w:b/>
          <w:bCs/>
          <w:rtl w:val="true"/>
        </w:rPr>
        <w:t xml:space="preserve">, </w:t>
      </w:r>
      <w:r>
        <w:rPr>
          <w:rFonts w:cs="FrankRuehl"/>
          <w:b/>
          <w:b/>
          <w:bCs/>
          <w:rtl w:val="true"/>
        </w:rPr>
        <w:t>עשוי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לירות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במערכה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האחרונה</w:t>
      </w:r>
      <w:r>
        <w:rPr>
          <w:rFonts w:cs="FrankRuehl"/>
          <w:rtl w:val="true"/>
        </w:rPr>
        <w:t>"..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Times New Roman"/>
          <w:rtl w:val="true"/>
        </w:rPr>
        <w:t xml:space="preserve">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המקובץ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ובאיזון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כדלהלן</w:t>
      </w:r>
      <w:r>
        <w:rPr>
          <w:rFonts w:cs="FrankRueh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</w:rPr>
      </w:pPr>
      <w:r>
        <w:rPr>
          <w:rFonts w:cs="FrankRuehl"/>
        </w:rPr>
        <w:t>36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9.4.18</w:t>
      </w:r>
      <w:r>
        <w:rPr>
          <w:rFonts w:cs="FrankRuehl"/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</w:rPr>
      </w:pPr>
      <w:r>
        <w:rPr>
          <w:rFonts w:cs="FrankRuehl"/>
        </w:rPr>
        <w:t>18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3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בנשק</w:t>
      </w:r>
      <w:r>
        <w:rPr>
          <w:rFonts w:cs="FrankRuehl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</w:rPr>
      </w:pPr>
      <w:r>
        <w:rPr>
          <w:rFonts w:cs="FrankRuehl"/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5,000</w:t>
      </w:r>
      <w:r>
        <w:rPr>
          <w:rFonts w:cs="FrankRuehl"/>
          <w:rtl w:val="true"/>
        </w:rPr>
        <w:t xml:space="preserve"> ₪ </w:t>
      </w:r>
      <w:r>
        <w:rPr>
          <w:rFonts w:cs="FrankRuehl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1.2.19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תמורתו</w:t>
      </w:r>
      <w:r>
        <w:rPr>
          <w:rFonts w:cs="FrankRueh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</w:rPr>
      </w:pPr>
      <w:r>
        <w:rPr>
          <w:rFonts w:cs="FrankRuehl"/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Cs/>
        </w:rPr>
        <w:t>45</w:t>
      </w:r>
      <w:r>
        <w:rPr>
          <w:rFonts w:cs="FrankRuehl"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יום</w:t>
      </w:r>
      <w:r>
        <w:rPr>
          <w:rFonts w:cs="FrankRuehl"/>
          <w:b/>
          <w:bCs/>
          <w:rtl w:val="true"/>
        </w:rPr>
        <w:t xml:space="preserve">.  </w:t>
      </w:r>
      <w:r>
        <w:rPr>
          <w:rFonts w:cs="FrankRuehl"/>
          <w:b/>
          <w:bCs/>
          <w:rtl w:val="true"/>
        </w:rPr>
        <w:t xml:space="preserve">   </w:t>
      </w:r>
    </w:p>
    <w:p>
      <w:pPr>
        <w:pStyle w:val="Normal"/>
        <w:ind w:end="0"/>
        <w:jc w:val="start"/>
        <w:rPr>
          <w:rFonts w:cs="FrankRuehl"/>
          <w:b/>
          <w:bCs/>
        </w:rPr>
      </w:pPr>
      <w:r>
        <w:rPr>
          <w:rFonts w:cs="FrankRuehl"/>
          <w:b/>
          <w:bCs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FrankRuehl"/>
          <w:b/>
          <w:b/>
          <w:bCs/>
          <w:rtl w:val="true"/>
        </w:rPr>
        <w:t>ניתן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FrankRuehl"/>
          <w:b/>
          <w:b/>
          <w:bCs/>
          <w:rtl w:val="true"/>
        </w:rPr>
        <w:t>היום</w:t>
      </w:r>
      <w:r>
        <w:rPr>
          <w:rFonts w:cs="FrankRuehl" w:ascii="Arial" w:hAnsi="Arial"/>
          <w:b/>
          <w:bCs/>
          <w:rtl w:val="true"/>
        </w:rPr>
        <w:t xml:space="preserve">,  </w:t>
      </w:r>
      <w:r>
        <w:rPr>
          <w:rFonts w:ascii="Arial" w:hAnsi="Arial" w:cs="FrankRuehl"/>
          <w:b/>
          <w:b/>
          <w:bCs/>
          <w:rtl w:val="true"/>
        </w:rPr>
        <w:t>ט</w:t>
      </w:r>
      <w:r>
        <w:rPr>
          <w:rFonts w:cs="FrankRuehl" w:ascii="Arial" w:hAnsi="Arial"/>
          <w:b/>
          <w:bCs/>
          <w:rtl w:val="true"/>
        </w:rPr>
        <w:t>"</w:t>
      </w:r>
      <w:r>
        <w:rPr>
          <w:rFonts w:ascii="Arial" w:hAnsi="Arial" w:cs="FrankRuehl"/>
          <w:b/>
          <w:b/>
          <w:bCs/>
          <w:rtl w:val="true"/>
        </w:rPr>
        <w:t>ז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FrankRuehl"/>
          <w:b/>
          <w:b/>
          <w:bCs/>
          <w:rtl w:val="true"/>
        </w:rPr>
        <w:t>טבת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FrankRuehl"/>
          <w:b/>
          <w:b/>
          <w:bCs/>
          <w:rtl w:val="true"/>
        </w:rPr>
        <w:t>תשע</w:t>
      </w:r>
      <w:r>
        <w:rPr>
          <w:rFonts w:cs="FrankRuehl" w:ascii="Arial" w:hAnsi="Arial"/>
          <w:b/>
          <w:bCs/>
          <w:rtl w:val="true"/>
        </w:rPr>
        <w:t>"</w:t>
      </w:r>
      <w:r>
        <w:rPr>
          <w:rFonts w:ascii="Arial" w:hAnsi="Arial" w:cs="FrankRuehl"/>
          <w:b/>
          <w:b/>
          <w:bCs/>
          <w:rtl w:val="true"/>
        </w:rPr>
        <w:t>ט</w:t>
      </w:r>
      <w:r>
        <w:rPr>
          <w:rFonts w:cs="FrankRuehl" w:ascii="Arial" w:hAnsi="Arial"/>
          <w:b/>
          <w:bCs/>
          <w:rtl w:val="true"/>
        </w:rPr>
        <w:t xml:space="preserve">, </w:t>
      </w:r>
      <w:r>
        <w:rPr>
          <w:rFonts w:cs="FrankRuehl" w:ascii="Arial" w:hAnsi="Arial"/>
          <w:b/>
          <w:bCs/>
        </w:rPr>
        <w:t>24</w:t>
      </w:r>
      <w:r>
        <w:rPr>
          <w:rFonts w:cs="FrankRuehl" w:ascii="Arial" w:hAnsi="Arial"/>
          <w:b/>
          <w:bCs/>
          <w:rtl w:val="true"/>
        </w:rPr>
        <w:t xml:space="preserve"> </w:t>
      </w:r>
      <w:r>
        <w:rPr>
          <w:rFonts w:ascii="Arial" w:hAnsi="Arial" w:cs="FrankRuehl"/>
          <w:b/>
          <w:b/>
          <w:bCs/>
          <w:rtl w:val="true"/>
        </w:rPr>
        <w:t>דצמבר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cs="FrankRuehl" w:ascii="Arial" w:hAnsi="Arial"/>
          <w:b/>
          <w:bCs/>
        </w:rPr>
        <w:t>2018</w:t>
      </w:r>
      <w:r>
        <w:rPr>
          <w:rFonts w:cs="FrankRuehl" w:ascii="Arial" w:hAnsi="Arial"/>
          <w:b/>
          <w:bCs/>
          <w:rtl w:val="true"/>
        </w:rPr>
        <w:t xml:space="preserve">, </w:t>
      </w:r>
      <w:r>
        <w:rPr>
          <w:rFonts w:ascii="Arial" w:hAnsi="Arial" w:cs="FrankRuehl"/>
          <w:b/>
          <w:b/>
          <w:bCs/>
          <w:rtl w:val="true"/>
        </w:rPr>
        <w:t>במעמד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FrankRuehl"/>
          <w:b/>
          <w:b/>
          <w:bCs/>
          <w:rtl w:val="true"/>
        </w:rPr>
        <w:t>הצדדים</w:t>
      </w:r>
      <w:r>
        <w:rPr>
          <w:rFonts w:cs="FrankRueh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Fonts w:cs="FrankRuehl"/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בית המשפט המחוזי בירושלים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8"/>
      <w:footerReference w:type="default" r:id="rId4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34027-04-18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עביס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33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44b" TargetMode="External"/><Relationship Id="rId7" Type="http://schemas.openxmlformats.org/officeDocument/2006/relationships/hyperlink" Target="http://www.nevo.co.il/law/70301/40ca" TargetMode="External"/><Relationship Id="rId8" Type="http://schemas.openxmlformats.org/officeDocument/2006/relationships/hyperlink" Target="http://www.nevo.co.il/law/70301/40ja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5821327" TargetMode="External"/><Relationship Id="rId12" Type="http://schemas.openxmlformats.org/officeDocument/2006/relationships/hyperlink" Target="http://www.nevo.co.il/case/6473037" TargetMode="External"/><Relationship Id="rId13" Type="http://schemas.openxmlformats.org/officeDocument/2006/relationships/hyperlink" Target="http://www.nevo.co.il/case/23875433" TargetMode="External"/><Relationship Id="rId14" Type="http://schemas.openxmlformats.org/officeDocument/2006/relationships/hyperlink" Target="http://www.nevo.co.il/case/20007334" TargetMode="External"/><Relationship Id="rId15" Type="http://schemas.openxmlformats.org/officeDocument/2006/relationships/hyperlink" Target="http://www.nevo.co.il/case/23750625" TargetMode="External"/><Relationship Id="rId16" Type="http://schemas.openxmlformats.org/officeDocument/2006/relationships/hyperlink" Target="http://www.nevo.co.il/case/21688764" TargetMode="External"/><Relationship Id="rId17" Type="http://schemas.openxmlformats.org/officeDocument/2006/relationships/hyperlink" Target="http://www.nevo.co.il/law/70301/40c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7985582" TargetMode="External"/><Relationship Id="rId20" Type="http://schemas.openxmlformats.org/officeDocument/2006/relationships/hyperlink" Target="http://www.nevo.co.il/law/70301/33" TargetMode="External"/><Relationship Id="rId21" Type="http://schemas.openxmlformats.org/officeDocument/2006/relationships/hyperlink" Target="http://www.nevo.co.il/case/23875433" TargetMode="External"/><Relationship Id="rId22" Type="http://schemas.openxmlformats.org/officeDocument/2006/relationships/hyperlink" Target="http://www.nevo.co.il/case/21589069" TargetMode="External"/><Relationship Id="rId23" Type="http://schemas.openxmlformats.org/officeDocument/2006/relationships/hyperlink" Target="http://www.nevo.co.il/law/70301/33" TargetMode="External"/><Relationship Id="rId24" Type="http://schemas.openxmlformats.org/officeDocument/2006/relationships/hyperlink" Target="http://www.nevo.co.il/law/70301/25" TargetMode="External"/><Relationship Id="rId25" Type="http://schemas.openxmlformats.org/officeDocument/2006/relationships/hyperlink" Target="http://www.nevo.co.il/case/21943447" TargetMode="External"/><Relationship Id="rId26" Type="http://schemas.openxmlformats.org/officeDocument/2006/relationships/hyperlink" Target="http://www.nevo.co.il/case/20741387" TargetMode="External"/><Relationship Id="rId27" Type="http://schemas.openxmlformats.org/officeDocument/2006/relationships/hyperlink" Target="http://www.nevo.co.il/case/21472788" TargetMode="External"/><Relationship Id="rId28" Type="http://schemas.openxmlformats.org/officeDocument/2006/relationships/hyperlink" Target="http://www.nevo.co.il/case/20240520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5699080" TargetMode="External"/><Relationship Id="rId31" Type="http://schemas.openxmlformats.org/officeDocument/2006/relationships/hyperlink" Target="http://www.nevo.co.il/case/13023134" TargetMode="External"/><Relationship Id="rId32" Type="http://schemas.openxmlformats.org/officeDocument/2006/relationships/hyperlink" Target="http://www.nevo.co.il/case/20775010" TargetMode="External"/><Relationship Id="rId33" Type="http://schemas.openxmlformats.org/officeDocument/2006/relationships/hyperlink" Target="http://www.nevo.co.il/case/8471804" TargetMode="External"/><Relationship Id="rId34" Type="http://schemas.openxmlformats.org/officeDocument/2006/relationships/hyperlink" Target="http://www.nevo.co.il/case/8291683" TargetMode="External"/><Relationship Id="rId35" Type="http://schemas.openxmlformats.org/officeDocument/2006/relationships/hyperlink" Target="http://www.nevo.co.il/case/5878682" TargetMode="External"/><Relationship Id="rId36" Type="http://schemas.openxmlformats.org/officeDocument/2006/relationships/hyperlink" Target="http://www.nevo.co.il/case/6473037" TargetMode="External"/><Relationship Id="rId37" Type="http://schemas.openxmlformats.org/officeDocument/2006/relationships/hyperlink" Target="http://www.nevo.co.il/case/5568354" TargetMode="External"/><Relationship Id="rId38" Type="http://schemas.openxmlformats.org/officeDocument/2006/relationships/hyperlink" Target="http://www.nevo.co.il/case/5724364" TargetMode="External"/><Relationship Id="rId39" Type="http://schemas.openxmlformats.org/officeDocument/2006/relationships/hyperlink" Target="http://www.nevo.co.il/case/24140726" TargetMode="External"/><Relationship Id="rId40" Type="http://schemas.openxmlformats.org/officeDocument/2006/relationships/hyperlink" Target="http://www.nevo.co.il/law/70301/144b" TargetMode="External"/><Relationship Id="rId41" Type="http://schemas.openxmlformats.org/officeDocument/2006/relationships/hyperlink" Target="http://www.nevo.co.il/case/7791493" TargetMode="External"/><Relationship Id="rId42" Type="http://schemas.openxmlformats.org/officeDocument/2006/relationships/hyperlink" Target="http://www.nevo.co.il/case/13090914" TargetMode="External"/><Relationship Id="rId43" Type="http://schemas.openxmlformats.org/officeDocument/2006/relationships/hyperlink" Target="http://www.nevo.co.il/case/7779334" TargetMode="External"/><Relationship Id="rId44" Type="http://schemas.openxmlformats.org/officeDocument/2006/relationships/hyperlink" Target="http://www.nevo.co.il/case/11309005" TargetMode="External"/><Relationship Id="rId45" Type="http://schemas.openxmlformats.org/officeDocument/2006/relationships/hyperlink" Target="http://www.nevo.co.il/law/70301/40ja" TargetMode="External"/><Relationship Id="rId46" Type="http://schemas.openxmlformats.org/officeDocument/2006/relationships/hyperlink" Target="http://www.nevo.co.il/case/17954222" TargetMode="External"/><Relationship Id="rId47" Type="http://schemas.openxmlformats.org/officeDocument/2006/relationships/hyperlink" Target="http://www.nevo.co.il/advertisements/nevo-100.doc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2019-06-06T11:33:00Z</dcterms:created>
  <dc:creator> </dc:creator>
  <dc:description/>
  <cp:keywords/>
  <dc:language>en-IL</dc:language>
  <cp:lastModifiedBy>yafit</cp:lastModifiedBy>
  <dcterms:modified xsi:type="dcterms:W3CDTF">2019-06-06T11:33:00Z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מחמד ג'עביס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ProcID=184&amp;PartA=12&amp;PartC=36</vt:lpwstr>
  </property>
  <property fmtid="{D5CDD505-2E9C-101B-9397-08002B2CF9AE}" pid="9" name="CASENOTES2">
    <vt:lpwstr>ProcID=209&amp;PartA=16&amp;PartC=17</vt:lpwstr>
  </property>
  <property fmtid="{D5CDD505-2E9C-101B-9397-08002B2CF9AE}" pid="10" name="CASESLISTTMP1">
    <vt:lpwstr>5821327;6473037:2;23875433:2;20007334;23750625;21688764;7985582;21589069;21943447;20741387;21472788;20240520;5699080;13023134;20775010;8471804;8291683;5878682;5568354;5724364;24140726;7791493;13090914;7779334;11309005;17954222</vt:lpwstr>
  </property>
  <property fmtid="{D5CDD505-2E9C-101B-9397-08002B2CF9AE}" pid="11" name="CITY">
    <vt:lpwstr>י-ם</vt:lpwstr>
  </property>
  <property fmtid="{D5CDD505-2E9C-101B-9397-08002B2CF9AE}" pid="12" name="DATE">
    <vt:lpwstr>20181224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דניאל טפרברג</vt:lpwstr>
  </property>
  <property fmtid="{D5CDD505-2E9C-101B-9397-08002B2CF9AE}" pid="16" name="LAWLISTTMP1">
    <vt:lpwstr>70301/144.b2;40ca;033:2;025;144b;40ja</vt:lpwstr>
  </property>
  <property fmtid="{D5CDD505-2E9C-101B-9397-08002B2CF9AE}" pid="17" name="LAWYER">
    <vt:lpwstr>סמי חוראני;ריאד סוואעד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34027</vt:lpwstr>
  </property>
  <property fmtid="{D5CDD505-2E9C-101B-9397-08002B2CF9AE}" pid="24" name="NEWPARTB">
    <vt:lpwstr>04</vt:lpwstr>
  </property>
  <property fmtid="{D5CDD505-2E9C-101B-9397-08002B2CF9AE}" pid="25" name="NEWPARTC">
    <vt:lpwstr>18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390020181224</vt:lpwstr>
  </property>
  <property fmtid="{D5CDD505-2E9C-101B-9397-08002B2CF9AE}" pid="36" name="TYPE_N_DATE">
    <vt:lpwstr>39020181224</vt:lpwstr>
  </property>
  <property fmtid="{D5CDD505-2E9C-101B-9397-08002B2CF9AE}" pid="37" name="VOLUME">
    <vt:lpwstr/>
  </property>
  <property fmtid="{D5CDD505-2E9C-101B-9397-08002B2CF9AE}" pid="38" name="WORDNUMPAGES">
    <vt:lpwstr>11</vt:lpwstr>
  </property>
</Properties>
</file>