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34197-11-12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רשות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המיסים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ירושלים</w:t>
            </w:r>
            <w:r>
              <w:rPr>
                <w:rFonts w:cs="FrankRuehl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מחלקה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פלילית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סאן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פטרול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רשות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המיסים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ירושלים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מחלקה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פלילית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שלי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בנימין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בטאט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סאן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פטרול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בידז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מסלולי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המדבר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אליעזר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הראל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תמיר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סולומון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rtl w:val="true"/>
          </w:rPr>
          <w:t>לא מרובד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216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4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219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224</w:t>
        </w:r>
        <w:r>
          <w:rPr>
            <w:rStyle w:val="Hyperlink"/>
            <w:rFonts w:ascii="FrankRuehl" w:hAnsi="FrankRuehl" w:cs="FrankRuehl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6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5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tabs>
                <w:tab w:val="clear" w:pos="720"/>
                <w:tab w:val="left" w:pos="2694" w:leader="none"/>
                <w:tab w:val="center" w:pos="4302" w:leader="none"/>
              </w:tabs>
              <w:ind w:end="0"/>
              <w:jc w:val="start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cs="Arial" w:ascii="Arial" w:hAnsi="Arial"/>
                <w:b/>
                <w:bCs/>
                <w:sz w:val="30"/>
                <w:szCs w:val="30"/>
                <w:rtl w:val="true"/>
              </w:rPr>
              <w:tab/>
              <w:tab/>
            </w: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גזר דין לגבי נאשמים </w:t>
            </w:r>
            <w:r>
              <w:rPr>
                <w:rFonts w:cs="Arial" w:ascii="Arial" w:hAnsi="Arial"/>
                <w:b/>
                <w:bCs/>
                <w:sz w:val="30"/>
                <w:szCs w:val="30"/>
              </w:rPr>
              <w:t>2</w:t>
            </w:r>
            <w:r>
              <w:rPr>
                <w:rFonts w:cs="Arial" w:ascii="Arial" w:hAnsi="Arial"/>
                <w:b/>
                <w:bCs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>ו</w:t>
            </w:r>
            <w:r>
              <w:rPr>
                <w:rFonts w:cs="Arial" w:ascii="Arial" w:hAnsi="Arial"/>
                <w:b/>
                <w:bCs/>
                <w:sz w:val="30"/>
                <w:szCs w:val="30"/>
                <w:rtl w:val="true"/>
              </w:rPr>
              <w:t xml:space="preserve">- </w:t>
            </w:r>
            <w:r>
              <w:rPr>
                <w:rFonts w:cs="Arial" w:ascii="Arial" w:hAnsi="Arial"/>
                <w:b/>
                <w:bCs/>
                <w:sz w:val="30"/>
                <w:szCs w:val="30"/>
              </w:rPr>
              <w:t>4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cs="Arial" w:ascii="Arial" w:hAnsi="Arial"/>
                <w:b/>
                <w:bCs/>
                <w:sz w:val="30"/>
                <w:szCs w:val="30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b/>
          <w:bCs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כתב האישום המתוקן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הנאשמות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.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בהסכמת</w:t>
      </w:r>
      <w:bookmarkStart w:id="2" w:name="LawTable"/>
      <w:bookmarkEnd w:id="2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>
          <w:bCs/>
        </w:rPr>
      </w:pPr>
      <w:bookmarkStart w:id="3" w:name="PsakDin"/>
      <w:bookmarkEnd w:id="3"/>
      <w:r>
        <w:rPr>
          <w:bCs/>
          <w:rtl w:val="true"/>
        </w:rPr>
        <w:t>הצדדים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ביום</w:t>
      </w:r>
      <w:r>
        <w:rPr>
          <w:rFonts w:cs="Times New Roman"/>
          <w:bCs/>
          <w:rtl w:val="true"/>
        </w:rPr>
        <w:t xml:space="preserve"> </w:t>
      </w:r>
      <w:r>
        <w:rPr>
          <w:bCs/>
        </w:rPr>
        <w:t>29.6.14</w:t>
      </w:r>
      <w:r>
        <w:rPr>
          <w:bCs/>
          <w:rtl w:val="true"/>
        </w:rPr>
        <w:t xml:space="preserve"> </w:t>
      </w:r>
      <w:r>
        <w:rPr>
          <w:bCs/>
          <w:rtl w:val="true"/>
        </w:rPr>
        <w:t>ולכן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גזר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הדין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הנוכחי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מתייחס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לאישומים</w:t>
      </w:r>
      <w:r>
        <w:rPr>
          <w:rFonts w:cs="Times New Roman"/>
          <w:bCs/>
          <w:rtl w:val="true"/>
        </w:rPr>
        <w:t xml:space="preserve"> </w:t>
      </w:r>
      <w:r>
        <w:rPr>
          <w:bCs/>
        </w:rPr>
        <w:t>1</w:t>
      </w:r>
      <w:r>
        <w:rPr>
          <w:bCs/>
          <w:rtl w:val="true"/>
        </w:rPr>
        <w:t xml:space="preserve">, </w:t>
      </w:r>
      <w:r>
        <w:rPr>
          <w:bCs/>
        </w:rPr>
        <w:t>2</w:t>
      </w:r>
      <w:r>
        <w:rPr>
          <w:bCs/>
          <w:rtl w:val="true"/>
        </w:rPr>
        <w:t xml:space="preserve">, </w:t>
      </w:r>
      <w:r>
        <w:rPr>
          <w:bCs/>
        </w:rPr>
        <w:t>3</w:t>
      </w:r>
      <w:r>
        <w:rPr>
          <w:bCs/>
          <w:rtl w:val="true"/>
        </w:rPr>
        <w:t xml:space="preserve"> </w:t>
      </w:r>
      <w:r>
        <w:rPr>
          <w:bCs/>
          <w:rtl w:val="true"/>
        </w:rPr>
        <w:t>ו</w:t>
      </w:r>
      <w:r>
        <w:rPr>
          <w:bCs/>
          <w:rtl w:val="true"/>
        </w:rPr>
        <w:t xml:space="preserve">- </w:t>
      </w:r>
      <w:r>
        <w:rPr>
          <w:bCs/>
        </w:rPr>
        <w:t>4</w:t>
      </w:r>
      <w:r>
        <w:rPr>
          <w:bCs/>
          <w:rtl w:val="true"/>
        </w:rPr>
        <w:t xml:space="preserve">. </w:t>
      </w:r>
      <w:r>
        <w:rPr>
          <w:bCs/>
          <w:rtl w:val="true"/>
        </w:rPr>
        <w:t>בנוסף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לכך</w:t>
      </w:r>
      <w:r>
        <w:rPr>
          <w:bCs/>
          <w:rtl w:val="true"/>
        </w:rPr>
        <w:t>,</w:t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4" w:name="PsakDin"/>
      <w:bookmarkEnd w:id="4"/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נמחקה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29.6.14</w:t>
      </w:r>
      <w:r>
        <w:rPr>
          <w:rtl w:val="true"/>
        </w:rPr>
        <w:t xml:space="preserve"> </w:t>
      </w: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18.1.15</w:t>
      </w:r>
      <w:r>
        <w:rPr>
          <w:rtl w:val="true"/>
        </w:rPr>
        <w:t xml:space="preserve"> </w:t>
      </w:r>
      <w:r>
        <w:rPr>
          <w:rtl w:val="true"/>
        </w:rPr>
        <w:t>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 </w:t>
      </w:r>
      <w:r>
        <w:rPr/>
        <w:t>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)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216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224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פקודת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הכנסה</w:t>
      </w:r>
      <w:r>
        <w:rPr>
          <w:rtl w:val="true"/>
        </w:rPr>
        <w:t xml:space="preserve">").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216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224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216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224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216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9">
        <w:r>
          <w:rPr>
            <w:rStyle w:val="Hyperlink"/>
          </w:rPr>
          <w:t>224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ואישום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29,200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רציפות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ומעמיקה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72.5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ובשנת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57.4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80,000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איזי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מרקט</w:t>
      </w:r>
      <w:r>
        <w:rPr>
          <w:rtl w:val="true"/>
        </w:rPr>
        <w:t xml:space="preserve">"),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משרדיה</w:t>
      </w:r>
      <w:r>
        <w:rPr>
          <w:rtl w:val="true"/>
        </w:rPr>
        <w:t xml:space="preserve">.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. </w:t>
      </w:r>
      <w:r>
        <w:rPr>
          <w:rtl w:val="true"/>
        </w:rPr>
        <w:t>מנהלה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המחזורים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אושרו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בתשלומים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הפסדים</w:t>
      </w:r>
      <w:r>
        <w:rPr>
          <w:rtl w:val="true"/>
        </w:rPr>
        <w:t xml:space="preserve">. </w:t>
      </w:r>
      <w:r>
        <w:rPr>
          <w:rtl w:val="true"/>
        </w:rPr>
        <w:t>ללמדך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5.4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במשכורת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התאבדות</w:t>
      </w:r>
      <w:r>
        <w:rPr>
          <w:rtl w:val="true"/>
        </w:rPr>
        <w:t xml:space="preserve">,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13.12.15</w:t>
      </w:r>
      <w:r>
        <w:rPr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המשלימה</w:t>
      </w:r>
      <w:r>
        <w:rPr>
          <w:rtl w:val="true"/>
        </w:rPr>
        <w:t xml:space="preserve">)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>, "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יתרות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מרקט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לשנת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2007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מרקט</w:t>
      </w:r>
      <w:r>
        <w:rPr>
          <w:rtl w:val="true"/>
        </w:rPr>
        <w:t xml:space="preserve">); </w:t>
      </w:r>
      <w:r>
        <w:rPr>
          <w:rtl w:val="true"/>
        </w:rPr>
        <w:t>שנית</w:t>
      </w:r>
      <w:r>
        <w:rPr>
          <w:rtl w:val="true"/>
        </w:rPr>
        <w:t>, "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והוצאות</w:t>
      </w:r>
      <w:r>
        <w:rPr>
          <w:rtl w:val="true"/>
        </w:rPr>
        <w:t xml:space="preserve">" </w:t>
      </w:r>
      <w:r>
        <w:rPr>
          <w:u w:val="single"/>
          <w:rtl w:val="true"/>
        </w:rPr>
        <w:t>לשנת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2007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) 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סחר</w:t>
      </w:r>
      <w:r>
        <w:rPr>
          <w:rtl w:val="true"/>
        </w:rPr>
        <w:t xml:space="preserve">)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rtl w:val="true"/>
        </w:rPr>
        <w:t>סאן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פטרול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color w:val="0000FF"/>
          <w:u w:val="single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22">
        <w:r>
          <w:rPr>
            <w:rStyle w:val="Hyperlink"/>
          </w:rPr>
          <w:t>224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2007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לשנים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(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), </w:t>
      </w:r>
      <w:r>
        <w:rPr/>
        <w:t>2009</w:t>
      </w:r>
      <w:r>
        <w:rPr>
          <w:rtl w:val="true"/>
        </w:rPr>
        <w:t xml:space="preserve"> (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2010</w:t>
      </w:r>
      <w:r>
        <w:rPr>
          <w:rtl w:val="true"/>
        </w:rPr>
        <w:t xml:space="preserve"> (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tl w:val="true"/>
        </w:rPr>
        <w:t xml:space="preserve">). </w:t>
      </w:r>
      <w:r>
        <w:rPr>
          <w:rtl w:val="true"/>
        </w:rPr>
        <w:t>ללמדך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ולדו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). 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בעיני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דוגמה</w:t>
      </w:r>
      <w:r>
        <w:rPr>
          <w:rtl w:val="true"/>
        </w:rPr>
        <w:t xml:space="preserve">,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לגזרי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216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>)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מרקט</w:t>
      </w:r>
      <w:r>
        <w:rPr>
          <w:rtl w:val="true"/>
        </w:rPr>
        <w:t xml:space="preserve">,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ג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המחזורים</w:t>
      </w:r>
      <w:r>
        <w:rPr>
          <w:rtl w:val="true"/>
        </w:rPr>
        <w:t xml:space="preserve">,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נעמוד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rtl w:val="true"/>
        </w:rPr>
        <w:t>ג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אירוע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אחד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או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מספר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אירועים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.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הדוק</w:t>
      </w:r>
      <w:r>
        <w:rPr>
          <w:rtl w:val="true"/>
        </w:rPr>
        <w:t xml:space="preserve">"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4910/13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גאבר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24.10.14</w:t>
      </w:r>
      <w:r>
        <w:rPr>
          <w:rtl w:val="true"/>
        </w:rPr>
        <w:t xml:space="preserve">), </w:t>
      </w:r>
      <w:r>
        <w:rPr>
          <w:rtl w:val="true"/>
        </w:rPr>
        <w:t>בעיני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</w:t>
      </w:r>
      <w:r>
        <w:rPr>
          <w:rtl w:val="true"/>
        </w:rPr>
        <w:t xml:space="preserve">; </w:t>
      </w:r>
      <w:r>
        <w:rPr>
          <w:rtl w:val="true"/>
        </w:rPr>
        <w:t>שנית</w:t>
      </w:r>
      <w:r>
        <w:rPr>
          <w:rtl w:val="true"/>
        </w:rPr>
        <w:t xml:space="preserve">, 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;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בכוונתי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הולם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 "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rtl w:val="true"/>
        </w:rPr>
        <w:t>ג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מדיניות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הענישה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הנוהגת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216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27">
        <w:r>
          <w:rPr>
            <w:rStyle w:val="Hyperlink"/>
          </w:rPr>
          <w:t>224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.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2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3137/04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18.4.04</w:t>
      </w:r>
      <w:r>
        <w:rPr>
          <w:rtl w:val="true"/>
        </w:rPr>
        <w:t>) 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בתקדין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216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31">
        <w:r>
          <w:rPr>
            <w:rStyle w:val="Hyperlink"/>
          </w:rPr>
          <w:t>224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1997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כפושט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הופחת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 xml:space="preserve">- </w:t>
      </w:r>
      <w:r>
        <w:rPr>
          <w:u w:val="single"/>
        </w:rPr>
        <w:t>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tl w:val="true"/>
        </w:rPr>
        <w:t xml:space="preserve">.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3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6095/06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(</w:t>
      </w:r>
      <w:r>
        <w:rPr/>
        <w:t>5.11.06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216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224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.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36"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2865/12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מרצ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בסקי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(</w:t>
      </w:r>
      <w:r>
        <w:rPr/>
        <w:t>31.12.12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216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והושת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50,000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u w:val="single"/>
        </w:rPr>
        <w:t>3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והקנס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יופחת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25,000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hyperlink r:id="rId39"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2088/14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(</w:t>
      </w:r>
      <w:r>
        <w:rPr/>
        <w:t>20.8.14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216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7500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הפחתת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שיעור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 xml:space="preserve">- </w:t>
      </w:r>
      <w:r>
        <w:rPr>
          <w:u w:val="single"/>
        </w:rPr>
        <w:t>5,000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hyperlink r:id="rId4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3120/14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(</w:t>
      </w:r>
      <w:r>
        <w:rPr/>
        <w:t>8.5.14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במקצועו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216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9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 xml:space="preserve">- </w:t>
      </w:r>
      <w:r>
        <w:rPr>
          <w:u w:val="single"/>
        </w:rPr>
        <w:t>18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כספי</w:t>
      </w:r>
      <w:r>
        <w:rPr>
          <w:rtl w:val="true"/>
        </w:rPr>
        <w:t xml:space="preserve">. 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11,000,000</w:t>
      </w:r>
      <w:r>
        <w:rPr>
          <w:rtl w:val="true"/>
        </w:rPr>
        <w:t xml:space="preserve"> 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9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</w:rPr>
        <w:t>10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hyperlink r:id="rId4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4323/14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מולדובן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, 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(</w:t>
      </w:r>
      <w:r>
        <w:rPr/>
        <w:t>26.6.14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216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47">
        <w:r>
          <w:rPr>
            <w:rStyle w:val="Hyperlink"/>
          </w:rPr>
          <w:t>224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9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50">
        <w:r>
          <w:rPr>
            <w:rStyle w:val="Hyperlink"/>
          </w:rPr>
          <w:t>224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u w:val="single"/>
          <w:rtl w:val="true"/>
        </w:rPr>
        <w:t>המבקש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הסיר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המחדלים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rtl w:val="true"/>
        </w:rPr>
        <w:t xml:space="preserve">. 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tl w:val="true"/>
        </w:rPr>
        <w:t xml:space="preserve">"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כשלעצמו</w:t>
      </w:r>
      <w:r>
        <w:rPr>
          <w:rtl w:val="true"/>
        </w:rPr>
        <w:t xml:space="preserve">, </w:t>
      </w:r>
      <w:r>
        <w:rPr>
          <w:rtl w:val="true"/>
        </w:rPr>
        <w:t>שומט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u w:val="single"/>
        </w:rPr>
      </w:pPr>
      <w:r>
        <w:rPr>
          <w:rtl w:val="true"/>
        </w:rPr>
        <w:t>ז</w:t>
      </w:r>
      <w:r>
        <w:rPr>
          <w:rtl w:val="true"/>
        </w:rPr>
        <w:t>.</w:t>
        <w:tab/>
      </w:r>
      <w:hyperlink r:id="rId51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 </w:t>
        </w:r>
        <w:r>
          <w:rPr>
            <w:rStyle w:val="Hyperlink"/>
            <w:color w:val="0000FF"/>
            <w:u w:val="single"/>
          </w:rPr>
          <w:t>12018-10-14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אגף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מיסוי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מקרקעין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איזנברג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(</w:t>
      </w:r>
      <w:r>
        <w:rPr/>
        <w:t>17.11.15</w:t>
      </w:r>
      <w:r>
        <w:rPr>
          <w:rtl w:val="true"/>
        </w:rPr>
        <w:t xml:space="preserve">).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2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216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53">
        <w:r>
          <w:rPr>
            <w:rStyle w:val="Hyperlink"/>
          </w:rPr>
          <w:t>224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מחזור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העסקאות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בשנים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הפחות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4.9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מיליון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בשנת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2007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ו</w:t>
      </w:r>
      <w:r>
        <w:rPr>
          <w:u w:val="single"/>
          <w:rtl w:val="true"/>
        </w:rPr>
        <w:t xml:space="preserve">- </w:t>
      </w:r>
      <w:r>
        <w:rPr>
          <w:u w:val="single"/>
        </w:rPr>
        <w:t>3.4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מיליון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בשנת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2008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למשך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שנים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6,000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התחייבות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כספית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חודשיים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הכספי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הוגדל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 xml:space="preserve">- </w:t>
      </w:r>
      <w:r>
        <w:rPr>
          <w:u w:val="single"/>
        </w:rPr>
        <w:t>10,000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ח</w:t>
      </w:r>
      <w:r>
        <w:rPr>
          <w:rtl w:val="true"/>
        </w:rPr>
        <w:t>.</w:t>
        <w:tab/>
      </w:r>
      <w:hyperlink r:id="rId55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35972-10-14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)  </w:t>
      </w:r>
      <w:r>
        <w:rPr>
          <w:b/>
          <w:b/>
          <w:bCs/>
          <w:rtl w:val="true"/>
        </w:rPr>
        <w:t>אסייג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(</w:t>
      </w:r>
      <w:r>
        <w:rPr/>
        <w:t>16.2.15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באשקלון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6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216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57">
        <w:r>
          <w:rPr>
            <w:rStyle w:val="Hyperlink"/>
          </w:rPr>
          <w:t>224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15,000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u w:val="single"/>
          <w:rtl w:val="true"/>
        </w:rPr>
        <w:t>המערער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הסיר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באופן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חלקי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מתוך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9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דו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חות</w:t>
      </w:r>
      <w:r>
        <w:rPr>
          <w:rtl w:val="true"/>
        </w:rPr>
        <w:t xml:space="preserve">. </w:t>
      </w:r>
      <w:r>
        <w:rPr>
          <w:rtl w:val="true"/>
        </w:rPr>
        <w:t>עסקיו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tl w:val="true"/>
        </w:rPr>
        <w:t xml:space="preserve">.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rtl w:val="true"/>
        </w:rPr>
        <w:t>ג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המשמעות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היקף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המחזורים</w:t>
      </w:r>
      <w:r>
        <w:rPr>
          <w:sz w:val="28"/>
          <w:szCs w:val="28"/>
          <w:u w:val="single"/>
          <w:rtl w:val="true"/>
        </w:rPr>
        <w:t xml:space="preserve">, </w:t>
      </w:r>
      <w:r>
        <w:rPr>
          <w:sz w:val="28"/>
          <w:sz w:val="28"/>
          <w:szCs w:val="28"/>
          <w:u w:val="single"/>
          <w:rtl w:val="true"/>
        </w:rPr>
        <w:t>הגשת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הדו</w:t>
      </w:r>
      <w:r>
        <w:rPr>
          <w:sz w:val="28"/>
          <w:szCs w:val="28"/>
          <w:u w:val="single"/>
          <w:rtl w:val="true"/>
        </w:rPr>
        <w:t>"</w:t>
      </w:r>
      <w:r>
        <w:rPr>
          <w:sz w:val="28"/>
          <w:sz w:val="28"/>
          <w:szCs w:val="28"/>
          <w:u w:val="single"/>
          <w:rtl w:val="true"/>
        </w:rPr>
        <w:t>חות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ואישורם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.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, 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56</w:t>
      </w:r>
      <w:r>
        <w:rPr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>ב</w:t>
      </w:r>
      <w:r>
        <w:rPr>
          <w:rtl w:val="true"/>
        </w:rPr>
        <w:t>-</w:t>
      </w:r>
      <w:hyperlink r:id="rId6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רמלה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33928-09-12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(</w:t>
      </w:r>
      <w:r>
        <w:rPr/>
        <w:t>6.1.14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)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ומעמיקה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שהדו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ההתקשרות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.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הכנסתו</w:t>
      </w:r>
      <w:r>
        <w:rPr>
          <w:rtl w:val="true"/>
        </w:rPr>
        <w:t xml:space="preserve">.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הנישום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דרושים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בלעדי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8244/98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פקיד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שומה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חדרה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שבי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נז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241</w:t>
      </w:r>
      <w:r>
        <w:rPr>
          <w:rtl w:val="true"/>
        </w:rPr>
        <w:t xml:space="preserve">, </w:t>
      </w:r>
      <w:r>
        <w:rPr/>
        <w:t>248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249</w:t>
      </w:r>
      <w:r>
        <w:rPr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דאז</w:t>
      </w:r>
      <w:r>
        <w:rPr>
          <w:rtl w:val="true"/>
        </w:rPr>
        <w:t>) (</w:t>
      </w:r>
      <w:r>
        <w:rPr/>
        <w:t>2003</w:t>
      </w:r>
      <w:r>
        <w:rPr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u w:val="single"/>
          <w:rtl w:val="true"/>
        </w:rPr>
        <w:t>אישרו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הדו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חות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שהוגשו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ידי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הפסדים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hyperlink r:id="rId62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67050-12-14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עמשה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(</w:t>
      </w:r>
      <w:r>
        <w:rPr/>
        <w:t>19.5.15</w:t>
      </w:r>
      <w:r>
        <w:rPr>
          <w:rtl w:val="true"/>
        </w:rPr>
        <w:t xml:space="preserve">)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משהגיעו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תשלומו</w:t>
      </w:r>
      <w:r>
        <w:rPr>
          <w:rtl w:val="true"/>
        </w:rPr>
        <w:t xml:space="preserve">,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כפה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tl w:val="true"/>
        </w:rPr>
        <w:t xml:space="preserve">, </w:t>
      </w:r>
      <w:r>
        <w:rPr>
          <w:rtl w:val="true"/>
        </w:rPr>
        <w:t>וכפועל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541-02-15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פרדילוב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(</w:t>
      </w:r>
      <w:r>
        <w:rPr/>
        <w:t>9.6.15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ד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u w:val="single"/>
          <w:rtl w:val="true"/>
        </w:rPr>
        <w:t>הסרת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המחדלים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ידי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hyperlink r:id="rId64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כלפיהן</w:t>
      </w:r>
      <w:r>
        <w:rPr>
          <w:rtl w:val="true"/>
        </w:rPr>
        <w:t xml:space="preserve">. </w:t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>
          <w:u w:val="single"/>
          <w:rtl w:val="true"/>
        </w:rPr>
        <w:t>הפגיעה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ובמשפחתו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hyperlink r:id="rId66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hyperlink r:id="rId67"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u w:val="single"/>
          <w:rtl w:val="true"/>
        </w:rPr>
        <w:t>עברו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הפלילי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גריאטרי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15.3.16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60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1.4.16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7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.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1.4.16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אדר 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  </w:t>
      </w:r>
    </w:p>
    <w:p>
      <w:pPr>
        <w:pStyle w:val="Header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72"/>
      <w:footerReference w:type="default" r:id="rId7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34197-11-12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רשות המיסים ירושלים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סאן פטרול בע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84255" TargetMode="External"/><Relationship Id="rId3" Type="http://schemas.openxmlformats.org/officeDocument/2006/relationships/hyperlink" Target="http://www.nevo.co.il/law/84255/216.4" TargetMode="External"/><Relationship Id="rId4" Type="http://schemas.openxmlformats.org/officeDocument/2006/relationships/hyperlink" Target="http://www.nevo.co.il/law/84255/219" TargetMode="External"/><Relationship Id="rId5" Type="http://schemas.openxmlformats.org/officeDocument/2006/relationships/hyperlink" Target="http://www.nevo.co.il/law/84255/224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40ja.1" TargetMode="External"/><Relationship Id="rId8" Type="http://schemas.openxmlformats.org/officeDocument/2006/relationships/hyperlink" Target="http://www.nevo.co.il/law/70301/40ja.2" TargetMode="External"/><Relationship Id="rId9" Type="http://schemas.openxmlformats.org/officeDocument/2006/relationships/hyperlink" Target="http://www.nevo.co.il/law/70301/40ja.5" TargetMode="External"/><Relationship Id="rId10" Type="http://schemas.openxmlformats.org/officeDocument/2006/relationships/hyperlink" Target="http://www.nevo.co.il/law/84255/216.4" TargetMode="External"/><Relationship Id="rId11" Type="http://schemas.openxmlformats.org/officeDocument/2006/relationships/hyperlink" Target="http://www.nevo.co.il/law/84255/224a" TargetMode="External"/><Relationship Id="rId12" Type="http://schemas.openxmlformats.org/officeDocument/2006/relationships/hyperlink" Target="http://www.nevo.co.il/law/84255" TargetMode="External"/><Relationship Id="rId13" Type="http://schemas.openxmlformats.org/officeDocument/2006/relationships/hyperlink" Target="http://www.nevo.co.il/law/84255/216.4" TargetMode="External"/><Relationship Id="rId14" Type="http://schemas.openxmlformats.org/officeDocument/2006/relationships/hyperlink" Target="http://www.nevo.co.il/law/84255" TargetMode="External"/><Relationship Id="rId15" Type="http://schemas.openxmlformats.org/officeDocument/2006/relationships/hyperlink" Target="http://www.nevo.co.il/law/84255/216.4" TargetMode="External"/><Relationship Id="rId16" Type="http://schemas.openxmlformats.org/officeDocument/2006/relationships/hyperlink" Target="http://www.nevo.co.il/law/84255/224a" TargetMode="External"/><Relationship Id="rId17" Type="http://schemas.openxmlformats.org/officeDocument/2006/relationships/hyperlink" Target="http://www.nevo.co.il/law/84255" TargetMode="External"/><Relationship Id="rId18" Type="http://schemas.openxmlformats.org/officeDocument/2006/relationships/hyperlink" Target="http://www.nevo.co.il/law/84255/216.4" TargetMode="External"/><Relationship Id="rId19" Type="http://schemas.openxmlformats.org/officeDocument/2006/relationships/hyperlink" Target="http://www.nevo.co.il/law/84255/224a" TargetMode="External"/><Relationship Id="rId20" Type="http://schemas.openxmlformats.org/officeDocument/2006/relationships/hyperlink" Target="http://www.nevo.co.il/law/84255" TargetMode="External"/><Relationship Id="rId21" Type="http://schemas.openxmlformats.org/officeDocument/2006/relationships/hyperlink" Target="http://www.nevo.co.il/law/84255" TargetMode="External"/><Relationship Id="rId22" Type="http://schemas.openxmlformats.org/officeDocument/2006/relationships/hyperlink" Target="http://www.nevo.co.il/law/84255/224a" TargetMode="External"/><Relationship Id="rId23" Type="http://schemas.openxmlformats.org/officeDocument/2006/relationships/hyperlink" Target="http://www.nevo.co.il/law/84255" TargetMode="External"/><Relationship Id="rId24" Type="http://schemas.openxmlformats.org/officeDocument/2006/relationships/hyperlink" Target="http://www.nevo.co.il/law/84255" TargetMode="External"/><Relationship Id="rId25" Type="http://schemas.openxmlformats.org/officeDocument/2006/relationships/hyperlink" Target="http://www.nevo.co.il/case/13093721" TargetMode="External"/><Relationship Id="rId26" Type="http://schemas.openxmlformats.org/officeDocument/2006/relationships/hyperlink" Target="http://www.nevo.co.il/law/84255/216.4" TargetMode="External"/><Relationship Id="rId27" Type="http://schemas.openxmlformats.org/officeDocument/2006/relationships/hyperlink" Target="http://www.nevo.co.il/law/84255/224a" TargetMode="External"/><Relationship Id="rId28" Type="http://schemas.openxmlformats.org/officeDocument/2006/relationships/hyperlink" Target="http://www.nevo.co.il/law/84255" TargetMode="External"/><Relationship Id="rId29" Type="http://schemas.openxmlformats.org/officeDocument/2006/relationships/hyperlink" Target="http://www.nevo.co.il/case/5878103" TargetMode="External"/><Relationship Id="rId30" Type="http://schemas.openxmlformats.org/officeDocument/2006/relationships/hyperlink" Target="http://www.nevo.co.il/law/84255/216.4" TargetMode="External"/><Relationship Id="rId31" Type="http://schemas.openxmlformats.org/officeDocument/2006/relationships/hyperlink" Target="http://www.nevo.co.il/law/84255/224a" TargetMode="External"/><Relationship Id="rId32" Type="http://schemas.openxmlformats.org/officeDocument/2006/relationships/hyperlink" Target="http://www.nevo.co.il/law/84255" TargetMode="External"/><Relationship Id="rId33" Type="http://schemas.openxmlformats.org/officeDocument/2006/relationships/hyperlink" Target="http://www.nevo.co.il/case/6049275" TargetMode="External"/><Relationship Id="rId34" Type="http://schemas.openxmlformats.org/officeDocument/2006/relationships/hyperlink" Target="http://www.nevo.co.il/law/84255/216.4" TargetMode="External"/><Relationship Id="rId35" Type="http://schemas.openxmlformats.org/officeDocument/2006/relationships/hyperlink" Target="http://www.nevo.co.il/law/84255" TargetMode="External"/><Relationship Id="rId36" Type="http://schemas.openxmlformats.org/officeDocument/2006/relationships/hyperlink" Target="http://www.nevo.co.il/case/5581385" TargetMode="External"/><Relationship Id="rId37" Type="http://schemas.openxmlformats.org/officeDocument/2006/relationships/hyperlink" Target="http://www.nevo.co.il/law/84255/216.4" TargetMode="External"/><Relationship Id="rId38" Type="http://schemas.openxmlformats.org/officeDocument/2006/relationships/hyperlink" Target="http://www.nevo.co.il/law/84255" TargetMode="External"/><Relationship Id="rId39" Type="http://schemas.openxmlformats.org/officeDocument/2006/relationships/hyperlink" Target="http://www.nevo.co.il/case/13063136" TargetMode="External"/><Relationship Id="rId40" Type="http://schemas.openxmlformats.org/officeDocument/2006/relationships/hyperlink" Target="http://www.nevo.co.il/law/84255/216.4" TargetMode="External"/><Relationship Id="rId41" Type="http://schemas.openxmlformats.org/officeDocument/2006/relationships/hyperlink" Target="http://www.nevo.co.il/law/84255" TargetMode="External"/><Relationship Id="rId42" Type="http://schemas.openxmlformats.org/officeDocument/2006/relationships/hyperlink" Target="http://www.nevo.co.il/case/16921198" TargetMode="External"/><Relationship Id="rId43" Type="http://schemas.openxmlformats.org/officeDocument/2006/relationships/hyperlink" Target="http://www.nevo.co.il/law/84255/216.4" TargetMode="External"/><Relationship Id="rId44" Type="http://schemas.openxmlformats.org/officeDocument/2006/relationships/hyperlink" Target="http://www.nevo.co.il/law/84255" TargetMode="External"/><Relationship Id="rId45" Type="http://schemas.openxmlformats.org/officeDocument/2006/relationships/hyperlink" Target="http://www.nevo.co.il/case/17014808" TargetMode="External"/><Relationship Id="rId46" Type="http://schemas.openxmlformats.org/officeDocument/2006/relationships/hyperlink" Target="http://www.nevo.co.il/law/84255/216.4" TargetMode="External"/><Relationship Id="rId47" Type="http://schemas.openxmlformats.org/officeDocument/2006/relationships/hyperlink" Target="http://www.nevo.co.il/law/84255/224a" TargetMode="External"/><Relationship Id="rId48" Type="http://schemas.openxmlformats.org/officeDocument/2006/relationships/hyperlink" Target="http://www.nevo.co.il/law/84255" TargetMode="External"/><Relationship Id="rId49" Type="http://schemas.openxmlformats.org/officeDocument/2006/relationships/hyperlink" Target="http://www.nevo.co.il/law/84255/219" TargetMode="External"/><Relationship Id="rId50" Type="http://schemas.openxmlformats.org/officeDocument/2006/relationships/hyperlink" Target="http://www.nevo.co.il/law/84255/224a" TargetMode="External"/><Relationship Id="rId51" Type="http://schemas.openxmlformats.org/officeDocument/2006/relationships/hyperlink" Target="http://www.nevo.co.il/case/18082469" TargetMode="External"/><Relationship Id="rId52" Type="http://schemas.openxmlformats.org/officeDocument/2006/relationships/hyperlink" Target="http://www.nevo.co.il/law/84255/216.4" TargetMode="External"/><Relationship Id="rId53" Type="http://schemas.openxmlformats.org/officeDocument/2006/relationships/hyperlink" Target="http://www.nevo.co.il/law/84255/224a" TargetMode="External"/><Relationship Id="rId54" Type="http://schemas.openxmlformats.org/officeDocument/2006/relationships/hyperlink" Target="http://www.nevo.co.il/law/84255" TargetMode="External"/><Relationship Id="rId55" Type="http://schemas.openxmlformats.org/officeDocument/2006/relationships/hyperlink" Target="http://www.nevo.co.il/case/18111883" TargetMode="External"/><Relationship Id="rId56" Type="http://schemas.openxmlformats.org/officeDocument/2006/relationships/hyperlink" Target="http://www.nevo.co.il/law/84255/216.4" TargetMode="External"/><Relationship Id="rId57" Type="http://schemas.openxmlformats.org/officeDocument/2006/relationships/hyperlink" Target="http://www.nevo.co.il/law/84255/224a" TargetMode="External"/><Relationship Id="rId58" Type="http://schemas.openxmlformats.org/officeDocument/2006/relationships/hyperlink" Target="http://www.nevo.co.il/law/84255" TargetMode="External"/><Relationship Id="rId59" Type="http://schemas.openxmlformats.org/officeDocument/2006/relationships/hyperlink" Target="http://www.nevo.co.il/law/84255" TargetMode="External"/><Relationship Id="rId60" Type="http://schemas.openxmlformats.org/officeDocument/2006/relationships/hyperlink" Target="http://www.nevo.co.il/case/3936052" TargetMode="External"/><Relationship Id="rId61" Type="http://schemas.openxmlformats.org/officeDocument/2006/relationships/hyperlink" Target="http://www.nevo.co.il/case/6124531" TargetMode="External"/><Relationship Id="rId62" Type="http://schemas.openxmlformats.org/officeDocument/2006/relationships/hyperlink" Target="http://www.nevo.co.il/case/18775956" TargetMode="External"/><Relationship Id="rId63" Type="http://schemas.openxmlformats.org/officeDocument/2006/relationships/hyperlink" Target="http://www.nevo.co.il/case/20006660" TargetMode="External"/><Relationship Id="rId64" Type="http://schemas.openxmlformats.org/officeDocument/2006/relationships/hyperlink" Target="http://www.nevo.co.il/law/70301/40ja.5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law/70301/40ja.1" TargetMode="External"/><Relationship Id="rId67" Type="http://schemas.openxmlformats.org/officeDocument/2006/relationships/hyperlink" Target="http://www.nevo.co.il/law/70301/40ja.2" TargetMode="External"/><Relationship Id="rId68" Type="http://schemas.openxmlformats.org/officeDocument/2006/relationships/hyperlink" Target="http://www.nevo.co.il/law/70301" TargetMode="External"/><Relationship Id="rId69" Type="http://schemas.openxmlformats.org/officeDocument/2006/relationships/hyperlink" Target="http://www.nevo.co.il/law/84255" TargetMode="External"/><Relationship Id="rId70" Type="http://schemas.openxmlformats.org/officeDocument/2006/relationships/hyperlink" Target="http://www.nevo.co.il/law/84255" TargetMode="External"/><Relationship Id="rId71" Type="http://schemas.openxmlformats.org/officeDocument/2006/relationships/hyperlink" Target="http://www.nevo.co.il/advertisements/nevo-100.doc" TargetMode="External"/><Relationship Id="rId72" Type="http://schemas.openxmlformats.org/officeDocument/2006/relationships/header" Target="header1.xml"/><Relationship Id="rId73" Type="http://schemas.openxmlformats.org/officeDocument/2006/relationships/footer" Target="footer1.xml"/><Relationship Id="rId74" Type="http://schemas.openxmlformats.org/officeDocument/2006/relationships/fontTable" Target="fontTable.xml"/><Relationship Id="rId75" Type="http://schemas.openxmlformats.org/officeDocument/2006/relationships/settings" Target="settings.xml"/><Relationship Id="rId7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2017-04-13T09:36:00Z</dcterms:created>
  <dc:creator> </dc:creator>
  <dc:description/>
  <cp:keywords/>
  <dc:language>en-IL</dc:language>
  <cp:lastModifiedBy>miri</cp:lastModifiedBy>
  <dcterms:modified xsi:type="dcterms:W3CDTF">2017-04-13T09:36:00Z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רשות המיסים ירושלים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סאן פטרול בע#מ;בידז - נט בע#מ;מסלולי המדבר בע#מ;אליעזר הראל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13093721;5878103;6049275;5581385;13063136;16921198;17014808;18082469;18111883;3936052;6124531;18775956;20006660</vt:lpwstr>
  </property>
  <property fmtid="{D5CDD505-2E9C-101B-9397-08002B2CF9AE}" pid="9" name="CITY">
    <vt:lpwstr>רמ'</vt:lpwstr>
  </property>
  <property fmtid="{D5CDD505-2E9C-101B-9397-08002B2CF9AE}" pid="10" name="DATE">
    <vt:lpwstr>20160214</vt:lpwstr>
  </property>
  <property fmtid="{D5CDD505-2E9C-101B-9397-08002B2CF9AE}" pid="11" name="DELEMATA">
    <vt:lpwstr/>
  </property>
  <property fmtid="{D5CDD505-2E9C-101B-9397-08002B2CF9AE}" pid="12" name="JUDGE">
    <vt:lpwstr>הישאם אבו שחאדה</vt:lpwstr>
  </property>
  <property fmtid="{D5CDD505-2E9C-101B-9397-08002B2CF9AE}" pid="13" name="LAWLISTTMP1">
    <vt:lpwstr>84255/216.4:14;224a:10;219</vt:lpwstr>
  </property>
  <property fmtid="{D5CDD505-2E9C-101B-9397-08002B2CF9AE}" pid="14" name="LAWLISTTMP2">
    <vt:lpwstr>70301/40ja.5;40ja.1;40ja.2</vt:lpwstr>
  </property>
  <property fmtid="{D5CDD505-2E9C-101B-9397-08002B2CF9AE}" pid="15" name="LAWYER">
    <vt:lpwstr>בנימין בטאט;תמיר סולומון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34197</vt:lpwstr>
  </property>
  <property fmtid="{D5CDD505-2E9C-101B-9397-08002B2CF9AE}" pid="22" name="NEWPARTB">
    <vt:lpwstr>11</vt:lpwstr>
  </property>
  <property fmtid="{D5CDD505-2E9C-101B-9397-08002B2CF9AE}" pid="23" name="NEWPARTC">
    <vt:lpwstr>12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380020160214</vt:lpwstr>
  </property>
  <property fmtid="{D5CDD505-2E9C-101B-9397-08002B2CF9AE}" pid="34" name="TYPE_N_DATE">
    <vt:lpwstr>38020160214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