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פ </w:t>
            </w:r>
            <w:r>
              <w:rPr>
                <w:rFonts w:cs="David" w:ascii="David" w:hAnsi="David"/>
                <w:sz w:val="28"/>
                <w:szCs w:val="28"/>
              </w:rPr>
              <w:t>34694-09-21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מדינת ישראל נ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זהרה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(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ascii="David" w:hAnsi="David" w:cs="FrankRuehl"/>
                <w:sz w:val="28"/>
                <w:szCs w:val="28"/>
              </w:rPr>
            </w:pPr>
            <w:r>
              <w:rPr>
                <w:rFonts w:cs="FrankRuehl" w:ascii="David" w:hAnsi="David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חגית מאק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קלמנוביץ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 פרקליטות מחוז ירושלים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נדים זהרה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 עאטף פרחאת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האישום וטיעוני הצדדים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bookmarkStart w:id="9" w:name="ABSTRACT_START"/>
      <w:bookmarkEnd w:id="9"/>
      <w:r>
        <w:rPr>
          <w:rFonts w:ascii="Arial" w:hAnsi="Arial" w:cs="Arial"/>
          <w:sz w:val="26"/>
          <w:sz w:val="26"/>
          <w:szCs w:val="26"/>
          <w:rtl w:val="true"/>
        </w:rPr>
        <w:t xml:space="preserve">הנאשם הודה והורשע בכתב אישום מתוקן במסגרת הסדר טיעון שלא כלל הסכמה בעניין העונש בעבירה של נשיאת נשק לפי </w:t>
      </w:r>
      <w:hyperlink r:id="rId4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144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hyperlink r:id="rId5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תשל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ז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1977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על פי כתב האישום המתוקן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ביום </w:t>
      </w:r>
      <w:r>
        <w:rPr>
          <w:rFonts w:cs="Arial" w:ascii="Arial" w:hAnsi="Arial"/>
          <w:sz w:val="26"/>
          <w:szCs w:val="26"/>
        </w:rPr>
        <w:t>22.8.21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החל משעות הערב הנאשם החזיק יחד עם חברו עבדאללה אבו עסב בתת מקלע מאולתר אשר יורה ובכוחו להמית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הנשק הוחזק ברכבו של עבדאללה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מוסתר בתוך קופסת נעליים שהוכנסה לשקית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לפני המושב הימני הקדמי ברכב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ביום </w:t>
      </w:r>
      <w:r>
        <w:rPr>
          <w:rFonts w:cs="Arial" w:ascii="Arial" w:hAnsi="Arial"/>
          <w:sz w:val="26"/>
          <w:szCs w:val="26"/>
        </w:rPr>
        <w:t>23.8.21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עובר לשעה </w:t>
      </w:r>
      <w:r>
        <w:rPr>
          <w:rFonts w:cs="Arial" w:ascii="Arial" w:hAnsi="Arial"/>
          <w:sz w:val="26"/>
          <w:szCs w:val="26"/>
        </w:rPr>
        <w:t>00:03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נסעו הנאשם ועבדאללה ברכבו של עבדאללה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כשהנאשם יושב במושב הנוסע הקדמי והנשק המוסתר כאמור לעיל בין רגליו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השניים נסעו מרמאללה לכיוון ירושלים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כשבכוונתם להוביל את הנשק לשטח מדינת ישראל דרך מחסום חיזמה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עם הגעתם למחסום השניים עוכבו ובחיפוש ברכב נתפס הנשק</w:t>
      </w:r>
      <w:r>
        <w:rPr>
          <w:rFonts w:cs="Arial" w:ascii="Arial" w:hAnsi="Arial"/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 w:before="0" w:after="240"/>
        <w:ind w:end="0"/>
        <w:jc w:val="both"/>
        <w:rPr/>
      </w:pPr>
      <w:bookmarkStart w:id="10" w:name="ABSTRACT_END"/>
      <w:bookmarkEnd w:id="10"/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 המאשימה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טען כי מעשיו של הנאשם פוגעים בערכים מוגנים של בטחון האזרחים ושלמות גופם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והעיסוק בנשק בלתי חוקי גורם גם לפגיעה בעקרון שלטון החוק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ציין כי הנשק נתפס בין רגליו של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תוך ניסיון להכניסו אל תוך גבולות המדינה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התובע התייחס גם לטיבו של הנשק שנתפס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טען כי השימוש בו עלו להביא לתוצאה קטלנית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וכי העובדה שמדובר בנשק מאולתר שהוא מדוייק פחות מנשק תקני עלולה להכביר את הסכנה הנשקפת ממנו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הוסיף כי העובדה שמדובר בנשק מאולתר מקשה על האפשרות להתחקות אחריו ומאפשרת טשטוש עקבות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וציין כי מדובר בתת מקלע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שהוא נשק בעל פוטנציאל התקפי</w:t>
      </w:r>
      <w:r>
        <w:rPr>
          <w:rFonts w:cs="Arial" w:ascii="Arial" w:hAnsi="Arial"/>
          <w:sz w:val="26"/>
          <w:szCs w:val="26"/>
          <w:rtl w:val="true"/>
        </w:rPr>
        <w:t>.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התובע עמד על מגמת ההחמרה בענישה על עבירות הנשק בשנים האחרונות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הבא לביטוי גם בהתערבות של בית המשפט העליון בפסקי דין של הערכאות הדיוניות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ובתיקון לחוק אשר אינו חל במקרה זה אך יש בו כדי לבטא את רוח המחוקק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הוא הפנה למספר פסקי דין וביקש לקבוע מתחם ענישה בין </w:t>
      </w:r>
      <w:r>
        <w:rPr>
          <w:rFonts w:cs="Arial" w:ascii="Arial" w:hAnsi="Arial"/>
          <w:sz w:val="26"/>
          <w:szCs w:val="26"/>
        </w:rPr>
        <w:t>30-60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 וענישה נלווית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אשר לעונשו של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 המאשימה ציין כי לחובתו הרשעה בעבירה של הפרת הוראה חוקית משנת </w:t>
      </w:r>
      <w:r>
        <w:rPr>
          <w:rFonts w:cs="Arial" w:ascii="Arial" w:hAnsi="Arial"/>
          <w:sz w:val="26"/>
          <w:szCs w:val="26"/>
        </w:rPr>
        <w:t>2020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לזכותו של הנאשם עומדת הודאתו במיוחס לו ולקיחת האחריות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הפנה לתסקיר שירות המבחן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ממנו עולה מסוכנות גבוהה הנשקפת מהנאשם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כמו כן עמד על הצורך בהרתעת היחיד והרתעת הרבים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המאשימה התייחס לגזר דינו של עבדאללה אבו עסב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שותפו של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אשר נדון לשנת מאסר ב</w:t>
      </w:r>
      <w:hyperlink r:id="rId6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34737-09-21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טען שלא ניתן ללמוד מגזר דין זה לענייננו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ראשית משום שגזר הדין אינו חלוט ונשקלת אפשרות לערער עליו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שנית משום שבית המשפט שגזר את דינו של אבו עסב סבר שיש מקום להבחין בין שני המעורבים וחלקו של אבו עסב קטן מחלקו של הנאשם שבפני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ושלישית משום שעל אבו עסב הוטלה גם ענישה כלכלית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כאשר רכבו חולט ונגרם לו נזק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התובע טען כי יש למקם את הנאשם שבפני באמצע מתחם הענישה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ולגזור עליו עונש בהתאם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כולל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מאסר על תנאי וקנס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כ הנאשם </w:t>
      </w:r>
      <w:r>
        <w:rPr>
          <w:rFonts w:ascii="Arial" w:hAnsi="Arial" w:cs="Arial"/>
          <w:sz w:val="26"/>
          <w:sz w:val="26"/>
          <w:szCs w:val="26"/>
          <w:rtl w:val="true"/>
        </w:rPr>
        <w:t>טען כי אין להטיל על הנאשם עונש חמור מזה שנגזר על שותפו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ולכל היותר יש להשוות ביניהם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ציין כי בגזר דינו של אבו עסב נקבע כי אין משמעות לעובדה שהנשק נמצא בין רגליו של הנאשם שבפני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לעניין חילוט רכבו של השותף טען הסניגור כי שווי הרכב כ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16,000</w:t>
      </w:r>
      <w:r>
        <w:rPr>
          <w:rFonts w:cs="Arial" w:ascii="Arial" w:hAnsi="Arial"/>
          <w:sz w:val="26"/>
          <w:szCs w:val="26"/>
          <w:rtl w:val="true"/>
        </w:rPr>
        <w:t xml:space="preserve"> ₪, </w:t>
      </w:r>
      <w:r>
        <w:rPr>
          <w:rFonts w:ascii="Arial" w:hAnsi="Arial" w:cs="Arial"/>
          <w:sz w:val="26"/>
          <w:sz w:val="26"/>
          <w:szCs w:val="26"/>
          <w:rtl w:val="true"/>
        </w:rPr>
        <w:t>סכום שאינו משמעותי ואינו צריך להתבטא בתוספת לתקופת המאסר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ולכל היותר ניתן להטיל גם על הנאשם שבפני ענישה כספית</w:t>
      </w:r>
      <w:r>
        <w:rPr>
          <w:rFonts w:cs="Arial" w:ascii="Arial" w:hAnsi="Arial"/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לעניין מתחם הענישה טען הסניגור כי הנשק הוחזק על ידי הנאשם זמן קצר מאד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משעות הערב של יום </w:t>
      </w:r>
      <w:r>
        <w:rPr>
          <w:rFonts w:cs="Arial" w:ascii="Arial" w:hAnsi="Arial"/>
          <w:b/>
          <w:bCs/>
          <w:sz w:val="26"/>
          <w:szCs w:val="26"/>
        </w:rPr>
        <w:t>2.8.</w:t>
      </w:r>
      <w:r>
        <w:rPr>
          <w:rFonts w:cs="Arial" w:ascii="Arial" w:hAnsi="Arial"/>
          <w:sz w:val="26"/>
          <w:szCs w:val="26"/>
        </w:rPr>
        <w:t>21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עד </w:t>
      </w:r>
      <w:r>
        <w:rPr>
          <w:rFonts w:ascii="Arial" w:hAnsi="Arial" w:cs="Arial"/>
          <w:sz w:val="26"/>
          <w:sz w:val="26"/>
          <w:szCs w:val="26"/>
          <w:rtl w:val="true"/>
        </w:rPr>
        <w:t>תפיסתו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ביום </w:t>
      </w:r>
      <w:r>
        <w:rPr>
          <w:rFonts w:cs="Arial" w:ascii="Arial" w:hAnsi="Arial"/>
          <w:sz w:val="26"/>
          <w:szCs w:val="26"/>
        </w:rPr>
        <w:t>3.8.21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שעה </w:t>
      </w:r>
      <w:r>
        <w:rPr>
          <w:rFonts w:cs="Arial" w:ascii="Arial" w:hAnsi="Arial"/>
          <w:sz w:val="26"/>
          <w:szCs w:val="26"/>
        </w:rPr>
        <w:t>00:03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הוא הוסיף כי בכתב האישום אין כל אינדיקציה לגבי </w:t>
      </w:r>
      <w:r>
        <w:rPr>
          <w:rFonts w:ascii="Arial" w:hAnsi="Arial" w:cs="Arial"/>
          <w:sz w:val="26"/>
          <w:sz w:val="26"/>
          <w:szCs w:val="26"/>
          <w:rtl w:val="true"/>
        </w:rPr>
        <w:t>מטרת החזקת הנשק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לא ניתן לייחס לנאשם מטרה כלשהי בנשיאת הנשק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ואין לקשור בין החזקתו לפני חודשים רבים לבין המתיחות השוררת כיום במדינה</w:t>
      </w:r>
      <w:r>
        <w:rPr>
          <w:rFonts w:cs="Arial" w:ascii="Arial" w:hAnsi="Arial"/>
          <w:sz w:val="26"/>
          <w:szCs w:val="26"/>
          <w:rtl w:val="true"/>
        </w:rPr>
        <w:t>.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הסניגור התייחס גם לטיב הנשק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תת מקלע מאולתר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וביקש לדחות את הטענה שנשק שאינו תקני מסוכן יותר מנשק תקני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ציין כי הנשק נתפס ללא מחסנית ותחמושת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כך שלא היתה אפשרות לשימוש מיידי בו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הסניגור הדגיש כי הערך המוגן של שמירה על חיי אדם לא נפגע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הסניגור הפנה למספר פסקי דין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וכן לגזר דינו של השותף אבו עסב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בו נקבע מתחם בין </w:t>
      </w:r>
      <w:r>
        <w:rPr>
          <w:rFonts w:cs="Arial" w:ascii="Arial" w:hAnsi="Arial"/>
          <w:sz w:val="26"/>
          <w:szCs w:val="26"/>
        </w:rPr>
        <w:t>12-24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והנאשם נדון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5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אשר לנסיבות ש</w:t>
      </w:r>
      <w:r>
        <w:rPr>
          <w:rFonts w:ascii="Arial" w:hAnsi="Arial" w:cs="Arial"/>
          <w:sz w:val="26"/>
          <w:sz w:val="26"/>
          <w:szCs w:val="26"/>
          <w:rtl w:val="true"/>
        </w:rPr>
        <w:t>אינן קשורות לביצוע העבירה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הסניגור ציין כי הנאשם היה בן </w:t>
      </w:r>
      <w:r>
        <w:rPr>
          <w:rFonts w:cs="Arial" w:ascii="Arial" w:hAnsi="Arial"/>
          <w:sz w:val="26"/>
          <w:szCs w:val="26"/>
        </w:rPr>
        <w:t>21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בעת ביצוע העבירה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הודה וחסך זמן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סטודנט שנה רביעית בפקולטה לחשבונאות באוניברסיטת ביר זית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הוא נחקר חקירה ממושכת על ידי השב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ושילם מחיר גבוה על מעשיו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בן למשפחה של אקדמאים ובעלי מקצועות חופשיים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משפחתו של הנאשם גינתה את מעשיו וכעסה עליו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והדבר מבטיח שלא יחזור על מעשיו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לעניין התסקיר ביקש הסניגור להבהיר כי הנאשם אינו חוזר בו מהודעתו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וכי מה שפורש על ידי קצין המבחן כקושי בקבלת אחריות נובע מכך שהנאשם נשאל על מטרת השימוש בנשק ושאלות שאינן קשורות ישירות לעבירה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ולגביהן לא שיתף פעולה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הבהיר כי הנאשם אינו מכחיש את אחריותו לעבירה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אלא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סירב לדבר עם שירות המבחן </w:t>
      </w:r>
      <w:r>
        <w:rPr>
          <w:rFonts w:ascii="Arial" w:hAnsi="Arial" w:cs="Arial"/>
          <w:sz w:val="26"/>
          <w:sz w:val="26"/>
          <w:szCs w:val="26"/>
          <w:rtl w:val="true"/>
        </w:rPr>
        <w:t>על תכניותיו לגבי הנשק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לאור כל אלה ביקש 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הנאשם לגזור על הנאשם לכל היותר את העונש שנגזר על חברו אבו עסב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תסקיר שירות המבחן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6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מתסקיר שירות המבחן שהוגש בעניינו של הנאשם עולה כי הוא גדל בשכונת עיסוויה להורים משכילים ומשפחה תומכת המקיימת אורח חיים נורמטיבי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עם זאת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בהתייחס לאירוע נשוא כתב האישום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הנאשם התקשה להכיר בא</w:t>
      </w:r>
      <w:r>
        <w:rPr>
          <w:rFonts w:ascii="Arial" w:hAnsi="Arial" w:cs="Arial"/>
          <w:sz w:val="26"/>
          <w:sz w:val="26"/>
          <w:szCs w:val="26"/>
          <w:rtl w:val="true"/>
        </w:rPr>
        <w:t>ח</w:t>
      </w:r>
      <w:r>
        <w:rPr>
          <w:rFonts w:ascii="Arial" w:hAnsi="Arial" w:cs="Arial"/>
          <w:sz w:val="26"/>
          <w:sz w:val="26"/>
          <w:szCs w:val="26"/>
          <w:rtl w:val="true"/>
        </w:rPr>
        <w:t>ריותו למעשים המיוחסים לו וביטא עמדה קורבנית ביחס לנסיבות שהביאו למעורבותו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טען כי לא ידע על הימצאותו של הנשק ברכב בו נסע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בשל הקושי לשאת באחריות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נמנע שירות המבחן מהמלצה בעניינו של הנאשם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הנאשם עצמו הבהיר כי הוא עומד מאחורי הודעתו בבית המשפט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לדבריו נוצרה אי הבנה כאשר קצין המבחן שאל אותו על מטרת החזקת הנשק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ולו לא היתה כל מטרה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אולם הוא הודה בעבירה שיוחסה לו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 xml:space="preserve">מתחם העונש ההולם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7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כלי נשק הוא חפץ מסוכן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שהשימוש העיקרי בו הוא לצורך המתת אדם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גרימת פגיעה גופנית חמורה לאדם או איום בפגיעה כזו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אין צורך להכביר מילים באשר לסכנה הנשקפת מהחזקה של כלי נשק הנעשית על ידי מי שאינם מורשים לכך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שלא למטרות ראויות כגון הגנה על בטחון המדינה או על שלום אזרחיה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>מזה שנים שפסיקת בית המשפט העליון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ויתר הערכאות בעקבותיה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עומדת על הצורך בענישה מחמירה בעבירות 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כאשר הכלל הוא שבגין עבירות אלו העונש הראוי הוא בדרך כלל מאסר בפועל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בית המשפט עמד על הסכנה הנשקפת מהימצאות כלי נשק בידי גורמים שאינם מורשים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במיוחד כאלה העלולים לעשות בו שימוש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ולפיכך על הצורך בהעלאת רף הענישה בעבירות הנשק לסוגיהן שהפכו כבר 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מכת מדינה</w:t>
      </w:r>
      <w:r>
        <w:rPr>
          <w:rFonts w:cs="Arial" w:ascii="Arial" w:hAnsi="Arial"/>
          <w:sz w:val="26"/>
          <w:szCs w:val="26"/>
          <w:rtl w:val="true"/>
        </w:rPr>
        <w:t xml:space="preserve">". </w:t>
      </w:r>
      <w:r>
        <w:rPr>
          <w:rFonts w:ascii="Arial" w:hAnsi="Arial" w:cs="Arial"/>
          <w:sz w:val="26"/>
          <w:sz w:val="26"/>
          <w:szCs w:val="26"/>
          <w:rtl w:val="true"/>
        </w:rPr>
        <w:t>לעניין זה אפנה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לדוגמא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hyperlink r:id="rId7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4406/19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יונס סובח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5.11.19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פסקה </w:t>
      </w:r>
      <w:r>
        <w:rPr>
          <w:rFonts w:cs="Arial" w:ascii="Arial" w:hAnsi="Arial"/>
          <w:sz w:val="26"/>
          <w:szCs w:val="26"/>
        </w:rPr>
        <w:t>17</w:t>
      </w:r>
      <w:r>
        <w:rPr>
          <w:rFonts w:cs="Arial" w:ascii="Arial" w:hAnsi="Arial"/>
          <w:sz w:val="26"/>
          <w:szCs w:val="26"/>
          <w:rtl w:val="true"/>
        </w:rPr>
        <w:t xml:space="preserve">; </w:t>
      </w:r>
      <w:hyperlink r:id="rId8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2251/11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מאל נפעא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4.12.11</w:t>
      </w:r>
      <w:r>
        <w:rPr>
          <w:rFonts w:cs="Arial" w:ascii="Arial" w:hAnsi="Arial"/>
          <w:sz w:val="26"/>
          <w:szCs w:val="26"/>
          <w:rtl w:val="true"/>
        </w:rPr>
        <w:t xml:space="preserve">); </w:t>
      </w:r>
      <w:hyperlink r:id="rId9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6989/13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חנא פרח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25.2.14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hyperlink r:id="rId10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4945/13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עבד אלכרים סלימאן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19.1.14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>ועוד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8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לאחרונה נפסק ב</w:t>
      </w:r>
      <w:hyperlink r:id="rId11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6068/21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אברהים פקיה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19.12.21</w:t>
      </w:r>
      <w:r>
        <w:rPr>
          <w:rFonts w:cs="Arial" w:ascii="Arial" w:hAnsi="Arial"/>
          <w:sz w:val="26"/>
          <w:szCs w:val="26"/>
          <w:rtl w:val="true"/>
        </w:rPr>
        <w:t>):</w:t>
      </w:r>
    </w:p>
    <w:p>
      <w:pPr>
        <w:pStyle w:val="Normal"/>
        <w:spacing w:lineRule="auto" w:line="360" w:before="0" w:after="240"/>
        <w:ind w:start="850" w:end="851"/>
        <w:jc w:val="both"/>
        <w:rPr/>
      </w:pP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יש להדגיש את החומרה היתירה שנודעה לביצוע עבירות נשק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על כל סוגיהן ומיניהן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במסגרת פסק הדין ב</w:t>
      </w:r>
      <w:hyperlink r:id="rId12"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</w:rPr>
          <w:t>4595/13</w:t>
        </w:r>
      </w:hyperlink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זובידאת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מדינת ישראל </w:t>
      </w:r>
      <w:r>
        <w:rPr>
          <w:rFonts w:cs="Arial" w:ascii="Arial" w:hAnsi="Arial"/>
          <w:b/>
          <w:bCs/>
          <w:sz w:val="26"/>
          <w:szCs w:val="26"/>
          <w:rtl w:val="true"/>
        </w:rPr>
        <w:t>(</w:t>
      </w:r>
      <w:r>
        <w:rPr>
          <w:rFonts w:cs="Arial" w:ascii="Arial" w:hAnsi="Arial"/>
          <w:b/>
          <w:bCs/>
          <w:sz w:val="26"/>
          <w:szCs w:val="26"/>
        </w:rPr>
        <w:t>6.7.2014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)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בית המשפט קרא למחוקק לשקול את החמרת הענישה בעבירות נשק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בהמשך לכך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בשנת </w:t>
      </w:r>
      <w:r>
        <w:rPr>
          <w:rFonts w:cs="Arial" w:ascii="Arial" w:hAnsi="Arial"/>
          <w:b/>
          <w:bCs/>
          <w:sz w:val="26"/>
          <w:szCs w:val="26"/>
        </w:rPr>
        <w:t>2018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תיקן המחוקק את סעיף </w:t>
      </w:r>
      <w:r>
        <w:rPr>
          <w:rFonts w:cs="Arial" w:ascii="Arial" w:hAnsi="Arial"/>
          <w:b/>
          <w:bCs/>
          <w:sz w:val="26"/>
          <w:szCs w:val="26"/>
        </w:rPr>
        <w:t>340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 ל</w:t>
      </w:r>
      <w:hyperlink r:id="rId13"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והחמיר את העונש הקבוע בצידה של עבירת ירי מנשק חם </w:t>
      </w:r>
      <w:r>
        <w:rPr>
          <w:rFonts w:cs="Arial" w:ascii="Arial" w:hAnsi="Arial"/>
          <w:b/>
          <w:bCs/>
          <w:sz w:val="26"/>
          <w:szCs w:val="26"/>
          <w:rtl w:val="true"/>
        </w:rPr>
        <w:t>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ראו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: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הצעת חוק העונשין </w:t>
      </w:r>
      <w:r>
        <w:rPr>
          <w:rFonts w:cs="Arial" w:ascii="Arial" w:hAnsi="Arial"/>
          <w:b/>
          <w:bCs/>
          <w:sz w:val="26"/>
          <w:szCs w:val="26"/>
          <w:rtl w:val="true"/>
        </w:rPr>
        <w:t>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תיקון מס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cs="Arial" w:ascii="Arial" w:hAnsi="Arial"/>
          <w:b/>
          <w:bCs/>
          <w:sz w:val="26"/>
          <w:szCs w:val="26"/>
        </w:rPr>
        <w:t>132</w:t>
      </w:r>
      <w:r>
        <w:rPr>
          <w:rFonts w:cs="Arial" w:ascii="Arial" w:hAnsi="Arial"/>
          <w:b/>
          <w:bCs/>
          <w:sz w:val="26"/>
          <w:szCs w:val="26"/>
          <w:rtl w:val="true"/>
        </w:rPr>
        <w:t>) 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ירי מנשק חם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),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התשע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</w:t>
      </w:r>
      <w:r>
        <w:rPr>
          <w:rFonts w:cs="Arial" w:ascii="Arial" w:hAnsi="Arial"/>
          <w:b/>
          <w:bCs/>
          <w:sz w:val="26"/>
          <w:szCs w:val="26"/>
          <w:rtl w:val="true"/>
        </w:rPr>
        <w:t>-</w:t>
      </w:r>
      <w:r>
        <w:rPr>
          <w:rFonts w:cs="Arial" w:ascii="Arial" w:hAnsi="Arial"/>
          <w:b/>
          <w:bCs/>
          <w:sz w:val="26"/>
          <w:szCs w:val="26"/>
        </w:rPr>
        <w:t>2018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ח </w:t>
      </w:r>
      <w:r>
        <w:rPr>
          <w:rFonts w:cs="Arial" w:ascii="Arial" w:hAnsi="Arial"/>
          <w:b/>
          <w:bCs/>
          <w:sz w:val="26"/>
          <w:szCs w:val="26"/>
        </w:rPr>
        <w:t>1223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).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זאת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כצעד נוסף למלחמה בתופעת השימוש בנשק ופוטנציאל הנזק הכרוך בכך</w:t>
      </w:r>
      <w:r>
        <w:rPr>
          <w:rFonts w:cs="Arial" w:ascii="Arial" w:hAnsi="Arial"/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start="850" w:end="851"/>
        <w:jc w:val="both"/>
        <w:rPr/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בהמשך לתיקון זה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בית משפט זה הדגיש בפסיקתו פעם אחר פעם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כי עבירות הנשק הפכו לחזון נפרץ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המביא לעיתים מזומנות לפגיעה בחיי חפים מפשע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בהתאם לכך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בית משפט זה שב וקבע כי החמרת הענישה בגין עבירות אלו היא אינטרס ציבורי מהמעלה הראשונה ותנאי הכרחי להרתעת הציבור מפני ביצוען </w:t>
      </w:r>
      <w:r>
        <w:rPr>
          <w:rFonts w:cs="Arial" w:ascii="Arial" w:hAnsi="Arial"/>
          <w:b/>
          <w:bCs/>
          <w:sz w:val="26"/>
          <w:szCs w:val="26"/>
          <w:rtl w:val="true"/>
        </w:rPr>
        <w:t>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ראו מיני רבים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: </w:t>
      </w:r>
      <w:hyperlink r:id="rId14"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</w:rPr>
          <w:t>4406/19</w:t>
        </w:r>
      </w:hyperlink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סובח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פסקאות </w:t>
      </w:r>
      <w:r>
        <w:rPr>
          <w:rFonts w:cs="Arial" w:ascii="Arial" w:hAnsi="Arial"/>
          <w:b/>
          <w:bCs/>
          <w:sz w:val="26"/>
          <w:szCs w:val="26"/>
        </w:rPr>
        <w:t>16</w:t>
      </w:r>
      <w:r>
        <w:rPr>
          <w:rFonts w:cs="Arial" w:ascii="Arial" w:hAnsi="Arial"/>
          <w:b/>
          <w:bCs/>
          <w:sz w:val="26"/>
          <w:szCs w:val="26"/>
          <w:rtl w:val="true"/>
        </w:rPr>
        <w:t>–</w:t>
      </w:r>
      <w:r>
        <w:rPr>
          <w:rFonts w:cs="Arial" w:ascii="Arial" w:hAnsi="Arial"/>
          <w:b/>
          <w:bCs/>
          <w:sz w:val="26"/>
          <w:szCs w:val="26"/>
        </w:rPr>
        <w:t>17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לחוות דעתי </w:t>
      </w:r>
      <w:r>
        <w:rPr>
          <w:rFonts w:cs="Arial" w:ascii="Arial" w:hAnsi="Arial"/>
          <w:b/>
          <w:bCs/>
          <w:sz w:val="26"/>
          <w:szCs w:val="26"/>
          <w:rtl w:val="true"/>
        </w:rPr>
        <w:t>(</w:t>
      </w:r>
      <w:r>
        <w:rPr>
          <w:rFonts w:cs="Arial" w:ascii="Arial" w:hAnsi="Arial"/>
          <w:b/>
          <w:bCs/>
          <w:sz w:val="26"/>
          <w:szCs w:val="26"/>
        </w:rPr>
        <w:t>5.11.2019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); </w:t>
      </w:r>
      <w:hyperlink r:id="rId15"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</w:rPr>
          <w:t>7344/18</w:t>
        </w:r>
      </w:hyperlink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מג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יד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פסקה </w:t>
      </w:r>
      <w:r>
        <w:rPr>
          <w:rFonts w:cs="Arial" w:ascii="Arial" w:hAnsi="Arial"/>
          <w:b/>
          <w:bCs/>
          <w:sz w:val="26"/>
          <w:szCs w:val="26"/>
        </w:rPr>
        <w:t>10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(</w:t>
      </w:r>
      <w:r>
        <w:rPr>
          <w:rFonts w:cs="Arial" w:ascii="Arial" w:hAnsi="Arial"/>
          <w:b/>
          <w:bCs/>
          <w:sz w:val="26"/>
          <w:szCs w:val="26"/>
        </w:rPr>
        <w:t>21.10.2018</w:t>
      </w:r>
      <w:r>
        <w:rPr>
          <w:rFonts w:cs="Arial" w:ascii="Arial" w:hAnsi="Arial"/>
          <w:b/>
          <w:bCs/>
          <w:sz w:val="26"/>
          <w:szCs w:val="26"/>
          <w:rtl w:val="true"/>
        </w:rPr>
        <w:t>)).</w:t>
      </w:r>
    </w:p>
    <w:p>
      <w:pPr>
        <w:pStyle w:val="Normal"/>
        <w:spacing w:lineRule="auto" w:line="360" w:before="0" w:after="240"/>
        <w:ind w:start="850" w:end="851"/>
        <w:jc w:val="both"/>
        <w:rPr/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לגישה מחמירה זו מתווספת חומרה יתירה בענייננו בגין העובדה כי המשיב לא פעל להסגרת הנשק בו השתמש לידי המשטרה עד עצם היום הזה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כפי שציינתי בעבר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כלי נשק אשר אינם נמצאים בידי רשויות החוק עלולים לשמש לפעילות עבריינית המסכנת את שלום וביטחון הציבור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ואף לשרת גורמים עוינים לפעילות על רקע ביטחוני </w:t>
      </w:r>
      <w:r>
        <w:rPr>
          <w:rFonts w:cs="Arial" w:ascii="Arial" w:hAnsi="Arial"/>
          <w:b/>
          <w:bCs/>
          <w:sz w:val="26"/>
          <w:szCs w:val="26"/>
          <w:rtl w:val="true"/>
        </w:rPr>
        <w:t>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וראו </w:t>
      </w:r>
      <w:hyperlink r:id="rId16"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</w:rPr>
          <w:t>4530/19</w:t>
        </w:r>
      </w:hyperlink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זאווי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פסקה </w:t>
      </w:r>
      <w:r>
        <w:rPr>
          <w:rFonts w:cs="Arial" w:ascii="Arial" w:hAnsi="Arial"/>
          <w:b/>
          <w:bCs/>
          <w:sz w:val="26"/>
          <w:szCs w:val="26"/>
        </w:rPr>
        <w:t>12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(</w:t>
      </w:r>
      <w:r>
        <w:rPr>
          <w:rFonts w:cs="Arial" w:ascii="Arial" w:hAnsi="Arial"/>
          <w:b/>
          <w:bCs/>
          <w:sz w:val="26"/>
          <w:szCs w:val="26"/>
        </w:rPr>
        <w:t>11.8.2019</w:t>
      </w:r>
      <w:r>
        <w:rPr>
          <w:rFonts w:cs="Arial" w:ascii="Arial" w:hAnsi="Arial"/>
          <w:b/>
          <w:bCs/>
          <w:sz w:val="26"/>
          <w:szCs w:val="26"/>
          <w:rtl w:val="true"/>
        </w:rPr>
        <w:t>))".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9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לעניין הפסיקה הנוהגת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אני מפנה לפסקי דין שפורטו בגזר דינו של השותף עבדאללה אבו עסב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אוסיף עליהם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hyperlink r:id="rId17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135/17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סמיר בסל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8.3.17</w:t>
      </w:r>
      <w:r>
        <w:rPr>
          <w:rFonts w:cs="Arial" w:ascii="Arial" w:hAnsi="Arial"/>
          <w:sz w:val="26"/>
          <w:szCs w:val="26"/>
          <w:rtl w:val="true"/>
        </w:rPr>
        <w:t xml:space="preserve">) – </w:t>
      </w:r>
      <w:r>
        <w:rPr>
          <w:rFonts w:ascii="Arial" w:hAnsi="Arial" w:cs="Arial"/>
          <w:sz w:val="26"/>
          <w:sz w:val="26"/>
          <w:szCs w:val="26"/>
          <w:rtl w:val="true"/>
        </w:rPr>
        <w:t>המערער הורשע בהחזקת ונשיאת 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תת מקלע מאולתר ומחסנית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אותם החזיק לבקשת קרוב משפחתו במקום מסתור ולאחר מכן העבירם לקרוב משפחה אחר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בבית המשפט המחוזי נדון המערער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ובערעור הוחמר עונשו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בין הנימוקים צויין כי נשק המתגלגל מיד ליד עלול להגיע לידי עבריינים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והמשיב הוציא את הישק מרשותו והעבירו לאחר מבלי לדעת למה ישמש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עוד צויין כי המשיב לא נטל אחריות למעשיו אלא הטילה על אחרים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וכי נגרר למעשים המסכנים את שלום הציבור ובטחונו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57" w:start="714" w:end="0"/>
        <w:jc w:val="both"/>
        <w:rPr>
          <w:rFonts w:ascii="Arial" w:hAnsi="Arial" w:cs="Arial"/>
          <w:b/>
          <w:bCs/>
          <w:sz w:val="26"/>
          <w:szCs w:val="26"/>
        </w:rPr>
      </w:pPr>
      <w:hyperlink r:id="rId18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7344/18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מוחמד מג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יד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21.10.18</w:t>
      </w:r>
      <w:r>
        <w:rPr>
          <w:rFonts w:cs="Arial" w:ascii="Arial" w:hAnsi="Arial"/>
          <w:sz w:val="26"/>
          <w:szCs w:val="26"/>
          <w:rtl w:val="true"/>
        </w:rPr>
        <w:t xml:space="preserve">) – </w:t>
      </w:r>
      <w:r>
        <w:rPr>
          <w:rFonts w:ascii="Arial" w:hAnsi="Arial" w:cs="Arial"/>
          <w:sz w:val="26"/>
          <w:sz w:val="26"/>
          <w:szCs w:val="26"/>
          <w:rtl w:val="true"/>
        </w:rPr>
        <w:t>המבקש החזיק בביתו חפץ דמוי רובה סער ומחסנית תואמת בתוך תיק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בבית משפט השלום נדון לעונש של </w:t>
      </w:r>
      <w:r>
        <w:rPr>
          <w:rFonts w:cs="Arial" w:ascii="Arial" w:hAnsi="Arial"/>
          <w:sz w:val="26"/>
          <w:szCs w:val="26"/>
        </w:rPr>
        <w:t>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בעבודות שירות ועונשים נלווים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ובערעור לבית המשפט המחוזי הוחמר עונשו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בקשת רשות ערעור נדחתה מאחר שלא מתקיימות נסיבות המצדיקות ערעור שני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ומאחר שפסק הדין מאוזן ונותן ביטוי לחומרה היתרה בעבירות הנשק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המחייבת בדרך כלל ענישה של מאסר מאחורי סורג ובריח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hyperlink r:id="rId19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2398/14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ענאן אלהזייל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מדינת ישראל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8.7.14</w:t>
      </w:r>
      <w:r>
        <w:rPr>
          <w:rFonts w:cs="Arial" w:ascii="Arial" w:hAnsi="Arial"/>
          <w:sz w:val="26"/>
          <w:szCs w:val="26"/>
          <w:rtl w:val="true"/>
        </w:rPr>
        <w:t xml:space="preserve">) – </w:t>
      </w:r>
      <w:r>
        <w:rPr>
          <w:rFonts w:ascii="Arial" w:hAnsi="Arial" w:cs="Arial"/>
          <w:sz w:val="26"/>
          <w:sz w:val="26"/>
          <w:szCs w:val="26"/>
          <w:rtl w:val="true"/>
        </w:rPr>
        <w:t>המערער הורשע בהחזקת נשק ותחמושת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כשהחזיק ברכבו בקופסה גלויה אקדח ובו מחסנית עם </w:t>
      </w:r>
      <w:r>
        <w:rPr>
          <w:rFonts w:cs="Arial" w:ascii="Arial" w:hAnsi="Arial"/>
          <w:sz w:val="26"/>
          <w:szCs w:val="26"/>
        </w:rPr>
        <w:t>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כדורים וקופסת כדורים נוספת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בבית המשפט המחוזי נקבע מתחם של </w:t>
      </w:r>
      <w:r>
        <w:rPr>
          <w:rFonts w:cs="Arial" w:ascii="Arial" w:hAnsi="Arial"/>
          <w:sz w:val="26"/>
          <w:szCs w:val="26"/>
        </w:rPr>
        <w:t>10-24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והמערער נדון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 ומאסר על תנאי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המערער בן </w:t>
      </w:r>
      <w:r>
        <w:rPr>
          <w:rFonts w:cs="Arial" w:ascii="Arial" w:hAnsi="Arial"/>
          <w:sz w:val="26"/>
          <w:szCs w:val="26"/>
        </w:rPr>
        <w:t>29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נשוי ואב לילדים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בעל הרשעות בעבירות אלימות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ערעורו נדחה תוך התייחסות גם למדיניות ההחמרה בעבירות נשק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hyperlink r:id="rId20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מחוזי י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52515-03-20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מורשד סנדוקה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</w:rPr>
        <w:t>19.10.20</w:t>
      </w:r>
      <w:r>
        <w:rPr>
          <w:rFonts w:cs="Arial" w:ascii="Arial" w:hAnsi="Arial"/>
          <w:sz w:val="26"/>
          <w:szCs w:val="26"/>
          <w:rtl w:val="true"/>
        </w:rPr>
        <w:t xml:space="preserve">) –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הורשע בעבירה של החזקת 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תת מקלע מאולתר ברכבו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נקבע מתחם של </w:t>
      </w:r>
      <w:r>
        <w:rPr>
          <w:rFonts w:cs="Arial" w:ascii="Arial" w:hAnsi="Arial"/>
          <w:sz w:val="26"/>
          <w:szCs w:val="26"/>
        </w:rPr>
        <w:t>7-20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צעיר נורמטיבי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נדון ל – </w:t>
      </w:r>
      <w:r>
        <w:rPr>
          <w:rFonts w:cs="Arial" w:ascii="Arial" w:hAnsi="Arial"/>
          <w:sz w:val="26"/>
          <w:szCs w:val="26"/>
        </w:rPr>
        <w:t>7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ועונשים נלווים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hyperlink r:id="rId21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6068/21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אברהים פקיה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19.12.21</w:t>
      </w:r>
      <w:r>
        <w:rPr>
          <w:rFonts w:cs="Arial" w:ascii="Arial" w:hAnsi="Arial"/>
          <w:sz w:val="26"/>
          <w:szCs w:val="26"/>
          <w:rtl w:val="true"/>
        </w:rPr>
        <w:t xml:space="preserve">) - </w:t>
      </w:r>
      <w:r>
        <w:rPr>
          <w:rFonts w:ascii="David" w:hAnsi="David"/>
          <w:sz w:val="26"/>
          <w:sz w:val="26"/>
          <w:szCs w:val="26"/>
          <w:rtl w:val="true"/>
        </w:rPr>
        <w:t>המשיב הורשע בנשיאת נשק וירי במקום מגורים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בסמוך לחתונה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לחובתו עבר פלילי מכביד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נקבע מתחם בין </w:t>
      </w:r>
      <w:r>
        <w:rPr>
          <w:rFonts w:cs="David" w:ascii="David" w:hAnsi="David"/>
          <w:sz w:val="26"/>
          <w:szCs w:val="26"/>
        </w:rPr>
        <w:t>14-36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עונשו של המשיב הוחמר מ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14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 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25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חודשים ועונשים נלווים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hyperlink r:id="rId22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8320/21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מחמד בסילה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28.12.21</w:t>
      </w:r>
      <w:r>
        <w:rPr>
          <w:rFonts w:cs="Arial" w:ascii="Arial" w:hAnsi="Arial"/>
          <w:sz w:val="26"/>
          <w:szCs w:val="26"/>
          <w:rtl w:val="true"/>
        </w:rPr>
        <w:t xml:space="preserve">) –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המשיב הוביל והחזיק בביתו נשק דמוי רובה סער </w:t>
      </w:r>
      <w:r>
        <w:rPr>
          <w:rFonts w:cs="Arial" w:ascii="Arial" w:hAnsi="Arial"/>
          <w:sz w:val="26"/>
          <w:szCs w:val="26"/>
        </w:rPr>
        <w:t>M</w:t>
      </w:r>
      <w:r>
        <w:rPr>
          <w:rFonts w:cs="Arial" w:ascii="Arial" w:hAnsi="Arial"/>
          <w:sz w:val="26"/>
          <w:szCs w:val="26"/>
        </w:rPr>
        <w:t>-16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וחלקי נשק נוספים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החזיקם בביתו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שבועות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פירק וניקה את הנשק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על אף נסיבות מקלות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קיום אורח חיים נורמטיבי והעובדה שמדובר בנשק שהנאשם מצא ולא יזם את החזקתו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ללא עבירות נלוות לעבירות הנשק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בית המשפט קיבל ערעור על קולת העונש והעמיד את עונשו של הנאשם על </w:t>
      </w:r>
      <w:r>
        <w:rPr>
          <w:rFonts w:cs="Arial" w:ascii="Arial" w:hAnsi="Arial"/>
          <w:sz w:val="26"/>
          <w:szCs w:val="26"/>
        </w:rPr>
        <w:t>14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 מאסר בפועל במקום </w:t>
      </w:r>
      <w:r>
        <w:rPr>
          <w:rFonts w:cs="Arial" w:ascii="Arial" w:hAnsi="Arial"/>
          <w:sz w:val="26"/>
          <w:szCs w:val="26"/>
        </w:rPr>
        <w:t>7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10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בענייננו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מדובר בנשק מסוג תת מקלע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נשק ארוך שיש בו סכנה רבה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הנשק הובא מהשטחים אל תוך מדינת ישראל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כך שאילו בוצעה העבירה עד תומה היה מתאפשר שימוש בו בשטח מדינת ישראל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עצמו הוא שהסתיר את הנשק בין רגליו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אם כי הנסיעה היתה ברכב של חברו ולא ניתן לקבוע כי חלקו של אחד מהם חמור יותר משל האחר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מדובר בנשק שאינו תקני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ולפיכך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מחד גיסא הוא ככל הנראה פחות איכותי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ומאידך גיסא הוא מאפשר ירי מבלי להשאיר עקבות ברורים</w:t>
      </w:r>
      <w:r>
        <w:rPr>
          <w:rFonts w:cs="Arial" w:ascii="Arial" w:hAnsi="Arial"/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 w:before="0" w:after="240"/>
        <w:ind w:firstLine="709"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לנוכח כל האמור אני מצטרפת לקביעת המתחם בעניינו של השותף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וקובעת גם בנסיבות התיק שבפני מתחם הנע בין שנה אחת לשתי שנות מאסר בפועל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בצירוף עונשים נלווים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 xml:space="preserve">העונש הראוי לנאשם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11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הנאשם צעיר בראשית שנות העשרים לחייו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סטודנט לחשבונאות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בן למשפחה משכילה ותומכת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הודה במיוחס לו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הכיר באחריותו וחסך זמן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מאידך גיסא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לנאשם  הרשעה קודמת בשתי עבירות של הפרת הוראה חוקית שבוצעו בשנת </w:t>
      </w:r>
      <w:r>
        <w:rPr>
          <w:rFonts w:cs="Arial" w:ascii="Arial" w:hAnsi="Arial"/>
          <w:sz w:val="26"/>
          <w:szCs w:val="26"/>
        </w:rPr>
        <w:t>2020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כך שאין מדובר במעידה חד פעמית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שירות המבחן לא בא בהמלצה בעניינו של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ועל פי התסקיר נטילת האחריות על ידו היתה חלקית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שמעתי את הסבריו של הנאשם ובא כוחו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אולם גם מהם עולה שהנאשם לא היה מעוניין לשתף את קצין המבחן בכל הנסיבות הרלוונטיות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ומכל מקום בסופו של דבר אין בפני המלצה שיקומית או חיובית של שירות המבחן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לנוכח האמור עונשו של הנאשם צריך להיות בחלק התחתון של מתחם הענישה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אך לא בתחתיתו ממש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תוצאה זו מתיישבת גם עם גזר דינו של השותף ועם עקרון אחדות הענישה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12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לאור כל האמור עונשו של הנאשם יהיה כמפורט להלן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360" w:start="720" w:end="0"/>
        <w:contextualSpacing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מאסר בפועל לתקופה של </w:t>
      </w:r>
      <w:r>
        <w:rPr>
          <w:rFonts w:cs="Arial" w:ascii="Arial" w:hAnsi="Arial"/>
          <w:sz w:val="26"/>
          <w:szCs w:val="26"/>
        </w:rPr>
        <w:t>15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שיימנו החל ממעצרו של הנאשם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360" w:start="720" w:end="0"/>
        <w:contextualSpacing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מאסר על תנאי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חודשים למשך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שנים על כל עבירת נשק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360" w:start="720" w:end="0"/>
        <w:contextualSpacing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קנס בסך </w:t>
      </w:r>
      <w:r>
        <w:rPr>
          <w:rFonts w:cs="Arial" w:ascii="Arial" w:hAnsi="Arial"/>
          <w:sz w:val="26"/>
          <w:szCs w:val="26"/>
        </w:rPr>
        <w:t>5,000</w:t>
      </w:r>
      <w:r>
        <w:rPr>
          <w:rFonts w:cs="Arial" w:ascii="Arial" w:hAnsi="Arial"/>
          <w:sz w:val="26"/>
          <w:szCs w:val="26"/>
          <w:rtl w:val="true"/>
        </w:rPr>
        <w:t xml:space="preserve"> ₪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שישולם תוך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</w:t>
      </w:r>
      <w:r>
        <w:rPr>
          <w:rFonts w:cs="Arial" w:ascii="Arial" w:hAnsi="Arial"/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זכות ערעור לבית המשפט העליון תוך </w:t>
      </w:r>
      <w:r>
        <w:rPr>
          <w:rFonts w:cs="Arial" w:ascii="Arial" w:hAnsi="Arial"/>
          <w:b/>
          <w:bCs/>
          <w:sz w:val="26"/>
          <w:szCs w:val="26"/>
        </w:rPr>
        <w:t>45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 ניסן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26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אפריל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חגית מאק קלמנוביץ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4"/>
      <w:footerReference w:type="default" r:id="rId2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34694-09-21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נדים זהרה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  <w:lang w:bidi="he-IL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  <w:lang w:bidi="he-I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28020687" TargetMode="External"/><Relationship Id="rId7" Type="http://schemas.openxmlformats.org/officeDocument/2006/relationships/hyperlink" Target="http://www.nevo.co.il/case/25824863" TargetMode="External"/><Relationship Id="rId8" Type="http://schemas.openxmlformats.org/officeDocument/2006/relationships/hyperlink" Target="http://www.nevo.co.il/case/5821327" TargetMode="External"/><Relationship Id="rId9" Type="http://schemas.openxmlformats.org/officeDocument/2006/relationships/hyperlink" Target="http://www.nevo.co.il/case/8291683" TargetMode="External"/><Relationship Id="rId10" Type="http://schemas.openxmlformats.org/officeDocument/2006/relationships/hyperlink" Target="http://www.nevo.co.il/case/7791493" TargetMode="External"/><Relationship Id="rId11" Type="http://schemas.openxmlformats.org/officeDocument/2006/relationships/hyperlink" Target="http://www.nevo.co.il/case/27915710" TargetMode="External"/><Relationship Id="rId12" Type="http://schemas.openxmlformats.org/officeDocument/2006/relationships/hyperlink" Target="http://www.nevo.co.il/case/7697292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25824863" TargetMode="External"/><Relationship Id="rId15" Type="http://schemas.openxmlformats.org/officeDocument/2006/relationships/hyperlink" Target="http://www.nevo.co.il/case/25063920" TargetMode="External"/><Relationship Id="rId16" Type="http://schemas.openxmlformats.org/officeDocument/2006/relationships/hyperlink" Target="http://www.nevo.co.il/case/25836997" TargetMode="External"/><Relationship Id="rId17" Type="http://schemas.openxmlformats.org/officeDocument/2006/relationships/hyperlink" Target="http://www.nevo.co.il/case/22006503" TargetMode="External"/><Relationship Id="rId18" Type="http://schemas.openxmlformats.org/officeDocument/2006/relationships/hyperlink" Target="http://www.nevo.co.il/case/25063920" TargetMode="External"/><Relationship Id="rId19" Type="http://schemas.openxmlformats.org/officeDocument/2006/relationships/hyperlink" Target="http://www.nevo.co.il/case/13093744" TargetMode="External"/><Relationship Id="rId20" Type="http://schemas.openxmlformats.org/officeDocument/2006/relationships/hyperlink" Target="http://www.nevo.co.il/case/26568495" TargetMode="External"/><Relationship Id="rId21" Type="http://schemas.openxmlformats.org/officeDocument/2006/relationships/hyperlink" Target="http://www.nevo.co.il/case/27915710" TargetMode="External"/><Relationship Id="rId22" Type="http://schemas.openxmlformats.org/officeDocument/2006/relationships/hyperlink" Target="http://www.nevo.co.il/case/28152132" TargetMode="External"/><Relationship Id="rId23" Type="http://schemas.openxmlformats.org/officeDocument/2006/relationships/hyperlink" Target="http://www.nevo.co.il/advertisements/nevo-100.doc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2023-05-08T09:20:00Z</dcterms:created>
  <dc:creator> </dc:creator>
  <dc:description/>
  <cp:keywords/>
  <dc:language>en-IL</dc:language>
  <cp:lastModifiedBy>h1</cp:lastModifiedBy>
  <dcterms:modified xsi:type="dcterms:W3CDTF">2023-05-08T09:20:00Z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נדים זהרה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28020687;25824863:2;5821327;8291683;7791493;27915710:2;7697292;25063920:2;25836997;22006503;13093744;26568495;28152132</vt:lpwstr>
  </property>
  <property fmtid="{D5CDD505-2E9C-101B-9397-08002B2CF9AE}" pid="9" name="CITY">
    <vt:lpwstr>י-ם</vt:lpwstr>
  </property>
  <property fmtid="{D5CDD505-2E9C-101B-9397-08002B2CF9AE}" pid="10" name="DATE">
    <vt:lpwstr>20220426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חגית מאק קלמנוביץ</vt:lpwstr>
  </property>
  <property fmtid="{D5CDD505-2E9C-101B-9397-08002B2CF9AE}" pid="14" name="LAWLISTTMP1">
    <vt:lpwstr>70301/144.b</vt:lpwstr>
  </property>
  <property fmtid="{D5CDD505-2E9C-101B-9397-08002B2CF9AE}" pid="15" name="LAWYER">
    <vt:lpwstr>עאטף פרחאת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34694</vt:lpwstr>
  </property>
  <property fmtid="{D5CDD505-2E9C-101B-9397-08002B2CF9AE}" pid="22" name="NEWPARTB">
    <vt:lpwstr>09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390020220426</vt:lpwstr>
  </property>
  <property fmtid="{D5CDD505-2E9C-101B-9397-08002B2CF9AE}" pid="34" name="TYPE_N_DATE">
    <vt:lpwstr>39020220426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