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35466-03-13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רווה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קורנברג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4" w:name="Links_Kitvei_Start"/>
            <w:bookmarkStart w:id="5" w:name="PsakDin"/>
            <w:bookmarkStart w:id="6" w:name="Links_Kitvei_Start"/>
            <w:bookmarkStart w:id="7" w:name="PsakDin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bookmarkStart w:id="8" w:name="Links_Kitvei_Start"/>
            <w:bookmarkEnd w:id="8"/>
            <w:r>
              <w:rPr>
                <w:rFonts w:ascii="FrankRuehl" w:hAnsi="FrankRuehl" w:cs="FrankRuehl"/>
                <w:rtl w:val="true"/>
              </w:rPr>
              <w:t>כתבי עת</w:t>
            </w:r>
            <w:hyperlink r:id="rId2">
              <w:r>
                <w:rPr>
                  <w:rFonts w:cs="FrankRuehl" w:ascii="FrankRuehl" w:hAnsi="FrankRuehl"/>
                  <w:rtl w:val="true"/>
                </w:rPr>
                <w:t>: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u w:val="singl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rtl w:val="true"/>
                </w:rPr>
                <w:t>הדר דנציג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רוזנברג ודנה פוגץ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', ""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כשאהבה כואבת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":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על דילמת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",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מחקרי משפט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כו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2010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) </w:t>
              </w:r>
              <w:r>
                <w:rPr>
                  <w:rStyle w:val="Hyperlink"/>
                  <w:rFonts w:cs="FrankRuehl" w:ascii="FrankRuehl" w:hAnsi="FrankRuehl"/>
                </w:rPr>
                <w:t>589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u w:val="single"/>
              </w:rPr>
            </w:pPr>
            <w:r>
              <w:rPr>
                <w:rFonts w:cs="FrankRuehl" w:ascii="FrankRuehl" w:hAnsi="FrankRuehl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sz w:val="32"/>
                <w:szCs w:val="32"/>
                <w:u w:val="single"/>
                <w:rtl w:val="true"/>
              </w:rPr>
            </w:r>
            <w:bookmarkStart w:id="9" w:name="LawTable"/>
            <w:bookmarkStart w:id="10" w:name="Links_Kitvei_End"/>
            <w:bookmarkStart w:id="11" w:name="LawTable"/>
            <w:bookmarkStart w:id="12" w:name="Links_Kitvei_End"/>
            <w:bookmarkEnd w:id="11"/>
            <w:bookmarkEnd w:id="12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13" w:name="LawTable_End"/>
            <w:bookmarkStart w:id="14" w:name="LawTable_End"/>
            <w:bookmarkEnd w:id="14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7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bookmarkStart w:id="16" w:name="ABSTRACT_END"/>
      <w:bookmarkEnd w:id="16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tl w:val="true"/>
        </w:rPr>
        <w:t>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13.3.13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מסוחררת</w:t>
      </w:r>
      <w:r>
        <w:rPr>
          <w:rtl w:val="true"/>
        </w:rPr>
        <w:t xml:space="preserve">, </w:t>
      </w:r>
      <w:r>
        <w:rPr>
          <w:rtl w:val="true"/>
        </w:rPr>
        <w:t>נשכבה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הגיהוץ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המתלונננת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הטלוויזי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תרופותיה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–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תקיפ</w:t>
      </w:r>
      <w:r>
        <w:rPr>
          <w:rFonts w:cs="David"/>
          <w:rtl w:val="true"/>
        </w:rPr>
        <w:t>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הידרדר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נאלצו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שהתכוונו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במשותף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ממעבידו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5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ג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6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במשפחה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. </w:t>
      </w:r>
      <w:r>
        <w:rPr>
          <w:rtl w:val="true"/>
        </w:rPr>
        <w:t>למאמר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פוגץ</w:t>
      </w:r>
      <w:r>
        <w:rPr>
          <w:rtl w:val="true"/>
        </w:rPr>
        <w:t>' ""</w:t>
      </w:r>
      <w:hyperlink r:id="rId42">
        <w:r>
          <w:rPr>
            <w:rStyle w:val="Hyperlink"/>
            <w:color w:val="0000FF"/>
            <w:u w:val="single"/>
            <w:rtl w:val="true"/>
          </w:rPr>
          <w:t>כשאהבה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כואבת</w:t>
        </w:r>
        <w:r>
          <w:rPr>
            <w:rStyle w:val="Hyperlink"/>
            <w:color w:val="0000FF"/>
            <w:u w:val="single"/>
            <w:rtl w:val="true"/>
          </w:rPr>
          <w:t xml:space="preserve">": </w:t>
        </w:r>
        <w:r>
          <w:rPr>
            <w:rStyle w:val="Hyperlink"/>
            <w:color w:val="0000FF"/>
            <w:u w:val="single"/>
            <w:rtl w:val="true"/>
          </w:rPr>
          <w:t>דילמת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ההתחשבות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בבקשתן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נשים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בצל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האלימות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להקל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בענישת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הפוגע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' (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 </w:t>
      </w:r>
      <w:r>
        <w:rPr/>
        <w:t>589</w:t>
      </w:r>
      <w:r>
        <w:rPr>
          <w:rtl w:val="true"/>
        </w:rPr>
        <w:t xml:space="preserve"> – </w:t>
      </w:r>
      <w:r>
        <w:rPr/>
        <w:t>652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13.3.13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35466-03-13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תביעות משטרה 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545"/>
        </w:tabs>
        <w:ind w:start="1545" w:hanging="825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4001" TargetMode="External"/><Relationship Id="rId3" Type="http://schemas.openxmlformats.org/officeDocument/2006/relationships/hyperlink" Target="http://www.nevo.co.il/safrut/book/40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i.a.1" TargetMode="External"/><Relationship Id="rId9" Type="http://schemas.openxmlformats.org/officeDocument/2006/relationships/hyperlink" Target="http://www.nevo.co.il/law/70301/40i.a.2" TargetMode="External"/><Relationship Id="rId10" Type="http://schemas.openxmlformats.org/officeDocument/2006/relationships/hyperlink" Target="http://www.nevo.co.il/law/70301/40i.a.3" TargetMode="External"/><Relationship Id="rId11" Type="http://schemas.openxmlformats.org/officeDocument/2006/relationships/hyperlink" Target="http://www.nevo.co.il/law/70301/40i.a.4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82.c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/382.c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a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.a.1" TargetMode="External"/><Relationship Id="rId27" Type="http://schemas.openxmlformats.org/officeDocument/2006/relationships/hyperlink" Target="http://www.nevo.co.il/law/70301/40i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i.a.3" TargetMode="External"/><Relationship Id="rId32" Type="http://schemas.openxmlformats.org/officeDocument/2006/relationships/hyperlink" Target="http://www.nevo.co.il/law/70301/40i.a.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766712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473037" TargetMode="External"/><Relationship Id="rId38" Type="http://schemas.openxmlformats.org/officeDocument/2006/relationships/hyperlink" Target="http://www.nevo.co.il/case/6247978" TargetMode="External"/><Relationship Id="rId39" Type="http://schemas.openxmlformats.org/officeDocument/2006/relationships/hyperlink" Target="http://www.nevo.co.il/case/5606505" TargetMode="External"/><Relationship Id="rId40" Type="http://schemas.openxmlformats.org/officeDocument/2006/relationships/hyperlink" Target="http://www.nevo.co.il/case/5568571" TargetMode="External"/><Relationship Id="rId41" Type="http://schemas.openxmlformats.org/officeDocument/2006/relationships/hyperlink" Target="http://www.nevo.co.il/case/5588053" TargetMode="External"/><Relationship Id="rId42" Type="http://schemas.openxmlformats.org/officeDocument/2006/relationships/hyperlink" Target="http://www.nevo.co.il/safrut/book/4001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2016-02-23T09:43:00Z</dcterms:created>
  <dc:creator> </dc:creator>
  <dc:description/>
  <cp:keywords/>
  <dc:language>en-IL</dc:language>
  <cp:lastModifiedBy>hofit</cp:lastModifiedBy>
  <dcterms:modified xsi:type="dcterms:W3CDTF">2016-02-23T09:43:00Z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משטרה שלוחת רמלה</vt:lpwstr>
  </property>
  <property fmtid="{D5CDD505-2E9C-101B-9397-08002B2CF9AE}" pid="3" name="APPELLEE">
    <vt:lpwstr>א' ק'</vt:lpwstr>
  </property>
  <property fmtid="{D5CDD505-2E9C-101B-9397-08002B2CF9AE}" pid="4" name="BOOKLISTTMP">
    <vt:lpwstr>4001</vt:lpwstr>
  </property>
  <property fmtid="{D5CDD505-2E9C-101B-9397-08002B2CF9AE}" pid="5" name="CASESLISTTMP1">
    <vt:lpwstr>7667123;6473037;6247978;5606505;5568571;5588053</vt:lpwstr>
  </property>
  <property fmtid="{D5CDD505-2E9C-101B-9397-08002B2CF9AE}" pid="6" name="CITY">
    <vt:lpwstr>רמ'</vt:lpwstr>
  </property>
  <property fmtid="{D5CDD505-2E9C-101B-9397-08002B2CF9AE}" pid="7" name="DATE">
    <vt:lpwstr>20130715</vt:lpwstr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70301/192;380;382.c;452;040a;040b;040i.a.1;040i.a.2;040c.a;040i.a.3;040i.a.4</vt:lpwstr>
  </property>
  <property fmtid="{D5CDD505-2E9C-101B-9397-08002B2CF9AE}" pid="11" name="LAWYER">
    <vt:lpwstr>עמיחי רווה;יורי קורנברג</vt:lpwstr>
  </property>
  <property fmtid="{D5CDD505-2E9C-101B-9397-08002B2CF9AE}" pid="12" name="NEWPARTA">
    <vt:lpwstr>35466</vt:lpwstr>
  </property>
  <property fmtid="{D5CDD505-2E9C-101B-9397-08002B2CF9AE}" pid="13" name="NEWPARTB">
    <vt:lpwstr>03</vt:lpwstr>
  </property>
  <property fmtid="{D5CDD505-2E9C-101B-9397-08002B2CF9AE}" pid="14" name="NEWPARTC">
    <vt:lpwstr>13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380020130715</vt:lpwstr>
  </property>
  <property fmtid="{D5CDD505-2E9C-101B-9397-08002B2CF9AE}" pid="19" name="TYPE_N_DATE">
    <vt:lpwstr>38020130715</vt:lpwstr>
  </property>
  <property fmtid="{D5CDD505-2E9C-101B-9397-08002B2CF9AE}" pid="20" name="WORDNUMPAGES">
    <vt:lpwstr>8</vt:lpwstr>
  </property>
</Properties>
</file>