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3548-04-11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אדנקו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סבחת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האמהארית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טספאי</w:t>
      </w:r>
      <w:r>
        <w:rPr>
          <w:rFonts w:cs="Times New Roman"/>
          <w:b/>
          <w:b/>
          <w:bCs/>
          <w:rtl w:val="true"/>
        </w:rPr>
        <w:t xml:space="preserve">            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ד י ן בעניינו </w:t>
            </w:r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של נאשם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קונין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1969</w:t>
      </w:r>
      <w:r>
        <w:rPr>
          <w:rtl w:val="true"/>
        </w:rPr>
        <w:t xml:space="preserve">. </w:t>
      </w:r>
      <w:bookmarkStart w:id="8" w:name="ABSTRACT_END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הדירה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28.3.11</w:t>
      </w:r>
      <w:r>
        <w:rPr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28.3.11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29.3.11</w:t>
      </w:r>
      <w:r>
        <w:rPr>
          <w:rtl w:val="true"/>
        </w:rPr>
        <w:t xml:space="preserve"> </w:t>
      </w:r>
      <w:r>
        <w:rPr>
          <w:rtl w:val="true"/>
        </w:rPr>
        <w:t>ביקרו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גבי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יניב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סיסאי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והזדהו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tl w:val="true"/>
        </w:rPr>
        <w:t xml:space="preserve">, </w:t>
      </w:r>
      <w:r>
        <w:rPr>
          <w:rtl w:val="true"/>
        </w:rPr>
        <w:t>סנדו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גטהון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גטהון</w:t>
      </w:r>
      <w:r>
        <w:rPr>
          <w:rtl w:val="true"/>
        </w:rPr>
        <w:t xml:space="preserve">),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.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הזדהו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 xml:space="preserve">.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tl w:val="true"/>
        </w:rPr>
        <w:t xml:space="preserve">.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').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מטרייה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ולהשליכה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האמהרית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שרט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שנאזק</w:t>
      </w:r>
      <w:r>
        <w:rPr>
          <w:rtl w:val="true"/>
        </w:rPr>
        <w:t xml:space="preserve">.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האמהרית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.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אודם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לציפורן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סוכרת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בהליכה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64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רכיב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בעונש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קרי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רכיב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בעונש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במלאכת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21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273</w:t>
        </w:r>
      </w:hyperlink>
      <w:r>
        <w:rPr>
          <w:rFonts w:cs="David"/>
          <w:rtl w:val="true"/>
        </w:rPr>
        <w:t xml:space="preserve">, </w:t>
      </w:r>
      <w:hyperlink r:id="rId22">
        <w:r>
          <w:rPr>
            <w:rStyle w:val="Hyperlink"/>
            <w:rFonts w:cs="David"/>
            <w:color w:val="0000FF"/>
            <w:u w:val="single"/>
          </w:rPr>
          <w:t>274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23">
        <w:r>
          <w:rPr>
            <w:rStyle w:val="Hyperlink"/>
            <w:rFonts w:cs="David"/>
            <w:color w:val="0000FF"/>
            <w:u w:val="single"/>
          </w:rPr>
          <w:t>275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2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1.2.14</w:t>
      </w:r>
      <w:bookmarkStart w:id="9" w:name="_GoBack"/>
      <w:bookmarkEnd w:id="9"/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יניב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סיסאי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1.11.13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1.12.13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סיסאי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1.1.14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4000</w:t>
      </w:r>
      <w:r>
        <w:rPr>
          <w:rtl w:val="true"/>
        </w:rPr>
        <w:t xml:space="preserve"> ₪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273</w:t>
        </w:r>
      </w:hyperlink>
      <w:r>
        <w:rPr/>
        <w:t>,</w:t>
      </w:r>
      <w:hyperlink r:id="rId26">
        <w:r>
          <w:rPr>
            <w:rStyle w:val="Hyperlink"/>
            <w:color w:val="0000FF"/>
            <w:u w:val="single"/>
          </w:rPr>
          <w:t>274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3548-04-11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h" TargetMode="External"/><Relationship Id="rId5" Type="http://schemas.openxmlformats.org/officeDocument/2006/relationships/hyperlink" Target="http://www.nevo.co.il/law/70301/273" TargetMode="External"/><Relationship Id="rId6" Type="http://schemas.openxmlformats.org/officeDocument/2006/relationships/hyperlink" Target="http://www.nevo.co.il/law/70301/274" TargetMode="External"/><Relationship Id="rId7" Type="http://schemas.openxmlformats.org/officeDocument/2006/relationships/hyperlink" Target="http://www.nevo.co.il/law/70301/274.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4918" TargetMode="External"/><Relationship Id="rId10" Type="http://schemas.openxmlformats.org/officeDocument/2006/relationships/hyperlink" Target="http://www.nevo.co.il/law/74918/47.a" TargetMode="External"/><Relationship Id="rId11" Type="http://schemas.openxmlformats.org/officeDocument/2006/relationships/hyperlink" Target="http://www.nevo.co.il/law/70301/274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4918/47.a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70301/40h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h" TargetMode="External"/><Relationship Id="rId20" Type="http://schemas.openxmlformats.org/officeDocument/2006/relationships/hyperlink" Target="http://www.nevo.co.il/case/5779147" TargetMode="External"/><Relationship Id="rId21" Type="http://schemas.openxmlformats.org/officeDocument/2006/relationships/hyperlink" Target="http://www.nevo.co.il/law/70301/273" TargetMode="External"/><Relationship Id="rId22" Type="http://schemas.openxmlformats.org/officeDocument/2006/relationships/hyperlink" Target="http://www.nevo.co.il/law/70301/274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73" TargetMode="External"/><Relationship Id="rId26" Type="http://schemas.openxmlformats.org/officeDocument/2006/relationships/hyperlink" Target="http://www.nevo.co.il/law/70301/274" TargetMode="External"/><Relationship Id="rId27" Type="http://schemas.openxmlformats.org/officeDocument/2006/relationships/hyperlink" Target="http://www.nevo.co.il/law/70301/27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2016-02-07T11:43:00Z</dcterms:created>
  <dc:creator> </dc:creator>
  <dc:description/>
  <cp:keywords/>
  <dc:language>en-IL</dc:language>
  <cp:lastModifiedBy>hofit</cp:lastModifiedBy>
  <dcterms:modified xsi:type="dcterms:W3CDTF">2016-02-07T11:43:00Z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5779147</vt:lpwstr>
  </property>
  <property fmtid="{D5CDD505-2E9C-101B-9397-08002B2CF9AE}" pid="9" name="CITY">
    <vt:lpwstr>רמ'</vt:lpwstr>
  </property>
  <property fmtid="{D5CDD505-2E9C-101B-9397-08002B2CF9AE}" pid="10" name="DATE">
    <vt:lpwstr>20130916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70301/274.1;040h:2;040c.a;273:2;274:2;275:2</vt:lpwstr>
  </property>
  <property fmtid="{D5CDD505-2E9C-101B-9397-08002B2CF9AE}" pid="15" name="LAWLISTTMP2">
    <vt:lpwstr>74918/047.a</vt:lpwstr>
  </property>
  <property fmtid="{D5CDD505-2E9C-101B-9397-08002B2CF9AE}" pid="16" name="LAWYER">
    <vt:lpwstr>רועי לוס;אדנקו סבחת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3548</vt:lpwstr>
  </property>
  <property fmtid="{D5CDD505-2E9C-101B-9397-08002B2CF9AE}" pid="23" name="NEWPARTB">
    <vt:lpwstr>04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380020130916</vt:lpwstr>
  </property>
  <property fmtid="{D5CDD505-2E9C-101B-9397-08002B2CF9AE}" pid="35" name="TYPE_N_DATE">
    <vt:lpwstr>38020130916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