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53"/>
        <w:gridCol w:w="31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553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35722-08-11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16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1"/>
        <w:gridCol w:w="2727"/>
        <w:gridCol w:w="5714"/>
      </w:tblGrid>
      <w:tr>
        <w:trPr/>
        <w:tc>
          <w:tcPr>
            <w:tcW w:w="81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4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דיאנה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סלע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280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714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852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8"/>
                <w:szCs w:val="28"/>
              </w:rPr>
            </w:pPr>
            <w:r>
              <w:rPr>
                <w:rFonts w:eastAsia="David"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eastAsia="David" w:cs="Arial"/>
                <w:b/>
                <w:bCs/>
                <w:sz w:val="28"/>
                <w:szCs w:val="28"/>
              </w:rPr>
            </w:pPr>
            <w:r>
              <w:rPr>
                <w:rFonts w:eastAsia="David"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 ג ד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8"/>
                <w:szCs w:val="28"/>
              </w:rPr>
            </w:pPr>
            <w:r>
              <w:rPr>
                <w:rFonts w:eastAsia="David"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0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714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eastAsia="David" w:cs="David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12"/>
          <w:szCs w:val="12"/>
        </w:rPr>
      </w:pPr>
      <w:r>
        <w:rPr>
          <w:rFonts w:cs="FrankRuehl" w:ascii="FrankRuehl" w:hAnsi="FrankRuehl"/>
          <w:sz w:val="12"/>
          <w:szCs w:val="1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18"/>
          <w:szCs w:val="18"/>
        </w:rPr>
      </w:pPr>
      <w:r>
        <w:rPr>
          <w:rFonts w:cs="FrankRueh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8" w:name="ABSTRACT_END"/>
      <w:bookmarkEnd w:id="8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+ </w:t>
      </w:r>
      <w:hyperlink r:id="rId14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המקורי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5/8/08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18:30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וקצרה</w:t>
      </w:r>
      <w:r>
        <w:rPr>
          <w:rtl w:val="true"/>
        </w:rPr>
        <w:t xml:space="preserve">, </w:t>
      </w:r>
      <w:r>
        <w:rPr>
          <w:rtl w:val="true"/>
        </w:rPr>
        <w:t>וכדורי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הוחבאו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עירון</w:t>
      </w:r>
      <w:r>
        <w:rPr>
          <w:rtl w:val="true"/>
        </w:rPr>
        <w:t xml:space="preserve">, </w:t>
      </w:r>
      <w:r>
        <w:rPr>
          <w:rtl w:val="true"/>
        </w:rPr>
        <w:t>למשמרת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</w:t>
      </w:r>
      <w:r>
        <w:rPr>
          <w:rtl w:val="true"/>
        </w:rPr>
        <w:t xml:space="preserve">,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אברהים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tl w:val="true"/>
        </w:rPr>
        <w:t xml:space="preserve">,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חביבה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, </w:t>
      </w:r>
      <w:r>
        <w:rPr>
          <w:rtl w:val="true"/>
        </w:rPr>
        <w:t>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המצורף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25/11/11</w:t>
      </w:r>
      <w:r>
        <w:rPr>
          <w:rtl w:val="true"/>
        </w:rPr>
        <w:t xml:space="preserve"> </w:t>
      </w:r>
      <w:r>
        <w:rPr>
          <w:rtl w:val="true"/>
        </w:rPr>
        <w:t>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tl w:val="true"/>
        </w:rPr>
        <w:t xml:space="preserve">,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הקשר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26/11/11</w:t>
      </w:r>
      <w:r>
        <w:rPr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התחנה</w:t>
      </w:r>
      <w:r>
        <w:rPr>
          <w:rtl w:val="true"/>
        </w:rPr>
        <w:t xml:space="preserve">), </w:t>
      </w:r>
      <w:r>
        <w:rPr>
          <w:rtl w:val="true"/>
        </w:rPr>
        <w:t>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19:50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מגי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), </w:t>
      </w:r>
      <w:r>
        <w:rPr>
          <w:rtl w:val="true"/>
        </w:rPr>
        <w:t>לתחנה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בטנדר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הטנדר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הטנדר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, </w:t>
      </w:r>
      <w:r>
        <w:rPr>
          <w:rtl w:val="true"/>
        </w:rPr>
        <w:t>בעיניו</w:t>
      </w:r>
      <w:r>
        <w:rPr>
          <w:rtl w:val="true"/>
        </w:rPr>
        <w:t xml:space="preserve">,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ובחזהו</w:t>
      </w:r>
      <w:r>
        <w:rPr>
          <w:rtl w:val="true"/>
        </w:rPr>
        <w:t xml:space="preserve">,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מלכלך</w:t>
      </w:r>
      <w:r>
        <w:rPr>
          <w:rtl w:val="true"/>
        </w:rPr>
        <w:t xml:space="preserve">?".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מהטנדר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;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הזיזו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לתחנה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לשמאל</w:t>
      </w:r>
      <w:r>
        <w:rPr>
          <w:rtl w:val="true"/>
        </w:rPr>
        <w:t xml:space="preserve">, </w:t>
      </w:r>
      <w:r>
        <w:rPr>
          <w:rtl w:val="true"/>
        </w:rPr>
        <w:t>אודם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ושפשוף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lang w:eastAsia="he-IL"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BodyTextIndent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גרביה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השטחים</w:t>
      </w:r>
      <w:r>
        <w:rPr>
          <w:rtl w:val="true"/>
        </w:rPr>
        <w:t xml:space="preserve">".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, </w:t>
      </w:r>
      <w:r>
        <w:rPr>
          <w:rtl w:val="true"/>
        </w:rPr>
        <w:t>שפגעה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והעריכה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נתקלה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בהתנגדותו</w:t>
      </w:r>
      <w:r>
        <w:rPr>
          <w:rtl w:val="true"/>
        </w:rPr>
        <w:t xml:space="preserve">, </w:t>
      </w:r>
      <w:r>
        <w:rPr>
          <w:rtl w:val="true"/>
        </w:rPr>
        <w:t>מששלל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ותפיסותיו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tl w:val="true"/>
        </w:rPr>
        <w:t xml:space="preserve">, </w:t>
      </w:r>
      <w:r>
        <w:rPr>
          <w:rtl w:val="true"/>
        </w:rPr>
        <w:t>ואישור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: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, </w:t>
      </w:r>
      <w:r>
        <w:rPr>
          <w:rtl w:val="true"/>
        </w:rPr>
        <w:t>המטומות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לעיניים</w:t>
      </w:r>
      <w:r>
        <w:rPr>
          <w:rtl w:val="true"/>
        </w:rPr>
        <w:t xml:space="preserve">,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מושפל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tl w:val="true"/>
        </w:rPr>
        <w:t xml:space="preserve">, </w:t>
      </w:r>
      <w:r>
        <w:rPr>
          <w:rtl w:val="true"/>
        </w:rPr>
        <w:t>גבריותו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firstLine="720" w:end="0"/>
        <w:jc w:val="both"/>
        <w:rPr>
          <w:lang w:eastAsia="he-IL"/>
        </w:rPr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א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לאל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חוסיין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מבאקה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גרביה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עסקים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העיד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המכובדת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ששיחק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כדורגל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התנדב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למשטרה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לקהילה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לטעמו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להכניס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משנעצר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ריצה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מאורס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פתאומי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הדברים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מחמת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בטעות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Style w:val="normal-h"/>
          <w:rFonts w:cs="David"/>
          <w:b/>
          <w:b/>
          <w:bCs/>
          <w:rtl w:val="true"/>
        </w:rPr>
        <w:t>ב</w:t>
      </w:r>
      <w:r>
        <w:rPr>
          <w:rStyle w:val="normal-h"/>
          <w:rFonts w:cs="David"/>
          <w:b/>
          <w:bCs/>
          <w:rtl w:val="true"/>
        </w:rPr>
        <w:t>.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ארוסת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כשנה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וחצי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סטודנטית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שהיתה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להנשא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תיארה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נערכו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ההכנות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לחתונה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וכיצד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קיוו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מאושרים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לדבריה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שקט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נותן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ועוזר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ותמיד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מתרחק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מהבעיות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b/>
          <w:b/>
          <w:bCs/>
          <w:rtl w:val="true"/>
        </w:rPr>
        <w:t>ג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גב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מיכל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נובולסקי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rtl w:val="true"/>
        </w:rPr>
        <w:t>בעלת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סוציאלית</w:t>
      </w:r>
      <w:r>
        <w:rPr>
          <w:rFonts w:cs="David"/>
          <w:rtl w:val="true"/>
        </w:rPr>
        <w:t>,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rtl w:val="true"/>
        </w:rPr>
        <w:t>שעבדה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נובולסקי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ותיארה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בהתרשמה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בוגר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אינטליגנציה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עברייניות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עמדתו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לנשיאת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תוארה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בתסקיר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וללחץ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לחתונתו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ועזיבת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קיצונית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בשליטתו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להערכתה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מרתיעה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Fonts w:cs="David"/>
        </w:rPr>
      </w:pP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התרשמה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טיפולי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להענישו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שחרורו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30/11/11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8/12/11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כאלו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 xml:space="preserve">, </w:t>
      </w:r>
      <w:r>
        <w:rPr>
          <w:rtl w:val="true"/>
        </w:rPr>
        <w:t>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וגמול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הברוטליות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פרופורציות</w:t>
      </w:r>
      <w:r>
        <w:rPr>
          <w:rtl w:val="true"/>
        </w:rPr>
        <w:t xml:space="preserve">, </w:t>
      </w:r>
      <w:r>
        <w:rPr>
          <w:rtl w:val="true"/>
        </w:rPr>
        <w:t>המעיד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נובולסקי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tl w:val="true"/>
        </w:rPr>
        <w:t xml:space="preserve">,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אובייקטיביים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להמלצותיו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יוגדר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והקביעה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נובולסקי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אירוסיו</w:t>
      </w:r>
      <w:r>
        <w:rPr>
          <w:rtl w:val="true"/>
        </w:rPr>
        <w:t xml:space="preserve">,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הפסדים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שספג</w:t>
      </w:r>
      <w:r>
        <w:rPr>
          <w:rtl w:val="true"/>
        </w:rPr>
        <w:t xml:space="preserve">, </w:t>
      </w:r>
      <w:r>
        <w:rPr>
          <w:rtl w:val="true"/>
        </w:rPr>
        <w:t>ומצוקותיו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5/8/08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ושררו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, </w:t>
      </w:r>
      <w:r>
        <w:rPr>
          <w:rtl w:val="true"/>
        </w:rPr>
        <w:t>ואפשר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כקל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חודרנית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</w:t>
      </w:r>
      <w:r>
        <w:rPr>
          <w:rtl w:val="true"/>
        </w:rPr>
        <w:t xml:space="preserve">' </w:t>
      </w:r>
      <w:r>
        <w:rPr>
          <w:rtl w:val="true"/>
        </w:rPr>
        <w:t>נובולסקי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בהמלצותיהן</w:t>
      </w:r>
      <w:r>
        <w:rPr>
          <w:rtl w:val="true"/>
        </w:rPr>
        <w:t xml:space="preserve">.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וזכותו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i/>
          <w:i/>
          <w:iCs/>
          <w:rtl w:val="true"/>
        </w:rPr>
        <w:t>אני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מצטער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ומתנצל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אני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מתחרט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שקרה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מבקש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סליחה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ולשקם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עצמי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ולפנות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לטיפול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בעמדותיו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מהגישות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Style w:val="normal-h"/>
          <w:b/>
          <w:bCs/>
        </w:rPr>
        <w:t>8</w:t>
      </w:r>
      <w:r>
        <w:rPr>
          <w:rStyle w:val="normal-h"/>
          <w:b/>
          <w:bCs/>
          <w:rtl w:val="true"/>
        </w:rPr>
        <w:t>.</w:t>
      </w:r>
      <w:r>
        <w:rPr>
          <w:rStyle w:val="normal-h"/>
          <w:rtl w:val="true"/>
        </w:rPr>
        <w:tab/>
      </w:r>
      <w:r>
        <w:rPr>
          <w:rStyle w:val="normal-h"/>
          <w:rtl w:val="true"/>
        </w:rPr>
        <w:t>מלאכת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גזירת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הדין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ומשמשים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שיקולי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ענישה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שונים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יש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ליתן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ולאזן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ביניהם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במיוחד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עסקינן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באנשים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חסרי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פלילי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המבצעים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עבירות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חמורות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בית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המשפט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הבא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לגזור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עונשו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נותן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ביטוי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למטרות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השונות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הענישה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אשר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חלקן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נועדו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להגשמת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הצדק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ללא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שאיפות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תכליתיות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 xml:space="preserve">- </w:t>
      </w:r>
      <w:r>
        <w:rPr>
          <w:rStyle w:val="normal-h"/>
          <w:rtl w:val="true"/>
        </w:rPr>
        <w:t>מעשיות</w:t>
      </w:r>
      <w:r>
        <w:rPr>
          <w:rStyle w:val="normal-h"/>
          <w:rtl w:val="true"/>
        </w:rPr>
        <w:t xml:space="preserve">", </w:t>
      </w:r>
      <w:r>
        <w:rPr>
          <w:rStyle w:val="normal-h"/>
          <w:rtl w:val="true"/>
        </w:rPr>
        <w:t>כגון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גמול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וחלקן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תועלתניות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כגון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הרתעת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היחיד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והרבים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מניעה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שיקום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וחינוך</w:t>
      </w:r>
      <w:r>
        <w:rPr>
          <w:rStyle w:val="normal-h"/>
          <w:rtl w:val="true"/>
        </w:rPr>
        <w:t>. (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לעניין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זה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גם</w:t>
      </w:r>
      <w:r>
        <w:rPr>
          <w:rStyle w:val="normal-h"/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4890/01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Style w:val="normal-h"/>
          <w:rtl w:val="true"/>
        </w:rPr>
        <w:t>(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), </w:t>
      </w:r>
      <w:r>
        <w:rPr>
          <w:rStyle w:val="normal-h"/>
        </w:rPr>
        <w:t>594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הנשיאה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ביניש</w:t>
      </w:r>
      <w:r>
        <w:rPr>
          <w:rStyle w:val="normal-h"/>
          <w:rtl w:val="true"/>
        </w:rPr>
        <w:t xml:space="preserve">). </w:t>
      </w:r>
    </w:p>
    <w:p>
      <w:pPr>
        <w:pStyle w:val="Normal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Style w:val="normal-h-h-h"/>
          <w:lang w:eastAsia="he-IL"/>
        </w:rPr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ומתוכננים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Style w:val="normal-h-h-h"/>
          <w:lang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Style w:val="normal-h-h-h"/>
          <w:rtl w:val="true"/>
        </w:rPr>
        <w:t>שוב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ושוב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נתנו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בתי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המשפט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דעתם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להשלכות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האסון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והסיכון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הגלום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בהן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בהיותן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תורמות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להגדלתו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מעגל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האלימות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ולתוצאות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הקשות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הנובעות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מכך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טענת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החזקת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והתחמושת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נועדה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לצורך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הגנה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עצמית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אינה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יכולה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להועיל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בנסיבות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הענין</w:t>
      </w:r>
      <w:r>
        <w:rPr>
          <w:rStyle w:val="normal-h-h-h"/>
          <w:rtl w:val="true"/>
        </w:rPr>
        <w:t xml:space="preserve">.  </w:t>
      </w:r>
    </w:p>
    <w:p>
      <w:pPr>
        <w:pStyle w:val="Normal"/>
        <w:ind w:start="720" w:end="0"/>
        <w:jc w:val="both"/>
        <w:rPr>
          <w:rStyle w:val="normal-h-h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Style w:val="normal-h-h-h"/>
          <w:rtl w:val="true"/>
        </w:rPr>
        <w:t>חמור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מכך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החזיק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והתחמושת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במקום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מחבוא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לשעת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הצורך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ולא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ברור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כיצד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הגיעו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לידיו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בהיותו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מתנדב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במשטרת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ישראל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הוא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נשא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והובילו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ביחד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אחר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למחוזות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שונים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הסבר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מדוע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נזקק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לו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בהיותו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מתנדב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במשטרת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ישראל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ניתנו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סמכויות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המבוססות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אמון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אמון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מעל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הנאשם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במעשיו</w:t>
      </w:r>
      <w:r>
        <w:rPr>
          <w:rStyle w:val="normal-h-h-h"/>
          <w:rtl w:val="true"/>
        </w:rPr>
        <w:t xml:space="preserve">. </w:t>
      </w:r>
      <w:r>
        <w:rPr>
          <w:rStyle w:val="normal-h-h-h"/>
          <w:rtl w:val="true"/>
        </w:rPr>
        <w:t>החזקת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בידיו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בנסיבות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אלה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רשיון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וללא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ידיעת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הממונים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עליו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היתה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עשויה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לגרום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סיכון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ממשי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כולל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פגיעה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ממשית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בתדמית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המשטרה</w:t>
      </w:r>
      <w:r>
        <w:rPr>
          <w:rStyle w:val="normal-h-h-h"/>
          <w:rtl w:val="true"/>
        </w:rPr>
        <w:t xml:space="preserve">. </w:t>
      </w:r>
    </w:p>
    <w:p>
      <w:pPr>
        <w:pStyle w:val="Normal"/>
        <w:ind w:start="720" w:end="0"/>
        <w:jc w:val="both"/>
        <w:rPr>
          <w:rStyle w:val="normal-h-h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normal-h-h-h"/>
        </w:rPr>
      </w:pPr>
      <w:r>
        <w:rPr>
          <w:rStyle w:val="normal-h-h-h"/>
          <w:rtl w:val="true"/>
        </w:rPr>
        <w:t>כבר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נאמר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גם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החזקה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כלי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נשק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</w:t>
      </w:r>
      <w:r>
        <w:rPr>
          <w:rStyle w:val="normal-h"/>
          <w:rtl w:val="true"/>
        </w:rPr>
        <w:t>אופן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בלתי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חוקי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בידי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אדם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שאינו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עבריין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מקרבים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הסיכון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לאלימות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קשה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עד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קטלנית</w:t>
      </w:r>
      <w:r>
        <w:rPr>
          <w:rStyle w:val="normal-h"/>
          <w:rtl w:val="true"/>
        </w:rPr>
        <w:t>.</w:t>
      </w:r>
      <w:r>
        <w:rPr>
          <w:rStyle w:val="normal-h"/>
          <w:b/>
          <w:bCs/>
          <w:rtl w:val="true"/>
        </w:rPr>
        <w:t xml:space="preserve"> </w:t>
      </w:r>
      <w:r>
        <w:rPr>
          <w:rStyle w:val="normal-h-h-h"/>
          <w:rtl w:val="true"/>
        </w:rPr>
        <w:t>בית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המשפט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העליון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אמר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את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דברו</w:t>
      </w:r>
      <w:r>
        <w:rPr>
          <w:rStyle w:val="normal-h-h-h"/>
          <w:rtl w:val="true"/>
        </w:rPr>
        <w:t xml:space="preserve">, </w:t>
      </w:r>
      <w:r>
        <w:rPr>
          <w:rStyle w:val="normal-h-h-h"/>
          <w:rtl w:val="true"/>
        </w:rPr>
        <w:t>לפיו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הגיעה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השעה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להחמיר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בענישתם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של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המבצעים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עבירות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בנשק</w:t>
      </w:r>
      <w:r>
        <w:rPr>
          <w:rStyle w:val="normal-h-h-h"/>
          <w:rtl w:val="true"/>
        </w:rPr>
        <w:t>.</w:t>
      </w:r>
    </w:p>
    <w:p>
      <w:pPr>
        <w:pStyle w:val="normal-p"/>
        <w:bidi w:val="1"/>
        <w:spacing w:before="0" w:after="0"/>
        <w:ind w:end="1440"/>
        <w:jc w:val="both"/>
        <w:rPr>
          <w:rStyle w:val="normal-h-h-h"/>
          <w:rFonts w:cs="David"/>
        </w:rPr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i/>
          <w:i/>
          <w:iCs/>
          <w:rtl w:val="true"/>
        </w:rPr>
        <w:t>חומרתה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עבירת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החזקת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מקורה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שעבירה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נעשית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לרוב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אלא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לאפשר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ביצוען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אחרות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שמעצם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טבעו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הנשק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כרוכות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באלימות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בהפחדה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כשעסקינן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במי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שהעולם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הפלילי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כמו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המעורבים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בערעור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שלפנינו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ובנשק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משתיק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קול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המוחבא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במקום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"</w:t>
      </w:r>
      <w:r>
        <w:rPr>
          <w:i/>
          <w:i/>
          <w:iCs/>
          <w:rtl w:val="true"/>
        </w:rPr>
        <w:t>בלתי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טבעי</w:t>
      </w:r>
      <w:r>
        <w:rPr>
          <w:i/>
          <w:iCs/>
          <w:rtl w:val="true"/>
        </w:rPr>
        <w:t xml:space="preserve">", </w:t>
      </w:r>
      <w:r>
        <w:rPr>
          <w:i/>
          <w:i/>
          <w:iCs/>
          <w:rtl w:val="true"/>
        </w:rPr>
        <w:t>מקבלים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הדברים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משנה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תוקף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שציינה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חברתי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הנשיאה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ד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ביניש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המציאות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השוררת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בארץ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המתבטאת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בזמינותו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נשק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ורב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עוצמה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עמו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פוטנציאל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להסלמת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האלימות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העבריינית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מחייבת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מתן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ביטוי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הולם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והחמרה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ברמת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הענישה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ראו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color w:val="000000"/>
          <w:rtl w:val="true"/>
        </w:rPr>
        <w:t>ע</w:t>
      </w:r>
      <w:r>
        <w:rPr>
          <w:i/>
          <w:iCs/>
          <w:color w:val="000000"/>
          <w:rtl w:val="true"/>
        </w:rPr>
        <w:t>"</w:t>
      </w:r>
      <w:r>
        <w:rPr>
          <w:i/>
          <w:i/>
          <w:iCs/>
          <w:color w:val="000000"/>
          <w:rtl w:val="true"/>
        </w:rPr>
        <w:t>פ</w:t>
      </w:r>
      <w:r>
        <w:rPr>
          <w:rFonts w:cs="Times New Roman"/>
          <w:i/>
          <w:i/>
          <w:iCs/>
          <w:color w:val="000000"/>
          <w:rtl w:val="true"/>
        </w:rPr>
        <w:t xml:space="preserve"> </w:t>
      </w:r>
      <w:r>
        <w:rPr>
          <w:i/>
          <w:iCs/>
          <w:color w:val="000000"/>
        </w:rPr>
        <w:t>1332/04</w:t>
      </w:r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פס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סעיף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</w:rPr>
        <w:t>4</w:t>
      </w:r>
      <w:r>
        <w:rPr>
          <w:i/>
          <w:iCs/>
          <w:rtl w:val="true"/>
        </w:rPr>
        <w:t xml:space="preserve"> ([</w:t>
      </w:r>
      <w:r>
        <w:rPr>
          <w:i/>
          <w:i/>
          <w:iCs/>
          <w:rtl w:val="true"/>
        </w:rPr>
        <w:t>פורסם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בנבו</w:t>
      </w:r>
      <w:r>
        <w:rPr>
          <w:i/>
          <w:iCs/>
          <w:rtl w:val="true"/>
        </w:rPr>
        <w:t xml:space="preserve">], </w:t>
      </w:r>
      <w:r>
        <w:rPr>
          <w:i/>
          <w:iCs/>
        </w:rPr>
        <w:t>19.4.04</w:t>
      </w:r>
      <w:r>
        <w:rPr>
          <w:i/>
          <w:iCs/>
          <w:rtl w:val="true"/>
        </w:rPr>
        <w:t xml:space="preserve">)). </w:t>
      </w:r>
      <w:r>
        <w:rPr>
          <w:i/>
          <w:i/>
          <w:iCs/>
          <w:rtl w:val="true"/>
        </w:rPr>
        <w:t>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לעשות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כן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בטרם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ייעשה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באקדח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שימוש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קטלני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באמצעות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הרחקת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המחזיק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החברה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לפרק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זמן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והעברת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מרתיע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באמצעות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עונש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מאסר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ממשי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לריצוי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בפועל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</w:t>
      </w:r>
      <w:r>
        <w:rPr>
          <w:i/>
          <w:i/>
          <w:iCs/>
          <w:rtl w:val="true"/>
        </w:rPr>
        <w:t>ראו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למשל</w:t>
      </w:r>
      <w:r>
        <w:rPr>
          <w:rFonts w:cs="Times New Roman"/>
          <w:i/>
          <w:i/>
          <w:iCs/>
          <w:rtl w:val="true"/>
        </w:rPr>
        <w:t xml:space="preserve"> </w:t>
      </w:r>
      <w:hyperlink r:id="rId17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3361/08</w:t>
        </w:r>
      </w:hyperlink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ליבוביץ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([</w:t>
      </w:r>
      <w:r>
        <w:rPr>
          <w:i/>
          <w:i/>
          <w:iCs/>
          <w:rtl w:val="true"/>
        </w:rPr>
        <w:t>פורסם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בנבו</w:t>
      </w:r>
      <w:r>
        <w:rPr>
          <w:i/>
          <w:iCs/>
          <w:rtl w:val="true"/>
        </w:rPr>
        <w:t xml:space="preserve">], </w:t>
      </w:r>
      <w:r>
        <w:rPr>
          <w:i/>
          <w:iCs/>
        </w:rPr>
        <w:t>27.7.08</w:t>
      </w:r>
      <w:r>
        <w:rPr>
          <w:i/>
          <w:iCs/>
          <w:rtl w:val="true"/>
        </w:rPr>
        <w:t>) (</w:t>
      </w:r>
      <w:r>
        <w:rPr>
          <w:i/>
          <w:i/>
          <w:iCs/>
          <w:rtl w:val="true"/>
        </w:rPr>
        <w:t>להלן</w:t>
      </w:r>
      <w:r>
        <w:rPr>
          <w:i/>
          <w:iCs/>
          <w:rtl w:val="true"/>
        </w:rPr>
        <w:t xml:space="preserve">: </w:t>
      </w:r>
      <w:r>
        <w:rPr>
          <w:i/>
          <w:i/>
          <w:iCs/>
          <w:rtl w:val="true"/>
        </w:rPr>
        <w:t>עניין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ליבוביץ</w:t>
      </w:r>
      <w:r>
        <w:rPr>
          <w:i/>
          <w:iCs/>
          <w:rtl w:val="true"/>
        </w:rPr>
        <w:t xml:space="preserve">'); </w:t>
      </w:r>
      <w:hyperlink r:id="rId18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5220/09</w:t>
        </w:r>
      </w:hyperlink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עוואודה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([</w:t>
      </w:r>
      <w:r>
        <w:rPr>
          <w:i/>
          <w:i/>
          <w:iCs/>
          <w:rtl w:val="true"/>
        </w:rPr>
        <w:t>פורסם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בנבו</w:t>
      </w:r>
      <w:r>
        <w:rPr>
          <w:i/>
          <w:iCs/>
          <w:rtl w:val="true"/>
        </w:rPr>
        <w:t xml:space="preserve">], </w:t>
      </w:r>
      <w:r>
        <w:rPr>
          <w:i/>
          <w:iCs/>
        </w:rPr>
        <w:t>30.12.09</w:t>
      </w:r>
      <w:r>
        <w:rPr>
          <w:i/>
          <w:iCs/>
          <w:rtl w:val="true"/>
        </w:rPr>
        <w:t>))"</w:t>
      </w:r>
      <w:r>
        <w:rPr>
          <w:rtl w:val="true"/>
        </w:rPr>
        <w:t xml:space="preserve"> </w:t>
      </w:r>
      <w:r>
        <w:rPr>
          <w:rStyle w:val="ruller4-h1"/>
          <w:rtl w:val="true"/>
        </w:rPr>
        <w:t>(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8416/09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חרבוש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ואח</w:t>
      </w:r>
      <w:r>
        <w:rPr>
          <w:rStyle w:val="normal-h"/>
          <w:b/>
          <w:bCs/>
          <w:rtl w:val="true"/>
        </w:rPr>
        <w:t>'</w:t>
      </w:r>
      <w:r>
        <w:rPr>
          <w:rStyle w:val="normal-h"/>
          <w:rtl w:val="true"/>
        </w:rPr>
        <w:t xml:space="preserve"> 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ביום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</w:rPr>
        <w:t>9/6/10</w:t>
      </w:r>
      <w:r>
        <w:rPr>
          <w:rStyle w:val="normal-h"/>
          <w:rtl w:val="true"/>
        </w:rPr>
        <w:t>),</w:t>
      </w:r>
      <w:r>
        <w:rPr>
          <w:rStyle w:val="normal-h"/>
          <w:b/>
          <w:bCs/>
          <w:rtl w:val="true"/>
        </w:rPr>
        <w:t xml:space="preserve">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פוגלמן</w:t>
      </w:r>
      <w:r>
        <w:rPr>
          <w:rStyle w:val="normal-h"/>
          <w:rtl w:val="true"/>
        </w:rPr>
        <w:t xml:space="preserve">; </w:t>
      </w:r>
      <w:r>
        <w:rPr>
          <w:rStyle w:val="normal-h"/>
          <w:rtl w:val="true"/>
        </w:rPr>
        <w:t>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ראו</w:t>
      </w:r>
      <w:r>
        <w:rPr>
          <w:rStyle w:val="normal-h"/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6671/06</w:t>
        </w:r>
      </w:hyperlink>
      <w:r>
        <w:rPr>
          <w:rStyle w:val="normal-h"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מאדי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סרור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14/12/06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לוי</w:t>
      </w:r>
      <w:r>
        <w:rPr>
          <w:rStyle w:val="normal-h"/>
          <w:rtl w:val="true"/>
        </w:rPr>
        <w:t xml:space="preserve">;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Style w:val="normal-h"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מיסור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כרכור</w:t>
      </w:r>
      <w:r>
        <w:rPr>
          <w:rStyle w:val="normal-h"/>
          <w:rFonts w:cs="Times New Roman"/>
          <w:b/>
          <w:b/>
          <w:bCs/>
          <w:rtl w:val="true"/>
        </w:rPr>
        <w:t xml:space="preserve"> </w:t>
      </w:r>
      <w:r>
        <w:rPr>
          <w:rStyle w:val="normal-h"/>
          <w:b/>
          <w:b/>
          <w:bCs/>
          <w:rtl w:val="true"/>
        </w:rPr>
        <w:t>נ</w:t>
      </w:r>
      <w:r>
        <w:rPr>
          <w:rStyle w:val="normal-h"/>
          <w:b/>
          <w:bCs/>
          <w:rtl w:val="true"/>
        </w:rPr>
        <w:t xml:space="preserve">' </w:t>
      </w:r>
      <w:r>
        <w:rPr>
          <w:rStyle w:val="normal-h"/>
          <w:b/>
          <w:b/>
          <w:bCs/>
          <w:rtl w:val="true"/>
        </w:rPr>
        <w:t>מ</w:t>
      </w:r>
      <w:r>
        <w:rPr>
          <w:rStyle w:val="normal-h"/>
          <w:b/>
          <w:bCs/>
          <w:rtl w:val="true"/>
        </w:rPr>
        <w:t>"</w:t>
      </w:r>
      <w:r>
        <w:rPr>
          <w:rStyle w:val="normal-h"/>
          <w:b/>
          <w:b/>
          <w:bCs/>
          <w:rtl w:val="true"/>
        </w:rPr>
        <w:t>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לא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פורסם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1/1/07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מפי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הש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מרזל</w:t>
      </w:r>
      <w:r>
        <w:rPr>
          <w:rStyle w:val="normal-h"/>
          <w:rtl w:val="true"/>
        </w:rPr>
        <w:t xml:space="preserve">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Style w:val="normal-h"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22/2/07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לוי</w:t>
      </w:r>
      <w:r>
        <w:rPr>
          <w:rtl w:val="true"/>
        </w:rPr>
        <w:t xml:space="preserve">; </w:t>
      </w:r>
      <w:r>
        <w:rPr>
          <w:rStyle w:val="normal-h-h-h"/>
          <w:color w:val="000000"/>
          <w:rtl w:val="true"/>
        </w:rPr>
        <w:t>ע</w:t>
      </w:r>
      <w:r>
        <w:rPr>
          <w:rStyle w:val="normal-h-h-h"/>
          <w:color w:val="000000"/>
          <w:rtl w:val="true"/>
        </w:rPr>
        <w:t>"</w:t>
      </w:r>
      <w:r>
        <w:rPr>
          <w:rStyle w:val="normal-h-h-h"/>
          <w:color w:val="000000"/>
          <w:rtl w:val="true"/>
        </w:rPr>
        <w:t>פ</w:t>
      </w:r>
      <w:r>
        <w:rPr>
          <w:rStyle w:val="normal-h-h-h"/>
          <w:rFonts w:cs="Times New Roman"/>
          <w:color w:val="000000"/>
          <w:rtl w:val="true"/>
        </w:rPr>
        <w:t xml:space="preserve"> </w:t>
      </w:r>
      <w:hyperlink r:id="rId23">
        <w:r>
          <w:rPr>
            <w:rStyle w:val="Hyperlink"/>
            <w:rFonts w:ascii="Times New Roman" w:hAnsi="Times New Roman" w:cs="Times New Roman"/>
            <w:color w:val="0000FF"/>
            <w:u w:val="single"/>
          </w:rPr>
          <w:t>2718/04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 </w:t>
        </w:r>
      </w:hyperlink>
      <w:r>
        <w:rPr>
          <w:rStyle w:val="normal-h-h-h"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פואד</w:t>
      </w:r>
      <w:r>
        <w:rPr>
          <w:rStyle w:val="normal-h-h-h"/>
          <w:rFonts w:cs="Times New Roman"/>
          <w:b/>
          <w:b/>
          <w:bCs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אבו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דחאל</w:t>
      </w:r>
      <w:r>
        <w:rPr>
          <w:rStyle w:val="normal-h-h-h"/>
          <w:rFonts w:cs="Times New Roman"/>
          <w:b/>
          <w:b/>
          <w:bCs/>
          <w:rtl w:val="true"/>
        </w:rPr>
        <w:t xml:space="preserve"> </w:t>
      </w:r>
      <w:r>
        <w:rPr>
          <w:rStyle w:val="normal-h-h-h"/>
          <w:b/>
          <w:b/>
          <w:bCs/>
          <w:rtl w:val="true"/>
        </w:rPr>
        <w:t>נ</w:t>
      </w:r>
      <w:r>
        <w:rPr>
          <w:rStyle w:val="normal-h-h-h"/>
          <w:b/>
          <w:bCs/>
          <w:rtl w:val="true"/>
        </w:rPr>
        <w:t xml:space="preserve">' </w:t>
      </w:r>
      <w:r>
        <w:rPr>
          <w:rStyle w:val="normal-h-h-h"/>
          <w:b/>
          <w:b/>
          <w:bCs/>
          <w:rtl w:val="true"/>
        </w:rPr>
        <w:t>מ</w:t>
      </w:r>
      <w:r>
        <w:rPr>
          <w:rStyle w:val="normal-h-h-h"/>
          <w:b/>
          <w:bCs/>
          <w:rtl w:val="true"/>
        </w:rPr>
        <w:t>"</w:t>
      </w:r>
      <w:r>
        <w:rPr>
          <w:rStyle w:val="normal-h-h-h"/>
          <w:b/>
          <w:b/>
          <w:bCs/>
          <w:rtl w:val="true"/>
        </w:rPr>
        <w:t>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(</w:t>
      </w:r>
      <w:r>
        <w:rPr>
          <w:rStyle w:val="normal-h-h-h"/>
          <w:rtl w:val="true"/>
        </w:rPr>
        <w:t>לא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פורסם</w:t>
      </w:r>
      <w:r>
        <w:rPr>
          <w:rStyle w:val="normal-h-h-h"/>
          <w:rtl w:val="true"/>
        </w:rPr>
        <w:t xml:space="preserve">, </w:t>
      </w:r>
      <w:r>
        <w:rPr>
          <w:rStyle w:val="normal-h-h-h"/>
        </w:rPr>
        <w:t>29/3/04</w:t>
      </w:r>
      <w:r>
        <w:rPr>
          <w:rStyle w:val="normal-h-h-h"/>
          <w:rtl w:val="true"/>
        </w:rPr>
        <w:t xml:space="preserve">), </w:t>
      </w:r>
      <w:r>
        <w:rPr>
          <w:rStyle w:val="normal-h-h-h"/>
          <w:rtl w:val="true"/>
        </w:rPr>
        <w:t>מפי</w:t>
      </w:r>
      <w:r>
        <w:rPr>
          <w:rStyle w:val="normal-h-h-h"/>
          <w:rFonts w:cs="Times New Roman"/>
          <w:rtl w:val="true"/>
        </w:rPr>
        <w:t xml:space="preserve"> </w:t>
      </w:r>
      <w:r>
        <w:rPr>
          <w:rStyle w:val="normal-h-h-h"/>
          <w:rtl w:val="true"/>
        </w:rPr>
        <w:t>כב</w:t>
      </w:r>
      <w:r>
        <w:rPr>
          <w:rStyle w:val="normal-h-h-h"/>
          <w:rtl w:val="true"/>
        </w:rPr>
        <w:t xml:space="preserve">' </w:t>
      </w:r>
      <w:r>
        <w:rPr>
          <w:rStyle w:val="normal-h-h-h"/>
          <w:rtl w:val="true"/>
        </w:rPr>
        <w:t>הש</w:t>
      </w:r>
      <w:r>
        <w:rPr>
          <w:rStyle w:val="normal-h-h-h"/>
          <w:rtl w:val="true"/>
        </w:rPr>
        <w:t xml:space="preserve">' </w:t>
      </w:r>
      <w:r>
        <w:rPr>
          <w:rStyle w:val="normal-h-h-h"/>
          <w:rtl w:val="true"/>
        </w:rPr>
        <w:t>ג</w:t>
      </w:r>
      <w:r>
        <w:rPr>
          <w:rStyle w:val="normal-h-h-h"/>
          <w:rtl w:val="true"/>
        </w:rPr>
        <w:t>'</w:t>
      </w:r>
      <w:r>
        <w:rPr>
          <w:rStyle w:val="normal-h-h-h"/>
          <w:rtl w:val="true"/>
        </w:rPr>
        <w:t>ובראן</w:t>
      </w:r>
      <w:r>
        <w:rPr>
          <w:rStyle w:val="normal-h-h-h"/>
          <w:rtl w:val="true"/>
        </w:rPr>
        <w:t xml:space="preserve">;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30/12/09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מיסודו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פיתה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, </w:t>
      </w:r>
      <w:r>
        <w:rPr>
          <w:rtl w:val="true"/>
        </w:rPr>
        <w:t>בעיניו</w:t>
      </w:r>
      <w:r>
        <w:rPr>
          <w:rtl w:val="true"/>
        </w:rPr>
        <w:t xml:space="preserve">, </w:t>
      </w:r>
      <w:r>
        <w:rPr>
          <w:rtl w:val="true"/>
        </w:rPr>
        <w:t>בבטנו</w:t>
      </w:r>
      <w:r>
        <w:rPr>
          <w:rtl w:val="true"/>
        </w:rPr>
        <w:t xml:space="preserve">, </w:t>
      </w:r>
      <w:r>
        <w:rPr>
          <w:rtl w:val="true"/>
        </w:rPr>
        <w:t>בחזהו</w:t>
      </w:r>
      <w:r>
        <w:rPr>
          <w:rtl w:val="true"/>
        </w:rPr>
        <w:t xml:space="preserve">, </w:t>
      </w:r>
      <w:r>
        <w:rPr>
          <w:rtl w:val="true"/>
        </w:rPr>
        <w:t>בועטים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,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ומתוכנן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, </w:t>
      </w:r>
      <w:r>
        <w:rPr>
          <w:rtl w:val="true"/>
        </w:rPr>
        <w:t>ומנצלים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בבעיטות</w:t>
      </w:r>
      <w:r>
        <w:rPr>
          <w:rtl w:val="true"/>
        </w:rPr>
        <w:t xml:space="preserve">, </w:t>
      </w:r>
      <w:r>
        <w:rPr>
          <w:rtl w:val="true"/>
        </w:rPr>
        <w:t>בחנק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משנשבר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ובגופו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מפחדים</w:t>
      </w:r>
      <w:r>
        <w:rPr>
          <w:rtl w:val="true"/>
        </w:rPr>
        <w:t xml:space="preserve">, </w:t>
      </w:r>
      <w:r>
        <w:rPr>
          <w:rtl w:val="true"/>
        </w:rPr>
        <w:t>מחרדות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ומקורביו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440" w:end="0"/>
        <w:jc w:val="both"/>
        <w:rPr/>
      </w:pPr>
      <w:r>
        <w:rPr>
          <w:rtl w:val="true"/>
        </w:rPr>
        <w:tab/>
        <w:t>"</w:t>
      </w:r>
      <w:r>
        <w:rPr>
          <w:i/>
          <w:i/>
          <w:iCs/>
          <w:rtl w:val="true"/>
        </w:rPr>
        <w:t>ככלל</w:t>
      </w:r>
      <w:r>
        <w:rPr>
          <w:i/>
          <w:iCs/>
          <w:rtl w:val="true"/>
        </w:rPr>
        <w:t xml:space="preserve">, </w:t>
      </w:r>
      <w:r>
        <w:rPr>
          <w:i/>
          <w:i/>
          <w:iCs/>
          <w:rtl w:val="true"/>
        </w:rPr>
        <w:t>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אלימות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המבוצעות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בצוותא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על</w:t>
      </w:r>
      <w:r>
        <w:rPr>
          <w:i/>
          <w:iCs/>
          <w:vertAlign w:val="superscript"/>
          <w:rtl w:val="true"/>
        </w:rPr>
        <w:t>-</w:t>
      </w:r>
      <w:r>
        <w:rPr>
          <w:i/>
          <w:i/>
          <w:iCs/>
          <w:rtl w:val="true"/>
        </w:rPr>
        <w:t>ידי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יותר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מעבריין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אחד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בהן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יסוד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מחמיר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הנובע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מהאכזריות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ומהעוצמה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שותפות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למעשי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אלימות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ביחס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חבלה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ופציעה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בנסיבות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מחמירות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וכך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בעבירות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מין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כפי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שאמרנו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במקום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אחר</w:t>
      </w:r>
      <w:r>
        <w:rPr>
          <w:i/>
          <w:iCs/>
          <w:rtl w:val="true"/>
        </w:rPr>
        <w:t>, "</w:t>
      </w:r>
      <w:r>
        <w:rPr>
          <w:i/>
          <w:i/>
          <w:iCs/>
          <w:rtl w:val="true"/>
        </w:rPr>
        <w:t>ביצוע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עבירת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אלימות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בחבורה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מגדיל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פערי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הכוח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שבין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מבצעי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העבירה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לבין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הקורבן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ומגביר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החשש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מפני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עשיית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שפטים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בקורבן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תוך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סיכון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לשלמות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גופו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ונפשו</w:t>
      </w:r>
      <w:r>
        <w:rPr>
          <w:i/>
          <w:iCs/>
          <w:rtl w:val="true"/>
        </w:rPr>
        <w:t>..." (</w:t>
      </w:r>
      <w:hyperlink r:id="rId25">
        <w:r>
          <w:rPr>
            <w:rStyle w:val="Hyperlink"/>
            <w:i/>
            <w:i/>
            <w:iCs/>
            <w:rtl w:val="true"/>
          </w:rPr>
          <w:t>ע</w:t>
        </w:r>
        <w:r>
          <w:rPr>
            <w:rStyle w:val="Hyperlink"/>
            <w:i/>
            <w:iCs/>
            <w:rtl w:val="true"/>
          </w:rPr>
          <w:t>"</w:t>
        </w:r>
        <w:r>
          <w:rPr>
            <w:rStyle w:val="Hyperlink"/>
            <w:i/>
            <w:i/>
            <w:iCs/>
            <w:rtl w:val="true"/>
          </w:rPr>
          <w:t>פ</w:t>
        </w:r>
        <w:r>
          <w:rPr>
            <w:rStyle w:val="Hyperlink"/>
            <w:rFonts w:cs="Times New Roman"/>
            <w:i/>
            <w:i/>
            <w:iCs/>
            <w:rtl w:val="true"/>
          </w:rPr>
          <w:t xml:space="preserve"> </w:t>
        </w:r>
        <w:r>
          <w:rPr>
            <w:rStyle w:val="Hyperlink"/>
            <w:i/>
            <w:iCs/>
          </w:rPr>
          <w:t>4693/01</w:t>
        </w:r>
      </w:hyperlink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vertAlign w:val="superscript"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בביזאיב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[</w:t>
      </w:r>
      <w:r>
        <w:rPr>
          <w:i/>
          <w:iCs/>
        </w:rPr>
        <w:t>6</w:t>
      </w:r>
      <w:r>
        <w:rPr>
          <w:i/>
          <w:iCs/>
          <w:rtl w:val="true"/>
        </w:rPr>
        <w:t xml:space="preserve">], </w:t>
      </w:r>
      <w:r>
        <w:rPr>
          <w:i/>
          <w:i/>
          <w:iCs/>
          <w:rtl w:val="true"/>
        </w:rPr>
        <w:t>בעמ</w:t>
      </w:r>
      <w:r>
        <w:rPr>
          <w:i/>
          <w:iCs/>
          <w:rtl w:val="true"/>
        </w:rPr>
        <w:t xml:space="preserve">' </w:t>
      </w:r>
      <w:r>
        <w:rPr>
          <w:i/>
          <w:iCs/>
        </w:rPr>
        <w:t>589</w:t>
      </w:r>
      <w:r>
        <w:rPr>
          <w:i/>
          <w:iCs/>
          <w:rtl w:val="true"/>
        </w:rPr>
        <w:t>)</w:t>
      </w:r>
      <w:r>
        <w:rPr>
          <w:rtl w:val="true"/>
        </w:rPr>
        <w:t>". (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3897/03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), </w:t>
      </w:r>
      <w:r>
        <w:rPr/>
        <w:t>176</w:t>
      </w:r>
      <w:r>
        <w:rPr>
          <w:rtl w:val="true"/>
        </w:rPr>
        <w:t xml:space="preserve">, </w:t>
      </w:r>
      <w:r>
        <w:rPr/>
        <w:t>181-182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). 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textAlignment w:val="top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textAlignment w:val="top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i/>
          <w:i/>
          <w:iCs/>
          <w:rtl w:val="true"/>
        </w:rPr>
        <w:t>רבות נאמר בבתי המשפט על תופעת האלימות הפושה בחברה הישראלית ועל הצורך של איחוד כוחות של כל הרשויות לצורך מלחמה בתופעה זו</w:t>
      </w:r>
      <w:r>
        <w:rPr>
          <w:rFonts w:cs="Arial" w:ascii="Arial" w:hAnsi="Arial"/>
          <w:i/>
          <w:iCs/>
          <w:rtl w:val="true"/>
        </w:rPr>
        <w:t xml:space="preserve">. </w:t>
      </w:r>
      <w:r>
        <w:rPr>
          <w:rFonts w:ascii="Arial" w:hAnsi="Arial" w:cs="Arial"/>
          <w:i/>
          <w:i/>
          <w:iCs/>
          <w:rtl w:val="true"/>
        </w:rPr>
        <w:t>תפקידו של בית המשפט במאבק הוא הטלת עונשים מרתיעים ומשמעותיים על הנוקטים באלימות לפתרון סכסוכים</w:t>
      </w:r>
      <w:r>
        <w:rPr>
          <w:rFonts w:cs="Arial" w:ascii="Arial" w:hAnsi="Arial"/>
          <w:i/>
          <w:iCs/>
          <w:rtl w:val="true"/>
        </w:rPr>
        <w:t xml:space="preserve">, </w:t>
      </w:r>
      <w:r>
        <w:rPr>
          <w:rFonts w:ascii="Arial" w:hAnsi="Arial" w:cs="Arial"/>
          <w:i/>
          <w:i/>
          <w:iCs/>
          <w:rtl w:val="true"/>
        </w:rPr>
        <w:t>על מנת להעביר מסר</w:t>
      </w:r>
      <w:r>
        <w:rPr>
          <w:rFonts w:cs="Arial" w:ascii="Arial" w:hAnsi="Arial"/>
          <w:i/>
          <w:iCs/>
          <w:rtl w:val="true"/>
        </w:rPr>
        <w:t xml:space="preserve">, </w:t>
      </w:r>
      <w:r>
        <w:rPr>
          <w:rFonts w:ascii="Arial" w:hAnsi="Arial" w:cs="Arial"/>
          <w:i/>
          <w:i/>
          <w:iCs/>
          <w:rtl w:val="true"/>
        </w:rPr>
        <w:t>הן לעבריין האינדיווידואלי</w:t>
      </w:r>
      <w:r>
        <w:rPr>
          <w:rFonts w:cs="Arial" w:ascii="Arial" w:hAnsi="Arial"/>
          <w:i/>
          <w:iCs/>
          <w:rtl w:val="true"/>
        </w:rPr>
        <w:t xml:space="preserve">, </w:t>
      </w:r>
      <w:r>
        <w:rPr>
          <w:rFonts w:ascii="Arial" w:hAnsi="Arial" w:cs="Arial"/>
          <w:i/>
          <w:i/>
          <w:iCs/>
          <w:rtl w:val="true"/>
        </w:rPr>
        <w:t>והן לעבריינים הפוטנציאלים ולחברה כולה</w:t>
      </w:r>
      <w:r>
        <w:rPr>
          <w:rFonts w:cs="Arial" w:ascii="Arial" w:hAnsi="Arial"/>
          <w:i/>
          <w:iCs/>
          <w:rtl w:val="true"/>
        </w:rPr>
        <w:t xml:space="preserve">, </w:t>
      </w:r>
      <w:r>
        <w:rPr>
          <w:rFonts w:ascii="Arial" w:hAnsi="Arial" w:cs="Arial"/>
          <w:i/>
          <w:i/>
          <w:iCs/>
          <w:rtl w:val="true"/>
        </w:rPr>
        <w:t>כי אין החברה טולרנטית להתנהגויות מעין אלה</w:t>
      </w:r>
      <w:r>
        <w:rPr>
          <w:rFonts w:cs="Arial" w:ascii="Arial" w:hAnsi="Arial"/>
          <w:rtl w:val="true"/>
        </w:rPr>
        <w:t>". (</w:t>
      </w:r>
      <w:hyperlink r:id="rId27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4173/07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16/8/07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מפי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ארבל</w:t>
      </w:r>
      <w:r>
        <w:rPr>
          <w:rFonts w:cs="Arial" w:ascii="Arial" w:hAnsi="Arial"/>
          <w:rtl w:val="true"/>
        </w:rPr>
        <w:t xml:space="preserve">).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  <w:b/>
          <w:bCs/>
        </w:rPr>
        <w:t>10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אינדיבידואלית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ונותנת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עברו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לקיחת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חרטתו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השפעת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28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5106/99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אבו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נג</w:t>
        </w:r>
        <w:r>
          <w:rPr>
            <w:rStyle w:val="Hyperlink"/>
            <w:rFonts w:cs="David"/>
            <w:rtl w:val="true"/>
          </w:rPr>
          <w:t>'</w:t>
        </w:r>
        <w:r>
          <w:rPr>
            <w:rStyle w:val="Hyperlink"/>
            <w:rFonts w:cs="David"/>
            <w:rtl w:val="true"/>
          </w:rPr>
          <w:t>ימה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י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נד</w:t>
        </w:r>
      </w:hyperlink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350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354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הש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דורנר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color w:val="000000"/>
          <w:rtl w:val="true"/>
        </w:rPr>
        <w:t>ע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4980/01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הנ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601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Style w:val="normal-h"/>
          <w:rtl w:val="true"/>
        </w:rPr>
        <w:t>כן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אני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רואה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להתחשב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בנסיבות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האישיות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של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הנאשם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כעולה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בהרחבה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מהתסקירים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שהוגשו</w:t>
      </w:r>
      <w:r>
        <w:rPr>
          <w:rStyle w:val="normal-h"/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בעניינו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ל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שיחק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כדורגל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.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tl w:val="true"/>
        </w:rPr>
        <w:t xml:space="preserve">, </w:t>
      </w:r>
      <w:r>
        <w:rPr>
          <w:rtl w:val="true"/>
        </w:rPr>
        <w:t>וארגון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.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, </w:t>
      </w:r>
      <w:r>
        <w:rPr>
          <w:rtl w:val="true"/>
        </w:rPr>
        <w:t>ונשאו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משהגיעה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והאסור</w:t>
      </w:r>
      <w:r>
        <w:rPr>
          <w:rtl w:val="true"/>
        </w:rPr>
        <w:t xml:space="preserve">, </w:t>
      </w:r>
      <w:r>
        <w:rPr>
          <w:rtl w:val="true"/>
        </w:rPr>
        <w:t>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tl w:val="true"/>
        </w:rPr>
        <w:t xml:space="preserve">. </w:t>
      </w:r>
      <w:r>
        <w:rPr>
          <w:rtl w:val="true"/>
        </w:rPr>
        <w:t>הנכונות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ולחוץ</w:t>
      </w:r>
      <w:r>
        <w:rPr>
          <w:rtl w:val="true"/>
        </w:rPr>
        <w:t xml:space="preserve">,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תסכולים</w:t>
      </w:r>
      <w:r>
        <w:rPr>
          <w:rtl w:val="true"/>
        </w:rPr>
        <w:t xml:space="preserve">, </w:t>
      </w:r>
      <w:r>
        <w:rPr>
          <w:rtl w:val="true"/>
        </w:rPr>
        <w:t>כעסים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tl w:val="true"/>
        </w:rPr>
        <w:t xml:space="preserve">,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ואיסורים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בכעסים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אתמול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18/4/12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, </w:t>
      </w:r>
      <w:r>
        <w:rPr>
          <w:rtl w:val="true"/>
        </w:rPr>
        <w:t>בעיניו</w:t>
      </w:r>
      <w:r>
        <w:rPr>
          <w:rtl w:val="true"/>
        </w:rPr>
        <w:t xml:space="preserve">, </w:t>
      </w:r>
      <w:r>
        <w:rPr>
          <w:rtl w:val="true"/>
        </w:rPr>
        <w:t>בבטנו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ובחזהו</w:t>
      </w:r>
      <w:r>
        <w:rPr>
          <w:rtl w:val="true"/>
        </w:rPr>
        <w:t xml:space="preserve">,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</w:t>
      </w:r>
      <w:r>
        <w:rPr>
          <w:rtl w:val="true"/>
        </w:rPr>
        <w:t xml:space="preserve">.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כשנפל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הכוהו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ובבטן</w:t>
      </w:r>
      <w:r>
        <w:rPr>
          <w:rtl w:val="true"/>
        </w:rPr>
        <w:t>. (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9545/09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Miriam"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24/3/10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גובראן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</w:rPr>
          <w:t>7125/09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מטודי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/>
        <w:t>5/11/09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5640/97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רייך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433</w:t>
      </w:r>
      <w:r>
        <w:rPr>
          <w:rtl w:val="true"/>
        </w:rPr>
        <w:t xml:space="preserve">, </w:t>
      </w:r>
      <w:r>
        <w:rPr/>
        <w:t>470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משקבע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tl w:val="true"/>
        </w:rPr>
        <w:t xml:space="preserve">, </w:t>
      </w:r>
      <w:r>
        <w:rPr>
          <w:rtl w:val="true"/>
        </w:rPr>
        <w:t>ועיקר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Cs/>
        </w:rPr>
        <w:t>11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ששקלתי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ולקולא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אחידות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כדלקמן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spacing w:lineRule="auto" w:line="360"/>
        <w:ind w:firstLine="720" w:end="0"/>
        <w:jc w:val="both"/>
        <w:rPr/>
      </w:pPr>
      <w:r>
        <w:rPr>
          <w:rStyle w:val="normal-h-h"/>
          <w:rFonts w:cs="David"/>
          <w:b/>
          <w:b/>
          <w:bCs/>
          <w:rtl w:val="true"/>
        </w:rPr>
        <w:t>א</w:t>
      </w:r>
      <w:r>
        <w:rPr>
          <w:rStyle w:val="normal-h-h"/>
          <w:rFonts w:cs="David"/>
          <w:b/>
          <w:bCs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</w:rPr>
        <w:t>36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בפועל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בניכוי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תקופת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מעצרו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בתיק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30/11/11</w:t>
      </w:r>
      <w:r>
        <w:rPr>
          <w:rStyle w:val="normal-h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/>
      </w:pPr>
      <w:r>
        <w:rPr>
          <w:rStyle w:val="normal-h-h"/>
          <w:rFonts w:cs="David"/>
          <w:b/>
          <w:b/>
          <w:bCs/>
          <w:rtl w:val="true"/>
        </w:rPr>
        <w:t>ב</w:t>
      </w:r>
      <w:r>
        <w:rPr>
          <w:rStyle w:val="normal-h-h"/>
          <w:rFonts w:cs="David"/>
          <w:b/>
          <w:bCs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</w:rPr>
        <w:t>18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חודשי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תנאי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שהנאשם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זולת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יעבור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בתוך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שלוש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שנים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שחרורו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עבירה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</w:t>
      </w:r>
      <w:r>
        <w:rPr>
          <w:rStyle w:val="normal-h-h"/>
          <w:rFonts w:cs="David"/>
          <w:rtl w:val="true"/>
        </w:rPr>
        <w:t>/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מעשה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אלימות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שהעונש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הקבוע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בצידו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הוא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שלוש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שנות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ויותר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ויורשע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בתוך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תקופת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התנאי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לאחריה</w:t>
      </w:r>
      <w:r>
        <w:rPr>
          <w:rStyle w:val="normal-h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b/>
          <w:b/>
          <w:bCs/>
          <w:rtl w:val="true"/>
        </w:rPr>
        <w:t>ג</w:t>
      </w:r>
      <w:r>
        <w:rPr>
          <w:rStyle w:val="normal-h-h"/>
          <w:rFonts w:cs="David"/>
          <w:b/>
          <w:bCs/>
          <w:rtl w:val="true"/>
        </w:rPr>
        <w:t>.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למתלונן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פיצוי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בסך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</w:rPr>
        <w:t>25,000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eastAsia="David" w:cs="David" w:ascii="David" w:hAnsi="David"/>
          <w:rtl w:val="true"/>
        </w:rPr>
        <w:t>₪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בגין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הנזקים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והסבל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שגרם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לו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הפיצוי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ישולם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 xml:space="preserve">- </w:t>
      </w:r>
      <w:r>
        <w:rPr>
          <w:rStyle w:val="normal-h-h"/>
          <w:rFonts w:cs="David"/>
        </w:rPr>
        <w:t>20</w:t>
      </w:r>
      <w:r>
        <w:rPr>
          <w:rStyle w:val="normal-h-h"/>
          <w:rFonts w:cs="David"/>
          <w:rtl w:val="true"/>
        </w:rPr>
        <w:t xml:space="preserve"> </w:t>
      </w:r>
      <w:r>
        <w:rPr>
          <w:rStyle w:val="normal-h-h"/>
          <w:rFonts w:cs="David"/>
          <w:rtl w:val="true"/>
        </w:rPr>
        <w:t>תשלומים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שווים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ורצופים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לקופת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בית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המשפט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ונאסר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על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הנאשם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מטעמו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לפנות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למתלונן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בקשר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לפיצוי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זה</w:t>
      </w:r>
      <w:r>
        <w:rPr>
          <w:rStyle w:val="normal-h-h"/>
          <w:rFonts w:cs="David"/>
          <w:rtl w:val="true"/>
        </w:rPr>
        <w:t xml:space="preserve">. </w:t>
      </w:r>
      <w:r>
        <w:rPr>
          <w:rStyle w:val="normal-h-h"/>
          <w:rFonts w:cs="David"/>
          <w:rtl w:val="true"/>
        </w:rPr>
        <w:t>אם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ישולם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סכום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כלשהו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במועדו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יעמוד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יתרת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הסכום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כולו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לפרעון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מיידי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וישא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הפרשי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הצמדה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וריבית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מהיום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ועד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ליום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התשלום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המלא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בפועל</w:t>
      </w:r>
      <w:r>
        <w:rPr>
          <w:rStyle w:val="normal-h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720" w:end="0"/>
        <w:jc w:val="both"/>
        <w:rPr>
          <w:rStyle w:val="normal-h-h"/>
          <w:rFonts w:cs="David"/>
        </w:rPr>
      </w:pPr>
      <w:r>
        <w:rPr>
          <w:rStyle w:val="normal-h-h"/>
          <w:rFonts w:cs="David"/>
          <w:rtl w:val="true"/>
        </w:rPr>
        <w:t>למען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הסר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ספק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מדובר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בפיצוי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ראשוני</w:t>
      </w:r>
      <w:r>
        <w:rPr>
          <w:rStyle w:val="normal-h-h"/>
          <w:rFonts w:cs="David"/>
          <w:rtl w:val="true"/>
        </w:rPr>
        <w:t xml:space="preserve">, </w:t>
      </w:r>
      <w:r>
        <w:rPr>
          <w:rStyle w:val="normal-h-h"/>
          <w:rFonts w:cs="David"/>
          <w:rtl w:val="true"/>
        </w:rPr>
        <w:t>אשר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אין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בו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כדי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לחוות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דעה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לגבי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היקף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הנזק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והסבל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שנגרם</w:t>
      </w:r>
      <w:r>
        <w:rPr>
          <w:rStyle w:val="normal-h-h"/>
          <w:rtl w:val="true"/>
        </w:rPr>
        <w:t xml:space="preserve"> </w:t>
      </w:r>
      <w:r>
        <w:rPr>
          <w:rStyle w:val="normal-h-h"/>
          <w:rFonts w:cs="David"/>
          <w:rtl w:val="true"/>
        </w:rPr>
        <w:t>למתלונן</w:t>
      </w:r>
      <w:r>
        <w:rPr>
          <w:rStyle w:val="normal-h-h"/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-h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-h"/>
          <w:rFonts w:cs="David"/>
          <w:b/>
          <w:bCs/>
          <w:color w:val="FFFFFF"/>
          <w:sz w:val="2"/>
          <w:szCs w:val="2"/>
          <w:u w:val="single"/>
        </w:rPr>
      </w:pPr>
      <w:r>
        <w:rPr>
          <w:rtl w:val="true"/>
        </w:rPr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-h"/>
          <w:rFonts w:cs="David"/>
          <w:b/>
          <w:bCs/>
          <w:color w:val="FFFFFF"/>
          <w:sz w:val="2"/>
          <w:szCs w:val="2"/>
          <w:u w:val="single"/>
        </w:rPr>
      </w:pPr>
      <w:r>
        <w:rPr>
          <w:rStyle w:val="normal-h-h"/>
          <w:rFonts w:cs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-p"/>
        <w:bidi w:val="1"/>
        <w:spacing w:lineRule="auto" w:line="360"/>
        <w:ind w:firstLine="720" w:end="0"/>
        <w:jc w:val="both"/>
        <w:rPr/>
      </w:pPr>
      <w:r>
        <w:rPr>
          <w:rStyle w:val="normal-h-h"/>
          <w:rFonts w:cs="David"/>
          <w:b/>
          <w:bCs/>
          <w:color w:val="FFFFFF"/>
          <w:sz w:val="2"/>
          <w:szCs w:val="2"/>
          <w:u w:val="single"/>
        </w:rPr>
        <w:t>54678313</w:t>
      </w:r>
      <w:r>
        <w:rPr>
          <w:rStyle w:val="normal-h-h"/>
          <w:rFonts w:cs="David"/>
          <w:b/>
          <w:b/>
          <w:bCs/>
          <w:u w:val="single"/>
          <w:rtl w:val="true"/>
        </w:rPr>
        <w:t>זכות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ערעור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בתוך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Cs/>
          <w:u w:val="single"/>
        </w:rPr>
        <w:t>45</w:t>
      </w:r>
      <w:r>
        <w:rPr>
          <w:rStyle w:val="normal-h-h"/>
          <w:rFonts w:cs="David"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יום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לבית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המשפט</w:t>
      </w:r>
      <w:r>
        <w:rPr>
          <w:rStyle w:val="normal-h-h"/>
          <w:b/>
          <w:b/>
          <w:bCs/>
          <w:u w:val="single"/>
          <w:rtl w:val="true"/>
        </w:rPr>
        <w:t xml:space="preserve"> </w:t>
      </w:r>
      <w:r>
        <w:rPr>
          <w:rStyle w:val="normal-h-h"/>
          <w:rFonts w:cs="David"/>
          <w:b/>
          <w:b/>
          <w:bCs/>
          <w:u w:val="single"/>
          <w:rtl w:val="true"/>
        </w:rPr>
        <w:t>העליון</w:t>
      </w:r>
      <w:r>
        <w:rPr>
          <w:rStyle w:val="normal-h-h"/>
          <w:rFonts w:cs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באי כח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899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35722-08-11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ruller4-h1">
    <w:name w:val="ruller4-h1"/>
    <w:qFormat/>
    <w:rPr>
      <w:rFonts w:ascii="Arial TUR;Arial" w:hAnsi="Arial TUR;Arial" w:cs="Arial TUR;Arial"/>
      <w:spacing w:val="10"/>
      <w:sz w:val="22"/>
      <w:szCs w:val="22"/>
    </w:rPr>
  </w:style>
  <w:style w:type="character" w:styleId="normal-h-h-h">
    <w:name w:val="normal-h-h-h"/>
    <w:qFormat/>
    <w:rPr>
      <w:rFonts w:ascii="Times New Roman" w:hAnsi="Times New Roman" w:cs="Times New Roman"/>
    </w:rPr>
  </w:style>
  <w:style w:type="character" w:styleId="normal-h-h">
    <w:name w:val="normal-h-h"/>
    <w:qFormat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">
    <w:name w:val="Body Text Indent"/>
    <w:basedOn w:val="Normal"/>
    <w:pPr>
      <w:spacing w:lineRule="auto" w:line="360"/>
      <w:ind w:hanging="0" w:start="720" w:end="0"/>
      <w:jc w:val="both"/>
    </w:pPr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2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2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case/5982047" TargetMode="External"/><Relationship Id="rId17" Type="http://schemas.openxmlformats.org/officeDocument/2006/relationships/hyperlink" Target="http://www.nevo.co.il/case/5891605" TargetMode="External"/><Relationship Id="rId18" Type="http://schemas.openxmlformats.org/officeDocument/2006/relationships/hyperlink" Target="http://www.nevo.co.il/case/6000182" TargetMode="External"/><Relationship Id="rId19" Type="http://schemas.openxmlformats.org/officeDocument/2006/relationships/hyperlink" Target="http://www.nevo.co.il/case/5969313" TargetMode="External"/><Relationship Id="rId20" Type="http://schemas.openxmlformats.org/officeDocument/2006/relationships/hyperlink" Target="http://www.nevo.co.il/case/6078308" TargetMode="External"/><Relationship Id="rId21" Type="http://schemas.openxmlformats.org/officeDocument/2006/relationships/hyperlink" Target="http://www.nevo.co.il/case/6104546" TargetMode="External"/><Relationship Id="rId22" Type="http://schemas.openxmlformats.org/officeDocument/2006/relationships/hyperlink" Target="http://www.nevo.co.il/case/5724364" TargetMode="External"/><Relationship Id="rId23" Type="http://schemas.openxmlformats.org/officeDocument/2006/relationships/hyperlink" Target="http://www.nevo.co.il/case/5852404" TargetMode="External"/><Relationship Id="rId24" Type="http://schemas.openxmlformats.org/officeDocument/2006/relationships/hyperlink" Target="http://www.nevo.co.il/case/6000182" TargetMode="External"/><Relationship Id="rId25" Type="http://schemas.openxmlformats.org/officeDocument/2006/relationships/hyperlink" Target="http://www.nevo.co.il/case/5971278" TargetMode="External"/><Relationship Id="rId26" Type="http://schemas.openxmlformats.org/officeDocument/2006/relationships/hyperlink" Target="http://www.nevo.co.il/case/5716986" TargetMode="External"/><Relationship Id="rId27" Type="http://schemas.openxmlformats.org/officeDocument/2006/relationships/hyperlink" Target="http://www.nevo.co.il/case/637380" TargetMode="External"/><Relationship Id="rId28" Type="http://schemas.openxmlformats.org/officeDocument/2006/relationships/hyperlink" Target="http://www.nevo.co.il/case/5993616" TargetMode="External"/><Relationship Id="rId29" Type="http://schemas.openxmlformats.org/officeDocument/2006/relationships/hyperlink" Target="http://www.nevo.co.il/case/6155180" TargetMode="External"/><Relationship Id="rId30" Type="http://schemas.openxmlformats.org/officeDocument/2006/relationships/hyperlink" Target="http://www.nevo.co.il/case/5833231" TargetMode="External"/><Relationship Id="rId31" Type="http://schemas.openxmlformats.org/officeDocument/2006/relationships/hyperlink" Target="http://www.nevo.co.il/case/5820942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2016-03-14T10:53:00Z</dcterms:created>
  <dc:creator> </dc:creator>
  <dc:description/>
  <cp:keywords/>
  <dc:language>en-IL</dc:language>
  <cp:lastModifiedBy>hofit</cp:lastModifiedBy>
  <dcterms:modified xsi:type="dcterms:W3CDTF">2016-03-14T10:53:00Z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5982047;5891605;6000182:2;5969313;6078308;6104546;5724364;5852404;5971278;5716986;637380;5993616;6155180;5833231;5820942</vt:lpwstr>
  </property>
  <property fmtid="{D5CDD505-2E9C-101B-9397-08002B2CF9AE}" pid="9" name="CITY">
    <vt:lpwstr>חי'</vt:lpwstr>
  </property>
  <property fmtid="{D5CDD505-2E9C-101B-9397-08002B2CF9AE}" pid="10" name="DATE">
    <vt:lpwstr>20120419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</vt:lpwstr>
  </property>
  <property fmtid="{D5CDD505-2E9C-101B-9397-08002B2CF9AE}" pid="14" name="LAWLISTTMP1">
    <vt:lpwstr>70301/144.b:2;499.a.1;333;335.a.2;029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35722</vt:lpwstr>
  </property>
  <property fmtid="{D5CDD505-2E9C-101B-9397-08002B2CF9AE}" pid="22" name="NEWPARTB">
    <vt:lpwstr>08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390020120419</vt:lpwstr>
  </property>
  <property fmtid="{D5CDD505-2E9C-101B-9397-08002B2CF9AE}" pid="34" name="TYPE_N_DATE">
    <vt:lpwstr>39020120419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