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36091-07-15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נאזל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מיכל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ברנט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מחמוד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נאזל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נוכחים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: </w:t>
      </w:r>
      <w:bookmarkStart w:id="2" w:name="FirstLawyer"/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כ</w:t>
      </w:r>
      <w:bookmarkEnd w:id="2"/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עו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טלי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קרת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  <w:tab/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עו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גיורא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זילברשטיין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  <w:tab/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הובא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ידי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שב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ס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67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כללי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bookmarkStart w:id="8" w:name="ABSTRACT_START"/>
      <w:bookmarkEnd w:id="8"/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ואביזר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הסתייעות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התעבורה</w:t>
        </w:r>
      </w:hyperlink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התשכ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1961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והפרעה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275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מעובדות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BMW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</w:rPr>
        <w:t>62-663-16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"), </w:t>
      </w:r>
      <w:r>
        <w:rPr>
          <w:rFonts w:cs="FrankRuehl"/>
          <w:sz w:val="28"/>
          <w:sz w:val="28"/>
          <w:szCs w:val="28"/>
          <w:rtl w:val="true"/>
        </w:rPr>
        <w:t>הרשום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בבעלותו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טימור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רוסנוב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נמכר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5.7.15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ושותפו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ממדוך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נמכר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210,000</w:t>
      </w:r>
      <w:r>
        <w:rPr>
          <w:rFonts w:cs="FrankRuehl"/>
          <w:sz w:val="28"/>
          <w:szCs w:val="28"/>
          <w:rtl w:val="true"/>
        </w:rPr>
        <w:t xml:space="preserve"> ₪,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160,000</w:t>
      </w:r>
      <w:r>
        <w:rPr>
          <w:rFonts w:cs="FrankRuehl"/>
          <w:sz w:val="28"/>
          <w:szCs w:val="28"/>
          <w:rtl w:val="true"/>
        </w:rPr>
        <w:t xml:space="preserve"> ₪ </w:t>
      </w:r>
      <w:r>
        <w:rPr>
          <w:rFonts w:cs="FrankRuehl"/>
          <w:sz w:val="28"/>
          <w:sz w:val="28"/>
          <w:szCs w:val="28"/>
          <w:rtl w:val="true"/>
        </w:rPr>
        <w:t>מתוכם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במזומן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ונותר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50,000</w:t>
      </w:r>
      <w:r>
        <w:rPr>
          <w:rFonts w:cs="FrankRuehl"/>
          <w:sz w:val="28"/>
          <w:szCs w:val="28"/>
          <w:rtl w:val="true"/>
        </w:rPr>
        <w:t xml:space="preserve"> ₪.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ובמועד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מלהחזיק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תקווה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4164-01-13</w:t>
        </w:r>
      </w:hyperlink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6.7.15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02:00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בוקר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בכיכר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הממוקמת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בכניסה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לכפר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כיכר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ואביזרים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שנסע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מופרזת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עורר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עמירם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פדלון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בניידת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דולקים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לעקוב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שהבחינו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להימלט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מהשוטרים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מופרזת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לשביל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עפר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המוביל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לשטח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לשרשרת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החוסמת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לשטח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מהמושב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ניגש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הותיר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דולקים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ונמלט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המשיכו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לרדוף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עקבותיו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בחיפוש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קרטון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ואביזרים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0.45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תואמות</w:t>
      </w:r>
      <w:r>
        <w:rPr>
          <w:rFonts w:cs="Calibri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7.7.15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התייצב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ונעצר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הטיעון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בכוונת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Calibri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לחילוט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פרקליטים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בהגינותו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שלום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פתח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תקווה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4164-01-13</w:t>
        </w:r>
      </w:hyperlink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פוזיה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נרצחה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והותירה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פעוטות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הסתובבו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קלקיליה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אליהן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כשזו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נרצחה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מסיוטים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אבדן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מועצת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עאסי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הטרגדיה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ולהקל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להשתקם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וברובו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שעצור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התייצב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ובחסכון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בדה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ולהורות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יופעל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אבדן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נטישתו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ניסיונותיו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כתימוכין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לעתירתו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לאסופת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אסקור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hyperlink r:id="rId18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6210/13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אסף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גונן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הגבילה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עתירתה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hyperlink r:id="rId19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5713/10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יהושע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אקרמן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ואצבע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בקבע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ומסרן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והמליץ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הגבילה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בעתירתה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1332/04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יצחק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פס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ואח</w:t>
      </w:r>
      <w:r>
        <w:rPr>
          <w:rFonts w:cs="FrankRuehl"/>
          <w:b/>
          <w:bCs/>
          <w:sz w:val="28"/>
          <w:szCs w:val="28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שנגנבו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שהושגו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ובצורך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מנפיצות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התופעה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והעמידו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מושפעת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מפוטנציאל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המוחזק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ומהעברתו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פיקוח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Calibri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בבוא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המוחזק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התכלית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שלשמה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מוחזק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המוחשית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FrankRuehl"/>
          <w:sz w:val="28"/>
          <w:szCs w:val="28"/>
          <w:rtl w:val="true"/>
        </w:rPr>
        <w:t>..." (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</w:t>
      </w:r>
      <w:r>
        <w:rPr>
          <w:rFonts w:cs="FrankRuehl"/>
          <w:sz w:val="28"/>
          <w:sz w:val="28"/>
          <w:szCs w:val="28"/>
          <w:rtl w:val="true"/>
        </w:rPr>
        <w:t>ופטת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בייניש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1332/04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hyperlink r:id="rId21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3072/07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עבד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חפיז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ואכד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גיבוש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והעמידו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hyperlink r:id="rId22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Calibri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באר</w:t>
        </w:r>
        <w:r>
          <w:rPr>
            <w:rStyle w:val="Hyperlink"/>
            <w:rFonts w:cs="Calibri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שבע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17237-02-12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אסולין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ואח</w:t>
      </w:r>
      <w:r>
        <w:rPr>
          <w:rFonts w:cs="FrankRuehl"/>
          <w:b/>
          <w:bCs/>
          <w:sz w:val="28"/>
          <w:szCs w:val="28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 –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והסתייעות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והיערכות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שמעצם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כרוכות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בהפחדה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לאינטרס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ולהגנה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ולביטחון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בהרתעת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מלבצע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לפוטנציאל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הקטלני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והושתו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וטיבה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וכמותם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והתחמושת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כשלעצמה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ובתחמושת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ערנותם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הנראה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יוטעם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והתחמושת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והערכות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והאחר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שנתבקשו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להימלט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מופרזת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לשטח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ומילט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ונמלט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לנהיגה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ב</w:t>
      </w:r>
      <w:hyperlink r:id="rId23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4945/13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עבד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אלכרים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סלימאן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ארבל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ההחמרה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הנגזרים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המימדים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מחייבים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וכבד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מפעילות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ולהחמיר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בהדרגה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1323/13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5.6.2013</w:t>
      </w:r>
      <w:r>
        <w:rPr>
          <w:rFonts w:cs="FrankRuehl"/>
          <w:sz w:val="28"/>
          <w:szCs w:val="28"/>
          <w:rtl w:val="true"/>
        </w:rPr>
        <w:t>))</w:t>
      </w:r>
      <w:r>
        <w:rPr>
          <w:rFonts w:cs="FrankRuehl"/>
          <w:sz w:val="28"/>
          <w:szCs w:val="28"/>
          <w:rtl w:val="true"/>
        </w:rPr>
        <w:t>..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המתבטאת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בזמינותו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עוצמה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להסלמת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מחייבת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שירתיע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מהחזקת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ומשימוש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>" (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2918/13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18.7.2013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Cs w:val="28"/>
          <w:rtl w:val="true"/>
        </w:rPr>
        <w:t>"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בודד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טעון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ונגזרו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2892/13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עודתאללה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4329/10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אסמאעיל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5220/09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עוואודה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3300/06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בנשיאת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החושש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ימצא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ייאלץ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ולביטחונו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ולתחמושת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התואמת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להיעדר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לנשיאת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ולנהיגת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לוקח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ומצאתי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Calibri"/>
          <w:sz w:val="28"/>
          <w:szCs w:val="28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לנטילת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בהתייצבותו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לגילו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הטראגיות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נרצחה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לחובת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לחובת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התפרצות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וגניבה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מרכב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והאחרות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ונהיגה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ובזמן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שלום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פתח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תקווה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4164-01-13</w:t>
        </w:r>
      </w:hyperlink>
      <w:r>
        <w:rPr>
          <w:rFonts w:cs="FrankRuehl"/>
          <w:sz w:val="28"/>
          <w:szCs w:val="28"/>
          <w:rtl w:val="true"/>
        </w:rPr>
        <w:t xml:space="preserve"> )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התעבורה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גוזרת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7.7.2015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4164-01-13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יופעלו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וחלקם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</w:rPr>
        <w:t>,</w:t>
      </w:r>
      <w:r>
        <w:rPr>
          <w:rFonts w:cs="FrankRuehl"/>
          <w:sz w:val="28"/>
          <w:szCs w:val="28"/>
        </w:rPr>
        <w:t>000</w:t>
      </w:r>
      <w:r>
        <w:rPr>
          <w:rFonts w:cs="FrankRuehl"/>
          <w:sz w:val="28"/>
          <w:szCs w:val="28"/>
          <w:rtl w:val="true"/>
        </w:rPr>
        <w:t xml:space="preserve"> ₪,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45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Fonts w:cs="FrankRuehl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 w:ascii="Arial" w:hAnsi="Arial"/>
          <w:color w:val="FFFFFF"/>
          <w:sz w:val="2"/>
          <w:szCs w:val="2"/>
        </w:rPr>
        <w:t>54678313</w:t>
      </w:r>
      <w:r>
        <w:rPr>
          <w:rFonts w:ascii="Arial" w:hAnsi="Arial" w:cs="FrankRuehl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ניסן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02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2016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הצדדים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</w:t>
      </w:r>
      <w:r>
        <w:rPr>
          <w:rFonts w:cs="FrankRuehl"/>
          <w:sz w:val="28"/>
          <w:szCs w:val="28"/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spacing w:lineRule="auto" w:line="360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מיכל ברנט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36091-07-15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נאזל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lang w:bidi="he-IL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lang w:bidi="he-IL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lang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275" TargetMode="External"/><Relationship Id="rId5" Type="http://schemas.openxmlformats.org/officeDocument/2006/relationships/hyperlink" Target="http://www.nevo.co.il/law/5227" TargetMode="External"/><Relationship Id="rId6" Type="http://schemas.openxmlformats.org/officeDocument/2006/relationships/hyperlink" Target="http://www.nevo.co.il/law/5227/10.a" TargetMode="External"/><Relationship Id="rId7" Type="http://schemas.openxmlformats.org/officeDocument/2006/relationships/hyperlink" Target="http://www.nevo.co.il/law/5227/43" TargetMode="External"/><Relationship Id="rId8" Type="http://schemas.openxmlformats.org/officeDocument/2006/relationships/hyperlink" Target="http://www.nevo.co.il/law/5227/67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5227/43" TargetMode="External"/><Relationship Id="rId12" Type="http://schemas.openxmlformats.org/officeDocument/2006/relationships/hyperlink" Target="http://www.nevo.co.il/law/5227" TargetMode="External"/><Relationship Id="rId13" Type="http://schemas.openxmlformats.org/officeDocument/2006/relationships/hyperlink" Target="http://www.nevo.co.il/law/5227/10.a" TargetMode="External"/><Relationship Id="rId14" Type="http://schemas.openxmlformats.org/officeDocument/2006/relationships/hyperlink" Target="http://www.nevo.co.il/law/5227/67" TargetMode="External"/><Relationship Id="rId15" Type="http://schemas.openxmlformats.org/officeDocument/2006/relationships/hyperlink" Target="http://www.nevo.co.il/law/70301/275" TargetMode="External"/><Relationship Id="rId16" Type="http://schemas.openxmlformats.org/officeDocument/2006/relationships/hyperlink" Target="http://www.nevo.co.il/case/4144196" TargetMode="External"/><Relationship Id="rId17" Type="http://schemas.openxmlformats.org/officeDocument/2006/relationships/hyperlink" Target="http://www.nevo.co.il/case/4144196" TargetMode="External"/><Relationship Id="rId18" Type="http://schemas.openxmlformats.org/officeDocument/2006/relationships/hyperlink" Target="http://www.nevo.co.il/case/10485614" TargetMode="External"/><Relationship Id="rId19" Type="http://schemas.openxmlformats.org/officeDocument/2006/relationships/hyperlink" Target="http://www.nevo.co.il/case/5678001" TargetMode="External"/><Relationship Id="rId20" Type="http://schemas.openxmlformats.org/officeDocument/2006/relationships/hyperlink" Target="http://www.nevo.co.il/case/5762686" TargetMode="External"/><Relationship Id="rId21" Type="http://schemas.openxmlformats.org/officeDocument/2006/relationships/hyperlink" Target="http://www.nevo.co.il/case/5873817" TargetMode="External"/><Relationship Id="rId22" Type="http://schemas.openxmlformats.org/officeDocument/2006/relationships/hyperlink" Target="http://www.nevo.co.il/case/4440977" TargetMode="External"/><Relationship Id="rId23" Type="http://schemas.openxmlformats.org/officeDocument/2006/relationships/hyperlink" Target="http://www.nevo.co.il/case/7791493" TargetMode="External"/><Relationship Id="rId24" Type="http://schemas.openxmlformats.org/officeDocument/2006/relationships/hyperlink" Target="http://www.nevo.co.il/case/6473037" TargetMode="External"/><Relationship Id="rId25" Type="http://schemas.openxmlformats.org/officeDocument/2006/relationships/hyperlink" Target="http://www.nevo.co.il/case/6950458" TargetMode="External"/><Relationship Id="rId26" Type="http://schemas.openxmlformats.org/officeDocument/2006/relationships/hyperlink" Target="http://www.nevo.co.il/case/6949290" TargetMode="External"/><Relationship Id="rId27" Type="http://schemas.openxmlformats.org/officeDocument/2006/relationships/hyperlink" Target="http://www.nevo.co.il/case/5950172" TargetMode="External"/><Relationship Id="rId28" Type="http://schemas.openxmlformats.org/officeDocument/2006/relationships/hyperlink" Target="http://www.nevo.co.il/case/6000182" TargetMode="External"/><Relationship Id="rId29" Type="http://schemas.openxmlformats.org/officeDocument/2006/relationships/hyperlink" Target="http://www.nevo.co.il/case/5887664" TargetMode="External"/><Relationship Id="rId30" Type="http://schemas.openxmlformats.org/officeDocument/2006/relationships/hyperlink" Target="http://www.nevo.co.il/case/4144196" TargetMode="External"/><Relationship Id="rId31" Type="http://schemas.openxmlformats.org/officeDocument/2006/relationships/hyperlink" Target="http://www.nevo.co.il/case/4144196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2017-01-10T13:55:00Z</dcterms:created>
  <dc:creator> </dc:creator>
  <dc:description/>
  <cp:keywords/>
  <dc:language>en-IL</dc:language>
  <cp:lastModifiedBy>Tali-a</cp:lastModifiedBy>
  <dcterms:modified xsi:type="dcterms:W3CDTF">2017-01-10T13:55:00Z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נאזל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4144196:4;10485614;5678001;5762686;5873817;4440977;7791493;6473037;6950458;6949290;5950172;6000182;5887664</vt:lpwstr>
  </property>
  <property fmtid="{D5CDD505-2E9C-101B-9397-08002B2CF9AE}" pid="9" name="CITY">
    <vt:lpwstr>מרכז</vt:lpwstr>
  </property>
  <property fmtid="{D5CDD505-2E9C-101B-9397-08002B2CF9AE}" pid="10" name="DATE">
    <vt:lpwstr>20160502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מיכל ברנט</vt:lpwstr>
  </property>
  <property fmtid="{D5CDD505-2E9C-101B-9397-08002B2CF9AE}" pid="14" name="LAWLISTTMP1">
    <vt:lpwstr>70301/144.b;275</vt:lpwstr>
  </property>
  <property fmtid="{D5CDD505-2E9C-101B-9397-08002B2CF9AE}" pid="15" name="LAWLISTTMP2">
    <vt:lpwstr>5227/043;010.a;067</vt:lpwstr>
  </property>
  <property fmtid="{D5CDD505-2E9C-101B-9397-08002B2CF9AE}" pid="16" name="LAWYER">
    <vt:lpwstr>טלי קרת;גיורא זילברשטיין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36091</vt:lpwstr>
  </property>
  <property fmtid="{D5CDD505-2E9C-101B-9397-08002B2CF9AE}" pid="23" name="NEWPARTB">
    <vt:lpwstr>07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390020160502</vt:lpwstr>
  </property>
  <property fmtid="{D5CDD505-2E9C-101B-9397-08002B2CF9AE}" pid="35" name="TYPE_N_DATE">
    <vt:lpwstr>39020160502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