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36134-02-21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ירום</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3212"/>
        <w:gridCol w:w="4663"/>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ל</w:t>
            </w:r>
            <w:r>
              <w:rPr>
                <w:rFonts w:ascii="David" w:hAnsi="David"/>
                <w:b/>
                <w:b/>
                <w:bCs/>
                <w:sz w:val="28"/>
                <w:sz w:val="28"/>
                <w:szCs w:val="28"/>
                <w:rtl w:val="true"/>
              </w:rPr>
              <w:t xml:space="preserve">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1" w:name="FirstLawyer"/>
            <w:bookmarkStart w:id="2" w:name="FirstAppellant"/>
            <w:bookmarkEnd w:id="1"/>
            <w:bookmarkEnd w:id="2"/>
            <w:r>
              <w:rPr>
                <w:rFonts w:ascii="David" w:hAnsi="David"/>
                <w:b/>
                <w:b/>
                <w:bCs/>
                <w:sz w:val="28"/>
                <w:sz w:val="28"/>
                <w:szCs w:val="28"/>
                <w:rtl w:val="true"/>
              </w:rPr>
              <w:t>בעניין</w:t>
            </w:r>
            <w:r>
              <w:rPr>
                <w:rFonts w:cs="David" w:ascii="David" w:hAnsi="David"/>
                <w:b/>
                <w:bCs/>
                <w:sz w:val="28"/>
                <w:szCs w:val="28"/>
                <w:rtl w:val="true"/>
              </w:rPr>
              <w:t>:</w:t>
            </w:r>
          </w:p>
        </w:tc>
        <w:tc>
          <w:tcPr>
            <w:tcW w:w="3212" w:type="dxa"/>
            <w:tcBorders/>
          </w:tcPr>
          <w:p>
            <w:pPr>
              <w:pStyle w:val="Normal"/>
              <w:suppressLineNumbers/>
              <w:ind w:end="0"/>
              <w:jc w:val="start"/>
              <w:rPr>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3" w:type="dxa"/>
            <w:tcBorders/>
            <w:vAlign w:val="center"/>
          </w:tcPr>
          <w:p>
            <w:pPr>
              <w:pStyle w:val="Normal"/>
              <w:suppressLineNumbers/>
              <w:ind w:end="0"/>
              <w:jc w:val="start"/>
              <w:rPr>
                <w:rFonts w:ascii="Arial" w:hAnsi="Arial" w:cs="Arial"/>
                <w:b/>
                <w:bCs/>
                <w:sz w:val="28"/>
                <w:szCs w:val="28"/>
              </w:rPr>
            </w:pPr>
            <w:r>
              <w:rPr>
                <w:rFonts w:ascii="Arial" w:hAnsi="Arial" w:cs="Arial"/>
                <w:b/>
                <w:b/>
                <w:bCs/>
                <w:sz w:val="28"/>
                <w:sz w:val="28"/>
                <w:szCs w:val="28"/>
                <w:rtl w:val="true"/>
              </w:rPr>
              <w:t>מדינת ישראל</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ascii="Arial" w:hAnsi="Arial" w:cs="Arial"/>
                <w:b/>
                <w:b/>
                <w:bCs/>
                <w:sz w:val="28"/>
                <w:sz w:val="28"/>
                <w:szCs w:val="28"/>
                <w:rtl w:val="true"/>
              </w:rPr>
              <w:t xml:space="preserve"> דן בהט</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2" w:type="dxa"/>
            <w:tcBorders/>
          </w:tcPr>
          <w:p>
            <w:pPr>
              <w:pStyle w:val="Normal"/>
              <w:ind w:end="0"/>
              <w:jc w:val="start"/>
              <w:rPr>
                <w:rFonts w:ascii="Arial" w:hAnsi="Arial" w:cs="Arial"/>
                <w:b/>
                <w:bCs/>
                <w:sz w:val="28"/>
                <w:szCs w:val="28"/>
              </w:rPr>
            </w:pPr>
            <w:r>
              <w:rPr>
                <w:rFonts w:ascii="Arial" w:hAnsi="Arial" w:cs="Arial"/>
                <w:b/>
                <w:b/>
                <w:bCs/>
                <w:sz w:val="28"/>
                <w:sz w:val="28"/>
                <w:szCs w:val="28"/>
                <w:rtl w:val="true"/>
              </w:rPr>
              <w:t>הנאשם</w:t>
            </w:r>
          </w:p>
        </w:tc>
        <w:tc>
          <w:tcPr>
            <w:tcW w:w="4663" w:type="dxa"/>
            <w:tcBorders/>
            <w:vAlign w:val="center"/>
          </w:tcPr>
          <w:p>
            <w:pPr>
              <w:pStyle w:val="Normal"/>
              <w:suppressLineNumbers/>
              <w:ind w:end="0"/>
              <w:jc w:val="start"/>
              <w:rPr>
                <w:rFonts w:ascii="Arial" w:hAnsi="Arial" w:cs="Arial"/>
                <w:b/>
                <w:bCs/>
                <w:sz w:val="28"/>
                <w:szCs w:val="28"/>
              </w:rPr>
            </w:pPr>
            <w:r>
              <w:rPr>
                <w:rFonts w:cs="Arial" w:ascii="Arial" w:hAnsi="Arial"/>
                <w:b/>
                <w:bCs/>
                <w:sz w:val="28"/>
                <w:szCs w:val="28"/>
              </w:rPr>
              <w:t>2</w:t>
            </w:r>
            <w:r>
              <w:rPr>
                <w:rFonts w:cs="Arial" w:ascii="Arial" w:hAnsi="Arial"/>
                <w:b/>
                <w:bCs/>
                <w:sz w:val="28"/>
                <w:szCs w:val="28"/>
                <w:rtl w:val="true"/>
              </w:rPr>
              <w:t xml:space="preserve">. </w:t>
            </w:r>
            <w:r>
              <w:rPr>
                <w:rFonts w:ascii="Arial" w:hAnsi="Arial" w:cs="Arial"/>
                <w:b/>
                <w:b/>
                <w:bCs/>
                <w:sz w:val="28"/>
                <w:sz w:val="28"/>
                <w:szCs w:val="28"/>
                <w:rtl w:val="true"/>
              </w:rPr>
              <w:t>מ</w:t>
            </w:r>
            <w:r>
              <w:rPr>
                <w:rFonts w:ascii="Arial" w:hAnsi="Arial" w:cs="Arial"/>
                <w:b/>
                <w:b/>
                <w:bCs/>
                <w:sz w:val="28"/>
                <w:sz w:val="28"/>
                <w:szCs w:val="28"/>
                <w:rtl w:val="true"/>
              </w:rPr>
              <w:t>קסים שיק</w:t>
            </w:r>
            <w:r>
              <w:rPr>
                <w:rFonts w:ascii="Arial" w:hAnsi="Arial" w:cs="Arial"/>
                <w:b/>
                <w:b/>
                <w:bCs/>
                <w:sz w:val="28"/>
                <w:sz w:val="28"/>
                <w:szCs w:val="28"/>
                <w:rtl w:val="true"/>
              </w:rPr>
              <w:t xml:space="preserve"> </w:t>
            </w:r>
          </w:p>
          <w:p>
            <w:pPr>
              <w:pStyle w:val="Normal"/>
              <w:suppressLineNumbers/>
              <w:ind w:end="0"/>
              <w:jc w:val="start"/>
              <w:rPr>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עוה</w:t>
            </w:r>
            <w:r>
              <w:rPr>
                <w:rFonts w:cs="Arial" w:ascii="Arial" w:hAnsi="Arial"/>
                <w:b/>
                <w:bCs/>
                <w:sz w:val="28"/>
                <w:szCs w:val="28"/>
                <w:rtl w:val="true"/>
              </w:rPr>
              <w:t>"</w:t>
            </w:r>
            <w:r>
              <w:rPr>
                <w:rFonts w:ascii="Arial" w:hAnsi="Arial" w:cs="Arial"/>
                <w:b/>
                <w:b/>
                <w:bCs/>
                <w:sz w:val="28"/>
                <w:sz w:val="28"/>
                <w:szCs w:val="28"/>
                <w:rtl w:val="true"/>
              </w:rPr>
              <w:t>ד</w:t>
            </w:r>
            <w:r>
              <w:rPr>
                <w:rFonts w:cs="Times New Roman"/>
                <w:b/>
                <w:b/>
                <w:bCs/>
                <w:sz w:val="28"/>
                <w:sz w:val="28"/>
                <w:szCs w:val="28"/>
                <w:rtl w:val="true"/>
              </w:rPr>
              <w:t xml:space="preserve"> </w:t>
            </w:r>
            <w:r>
              <w:rPr>
                <w:b/>
                <w:b/>
                <w:bCs/>
                <w:sz w:val="28"/>
                <w:sz w:val="28"/>
                <w:szCs w:val="28"/>
                <w:rtl w:val="true"/>
              </w:rPr>
              <w:t>אורון</w:t>
            </w:r>
            <w:r>
              <w:rPr>
                <w:rFonts w:cs="Times New Roman"/>
                <w:b/>
                <w:b/>
                <w:bCs/>
                <w:sz w:val="28"/>
                <w:sz w:val="28"/>
                <w:szCs w:val="28"/>
                <w:rtl w:val="true"/>
              </w:rPr>
              <w:t xml:space="preserve"> </w:t>
            </w:r>
            <w:r>
              <w:rPr>
                <w:b/>
                <w:b/>
                <w:bCs/>
                <w:sz w:val="28"/>
                <w:sz w:val="28"/>
                <w:szCs w:val="28"/>
                <w:rtl w:val="true"/>
              </w:rPr>
              <w:t>שוורץ</w:t>
            </w:r>
          </w:p>
        </w:tc>
      </w:tr>
    </w:tbl>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העתיקות</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ח</w:t>
        </w:r>
        <w:r>
          <w:rPr>
            <w:rStyle w:val="Hyperlink"/>
            <w:rFonts w:cs="FrankRuehl" w:ascii="FrankRuehl" w:hAnsi="FrankRuehl"/>
            <w:u w:val="none"/>
            <w:rtl w:val="true"/>
          </w:rPr>
          <w:t>-</w:t>
        </w:r>
        <w:r>
          <w:rPr>
            <w:rStyle w:val="Hyperlink"/>
            <w:rFonts w:cs="FrankRuehl" w:ascii="FrankRuehl" w:hAnsi="FrankRuehl"/>
            <w:u w:val="none"/>
          </w:rPr>
          <w:t>1978</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4">
        <w:r>
          <w:rPr>
            <w:rStyle w:val="Hyperlink"/>
            <w:rFonts w:cs="FrankRuehl" w:ascii="FrankRuehl" w:hAnsi="FrankRuehl"/>
            <w:u w:val="none"/>
          </w:rPr>
          <w:t>22</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22</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6">
        <w:r>
          <w:rPr>
            <w:rStyle w:val="Hyperlink"/>
            <w:rFonts w:cs="FrankRuehl" w:ascii="FrankRuehl" w:hAnsi="FrankRuehl"/>
            <w:u w:val="none"/>
          </w:rPr>
          <w:t>24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7">
        <w:r>
          <w:rPr>
            <w:rStyle w:val="Hyperlink"/>
            <w:rFonts w:cs="FrankRuehl" w:ascii="FrankRuehl" w:hAnsi="FrankRuehl"/>
            <w:u w:val="none"/>
          </w:rPr>
          <w:t>37</w:t>
        </w:r>
      </w:hyperlink>
      <w:r>
        <w:rPr>
          <w:rFonts w:cs="FrankRuehl" w:ascii="FrankRuehl" w:hAnsi="FrankRuehl"/>
          <w:color w:val="0000FF"/>
          <w:rtl w:val="true"/>
        </w:rPr>
        <w:t>(</w:t>
      </w:r>
      <w:r>
        <w:rPr>
          <w:rFonts w:ascii="FrankRuehl" w:hAnsi="FrankRuehl" w:cs="FrankRuehl"/>
          <w:color w:val="0000FF"/>
          <w:rtl w:val="true"/>
        </w:rPr>
        <w:t>ה</w:t>
      </w:r>
      <w:r>
        <w:rPr>
          <w:rFonts w:cs="FrankRuehl" w:ascii="FrankRuehl" w:hAnsi="FrankRuehl"/>
          <w:color w:val="0000FF"/>
          <w:rtl w:val="true"/>
        </w:rPr>
        <w:t>)</w:t>
      </w:r>
    </w:p>
    <w:p>
      <w:pPr>
        <w:pStyle w:val="Normal"/>
        <w:spacing w:lineRule="exact" w:line="240" w:before="120" w:after="120"/>
        <w:ind w:hanging="283" w:start="283" w:end="0"/>
        <w:jc w:val="both"/>
        <w:rPr/>
      </w:pPr>
      <w:hyperlink r:id="rId8">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9">
        <w:r>
          <w:rPr>
            <w:rStyle w:val="Hyperlink"/>
            <w:rFonts w:cs="FrankRuehl" w:ascii="FrankRuehl" w:hAnsi="FrankRuehl"/>
            <w:u w:val="none"/>
          </w:rPr>
          <w:t>25</w:t>
        </w:r>
      </w:hyperlink>
      <w:r>
        <w:rPr>
          <w:rFonts w:cs="FrankRuehl" w:ascii="FrankRuehl" w:hAnsi="FrankRuehl"/>
          <w:color w:val="0000FF"/>
          <w:rtl w:val="true"/>
        </w:rPr>
        <w:t xml:space="preserve">, </w:t>
      </w:r>
      <w:hyperlink r:id="rId10">
        <w:r>
          <w:rPr>
            <w:rStyle w:val="Hyperlink"/>
            <w:rFonts w:cs="FrankRuehl" w:ascii="FrankRuehl" w:hAnsi="FrankRuehl"/>
            <w:u w:val="none"/>
          </w:rPr>
          <w:t>61</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ind w:end="0"/>
        <w:jc w:val="start"/>
        <w:rPr>
          <w:rFonts w:ascii="FrankRuehl" w:hAnsi="FrankRuehl" w:cs="FrankRuehl"/>
          <w:color w:val="0000FF"/>
          <w:sz w:val="28"/>
          <w:szCs w:val="28"/>
        </w:rPr>
      </w:pPr>
      <w:r>
        <w:rPr>
          <w:rFonts w:cs="FrankRuehl" w:ascii="FrankRuehl" w:hAnsi="FrankRuehl"/>
          <w:color w:val="0000FF"/>
          <w:sz w:val="28"/>
          <w:szCs w:val="28"/>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6" w:name="PsakDin"/>
            <w:r>
              <w:rPr>
                <w:rFonts w:ascii="David" w:hAnsi="David"/>
                <w:b/>
                <w:b/>
                <w:bCs/>
                <w:sz w:val="28"/>
                <w:sz w:val="28"/>
                <w:szCs w:val="28"/>
                <w:u w:val="single"/>
                <w:rtl w:val="true"/>
              </w:rPr>
              <w:t xml:space="preserve">גזר דין </w:t>
            </w:r>
            <w:bookmarkEnd w:id="6"/>
            <w:r>
              <w:rPr>
                <w:rFonts w:ascii="David" w:hAnsi="David"/>
                <w:b/>
                <w:b/>
                <w:bCs/>
                <w:sz w:val="28"/>
                <w:sz w:val="28"/>
                <w:szCs w:val="28"/>
                <w:u w:val="single"/>
                <w:rtl w:val="true"/>
              </w:rPr>
              <w:t xml:space="preserve">לגבי נאשם </w:t>
            </w:r>
            <w:r>
              <w:rPr>
                <w:rFonts w:cs="David" w:ascii="David" w:hAnsi="David"/>
                <w:b/>
                <w:bCs/>
                <w:sz w:val="28"/>
                <w:szCs w:val="28"/>
                <w:u w:val="single"/>
              </w:rPr>
              <w:t>2</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ind w:end="0"/>
        <w:jc w:val="both"/>
        <w:rPr>
          <w:rFonts w:ascii="Arial" w:hAnsi="Arial" w:cs="Arial"/>
          <w:b/>
          <w:bCs/>
          <w:sz w:val="28"/>
          <w:szCs w:val="28"/>
          <w:u w:val="single"/>
        </w:rPr>
      </w:pPr>
      <w:r>
        <w:rPr>
          <w:rFonts w:ascii="Arial" w:hAnsi="Arial" w:cs="Arial"/>
          <w:b/>
          <w:b/>
          <w:bCs/>
          <w:sz w:val="28"/>
          <w:sz w:val="28"/>
          <w:szCs w:val="28"/>
          <w:u w:val="single"/>
          <w:rtl w:val="true"/>
        </w:rPr>
        <w:t xml:space="preserve">תמצית הכרעת הדין </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ind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w:t>
      </w:r>
      <w:r>
        <w:rPr>
          <w:rFonts w:cs="Arial" w:ascii="Arial" w:hAnsi="Arial"/>
          <w:sz w:val="26"/>
          <w:szCs w:val="26"/>
          <w:rtl w:val="true"/>
        </w:rPr>
        <w:t xml:space="preserve">. </w:t>
      </w:r>
      <w:r>
        <w:rPr>
          <w:rFonts w:cs="Arial" w:ascii="Arial" w:hAnsi="Arial"/>
          <w:sz w:val="26"/>
          <w:szCs w:val="26"/>
          <w:rtl w:val="true"/>
        </w:rPr>
        <w:tab/>
      </w:r>
      <w:bookmarkStart w:id="7" w:name="ABSTRACT_START"/>
      <w:bookmarkEnd w:id="7"/>
      <w:r>
        <w:rPr>
          <w:rFonts w:ascii="Arial" w:hAnsi="Arial" w:cs="Arial"/>
          <w:sz w:val="26"/>
          <w:sz w:val="26"/>
          <w:szCs w:val="26"/>
          <w:rtl w:val="true"/>
        </w:rPr>
        <w:t xml:space="preserve">הנאשם הורשע לאחר שמיעת הראיות בביצוע עבירה של ניסיון להוצאת עתיקות מישראל ללא אישור מנהל רשות העתיקות לפי </w:t>
      </w:r>
      <w:hyperlink r:id="rId11">
        <w:r>
          <w:rPr>
            <w:rStyle w:val="Hyperlink"/>
            <w:rFonts w:ascii="Arial" w:hAnsi="Arial" w:cs="Arial"/>
            <w:color w:val="0000FF"/>
            <w:sz w:val="26"/>
            <w:sz w:val="26"/>
            <w:szCs w:val="26"/>
            <w:rtl w:val="true"/>
          </w:rPr>
          <w:t>סעיפים</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22</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ב</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ו</w:t>
      </w:r>
      <w:r>
        <w:rPr>
          <w:rFonts w:cs="Arial" w:ascii="Arial" w:hAnsi="Arial"/>
          <w:sz w:val="26"/>
          <w:szCs w:val="26"/>
          <w:rtl w:val="true"/>
        </w:rPr>
        <w:t>-</w:t>
      </w:r>
      <w:hyperlink r:id="rId12">
        <w:r>
          <w:rPr>
            <w:rStyle w:val="Hyperlink"/>
            <w:rFonts w:cs="Arial" w:ascii="Arial" w:hAnsi="Arial"/>
            <w:color w:val="0000FF"/>
            <w:sz w:val="26"/>
            <w:szCs w:val="26"/>
          </w:rPr>
          <w:t>37</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ה</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13">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r>
        <w:rPr>
          <w:rFonts w:ascii="Arial" w:hAnsi="Arial" w:cs="Arial"/>
          <w:sz w:val="26"/>
          <w:sz w:val="26"/>
          <w:szCs w:val="26"/>
          <w:rtl w:val="true"/>
        </w:rPr>
        <w:t>תשל</w:t>
      </w:r>
      <w:r>
        <w:rPr>
          <w:rFonts w:cs="Arial" w:ascii="Arial" w:hAnsi="Arial"/>
          <w:sz w:val="26"/>
          <w:szCs w:val="26"/>
          <w:rtl w:val="true"/>
        </w:rPr>
        <w:t>"</w:t>
      </w:r>
      <w:r>
        <w:rPr>
          <w:rFonts w:ascii="Arial" w:hAnsi="Arial" w:cs="Arial"/>
          <w:sz w:val="26"/>
          <w:sz w:val="26"/>
          <w:szCs w:val="26"/>
          <w:rtl w:val="true"/>
        </w:rPr>
        <w:t xml:space="preserve">ח </w:t>
      </w:r>
      <w:r>
        <w:rPr>
          <w:rFonts w:ascii="Arial" w:hAnsi="Arial" w:cs="Arial"/>
          <w:sz w:val="26"/>
          <w:sz w:val="26"/>
          <w:szCs w:val="26"/>
          <w:rtl w:val="true"/>
        </w:rPr>
        <w:t>–</w:t>
      </w:r>
      <w:r>
        <w:rPr>
          <w:rFonts w:ascii="Arial" w:hAnsi="Arial" w:cs="Arial"/>
          <w:sz w:val="26"/>
          <w:sz w:val="26"/>
          <w:szCs w:val="26"/>
          <w:rtl w:val="true"/>
        </w:rPr>
        <w:t xml:space="preserve"> </w:t>
      </w:r>
      <w:r>
        <w:rPr>
          <w:rFonts w:cs="Arial" w:ascii="Arial" w:hAnsi="Arial"/>
          <w:sz w:val="26"/>
          <w:szCs w:val="26"/>
        </w:rPr>
        <w:t>1978</w:t>
      </w:r>
      <w:r>
        <w:rPr>
          <w:rFonts w:cs="Arial" w:ascii="Arial" w:hAnsi="Arial"/>
          <w:sz w:val="26"/>
          <w:szCs w:val="26"/>
          <w:rtl w:val="true"/>
        </w:rPr>
        <w:t xml:space="preserve"> (</w:t>
      </w:r>
      <w:r>
        <w:rPr>
          <w:rFonts w:ascii="Arial" w:hAnsi="Arial" w:cs="Arial"/>
          <w:sz w:val="26"/>
          <w:sz w:val="26"/>
          <w:szCs w:val="26"/>
          <w:rtl w:val="true"/>
        </w:rPr>
        <w:t>להלן</w:t>
      </w:r>
      <w:r>
        <w:rPr>
          <w:rFonts w:cs="Arial" w:ascii="Arial" w:hAnsi="Arial"/>
          <w:sz w:val="26"/>
          <w:szCs w:val="26"/>
          <w:rtl w:val="true"/>
        </w:rPr>
        <w:t xml:space="preserve">: </w:t>
      </w:r>
      <w:r>
        <w:rPr>
          <w:rFonts w:ascii="Arial" w:hAnsi="Arial" w:cs="Arial"/>
          <w:b/>
          <w:b/>
          <w:bCs/>
          <w:sz w:val="26"/>
          <w:sz w:val="26"/>
          <w:szCs w:val="26"/>
          <w:rtl w:val="true"/>
        </w:rPr>
        <w:t>חוק העתיקות</w:t>
      </w:r>
      <w:r>
        <w:rPr>
          <w:rFonts w:cs="Arial" w:ascii="Arial" w:hAnsi="Arial"/>
          <w:sz w:val="26"/>
          <w:szCs w:val="26"/>
          <w:rtl w:val="true"/>
        </w:rPr>
        <w:t xml:space="preserve">) </w:t>
      </w:r>
      <w:r>
        <w:rPr>
          <w:rFonts w:ascii="Arial" w:hAnsi="Arial" w:cs="Arial"/>
          <w:sz w:val="26"/>
          <w:sz w:val="26"/>
          <w:szCs w:val="26"/>
          <w:rtl w:val="true"/>
        </w:rPr>
        <w:t xml:space="preserve">יחד עם </w:t>
      </w:r>
      <w:hyperlink r:id="rId14">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25</w:t>
        </w:r>
      </w:hyperlink>
      <w:r>
        <w:rPr>
          <w:rFonts w:cs="Arial" w:ascii="Arial" w:hAnsi="Arial"/>
          <w:sz w:val="26"/>
          <w:szCs w:val="26"/>
          <w:rtl w:val="true"/>
        </w:rPr>
        <w:t xml:space="preserve"> </w:t>
      </w:r>
      <w:r>
        <w:rPr>
          <w:rFonts w:ascii="Arial" w:hAnsi="Arial" w:cs="Arial"/>
          <w:sz w:val="26"/>
          <w:sz w:val="26"/>
          <w:szCs w:val="26"/>
          <w:rtl w:val="true"/>
        </w:rPr>
        <w:t>ל</w:t>
      </w:r>
      <w:hyperlink r:id="rId15">
        <w:r>
          <w:rPr>
            <w:rStyle w:val="Hyperlink"/>
            <w:rFonts w:ascii="Arial" w:hAnsi="Arial" w:cs="Arial"/>
            <w:color w:val="0000FF"/>
            <w:sz w:val="26"/>
            <w:sz w:val="26"/>
            <w:szCs w:val="26"/>
            <w:u w:val="single"/>
            <w:rtl w:val="true"/>
          </w:rPr>
          <w:t>חוק העונשין</w:t>
        </w:r>
      </w:hyperlink>
      <w:r>
        <w:rPr>
          <w:rFonts w:cs="Arial" w:ascii="Arial" w:hAnsi="Arial"/>
          <w:sz w:val="26"/>
          <w:szCs w:val="26"/>
          <w:rtl w:val="true"/>
        </w:rPr>
        <w:t xml:space="preserve">, </w:t>
      </w:r>
      <w:r>
        <w:rPr>
          <w:rFonts w:ascii="Arial" w:hAnsi="Arial" w:cs="Arial"/>
          <w:sz w:val="26"/>
          <w:sz w:val="26"/>
          <w:szCs w:val="26"/>
          <w:rtl w:val="true"/>
        </w:rPr>
        <w:t>התשל</w:t>
      </w:r>
      <w:r>
        <w:rPr>
          <w:rFonts w:cs="Arial" w:ascii="Arial" w:hAnsi="Arial"/>
          <w:sz w:val="26"/>
          <w:szCs w:val="26"/>
          <w:rtl w:val="true"/>
        </w:rPr>
        <w:t>"</w:t>
      </w:r>
      <w:r>
        <w:rPr>
          <w:rFonts w:ascii="Arial" w:hAnsi="Arial" w:cs="Arial"/>
          <w:sz w:val="26"/>
          <w:sz w:val="26"/>
          <w:szCs w:val="26"/>
          <w:rtl w:val="true"/>
        </w:rPr>
        <w:t xml:space="preserve">ז </w:t>
      </w:r>
      <w:r>
        <w:rPr>
          <w:rFonts w:ascii="Arial" w:hAnsi="Arial" w:cs="Arial"/>
          <w:sz w:val="26"/>
          <w:sz w:val="26"/>
          <w:szCs w:val="26"/>
          <w:rtl w:val="true"/>
        </w:rPr>
        <w:t>–</w:t>
      </w:r>
      <w:r>
        <w:rPr>
          <w:rFonts w:ascii="Arial" w:hAnsi="Arial" w:cs="Arial"/>
          <w:sz w:val="26"/>
          <w:sz w:val="26"/>
          <w:szCs w:val="26"/>
          <w:rtl w:val="true"/>
        </w:rPr>
        <w:t xml:space="preserve"> </w:t>
      </w:r>
      <w:r>
        <w:rPr>
          <w:rFonts w:cs="Arial" w:ascii="Arial" w:hAnsi="Arial"/>
          <w:sz w:val="26"/>
          <w:szCs w:val="26"/>
        </w:rPr>
        <w:t>1977</w:t>
      </w:r>
      <w:r>
        <w:rPr>
          <w:rFonts w:cs="Arial" w:ascii="Arial" w:hAnsi="Arial"/>
          <w:sz w:val="26"/>
          <w:szCs w:val="26"/>
          <w:rtl w:val="true"/>
        </w:rPr>
        <w:t xml:space="preserve"> (</w:t>
      </w:r>
      <w:r>
        <w:rPr>
          <w:rFonts w:ascii="Arial" w:hAnsi="Arial" w:cs="Arial"/>
          <w:sz w:val="26"/>
          <w:sz w:val="26"/>
          <w:szCs w:val="26"/>
          <w:rtl w:val="true"/>
        </w:rPr>
        <w:t>להלן</w:t>
      </w:r>
      <w:r>
        <w:rPr>
          <w:rFonts w:cs="Arial" w:ascii="Arial" w:hAnsi="Arial"/>
          <w:sz w:val="26"/>
          <w:szCs w:val="26"/>
          <w:rtl w:val="true"/>
        </w:rPr>
        <w:t xml:space="preserve">: </w:t>
      </w:r>
      <w:r>
        <w:rPr>
          <w:rFonts w:ascii="Arial" w:hAnsi="Arial" w:cs="Arial"/>
          <w:b/>
          <w:b/>
          <w:bCs/>
          <w:sz w:val="26"/>
          <w:sz w:val="26"/>
          <w:szCs w:val="26"/>
          <w:rtl w:val="true"/>
        </w:rPr>
        <w:t>חוק העונשין</w:t>
      </w:r>
      <w:r>
        <w:rPr>
          <w:rFonts w:cs="Arial" w:ascii="Arial" w:hAnsi="Arial"/>
          <w:sz w:val="26"/>
          <w:szCs w:val="26"/>
          <w:rtl w:val="true"/>
        </w:rPr>
        <w:t xml:space="preserve">). </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bookmarkStart w:id="8" w:name="ABSTRACT_END"/>
      <w:bookmarkStart w:id="9" w:name="ABSTRACT_END"/>
      <w:bookmarkEnd w:id="9"/>
    </w:p>
    <w:p>
      <w:pPr>
        <w:pStyle w:val="Normal"/>
        <w:spacing w:lineRule="auto" w:line="360"/>
        <w:ind w:hanging="720" w:start="720" w:end="0"/>
        <w:jc w:val="both"/>
        <w:rPr>
          <w:rFonts w:ascii="Arial" w:hAnsi="Arial" w:cs="Arial"/>
          <w:sz w:val="26"/>
          <w:szCs w:val="26"/>
        </w:rPr>
      </w:pPr>
      <w:r>
        <w:rPr>
          <w:rFonts w:cs="Arial" w:ascii="Arial" w:hAnsi="Arial"/>
          <w:sz w:val="26"/>
          <w:szCs w:val="26"/>
        </w:rPr>
        <w:t>2</w:t>
      </w:r>
      <w:r>
        <w:rPr>
          <w:rFonts w:cs="Arial" w:ascii="Arial" w:hAnsi="Arial"/>
          <w:sz w:val="26"/>
          <w:szCs w:val="26"/>
          <w:rtl w:val="true"/>
        </w:rPr>
        <w:t xml:space="preserve">. </w:t>
        <w:tab/>
      </w:r>
      <w:r>
        <w:rPr>
          <w:rFonts w:ascii="Arial" w:hAnsi="Arial" w:cs="Arial"/>
          <w:sz w:val="26"/>
          <w:sz w:val="26"/>
          <w:szCs w:val="26"/>
          <w:rtl w:val="true"/>
        </w:rPr>
        <w:t>על פי עובדות כתב האישום</w:t>
      </w:r>
      <w:r>
        <w:rPr>
          <w:rFonts w:cs="Arial" w:ascii="Arial" w:hAnsi="Arial"/>
          <w:sz w:val="26"/>
          <w:szCs w:val="26"/>
          <w:rtl w:val="true"/>
        </w:rPr>
        <w:t xml:space="preserve">, </w:t>
      </w:r>
      <w:r>
        <w:rPr>
          <w:rFonts w:ascii="Arial" w:hAnsi="Arial" w:cs="Arial"/>
          <w:sz w:val="26"/>
          <w:sz w:val="26"/>
          <w:szCs w:val="26"/>
          <w:rtl w:val="true"/>
        </w:rPr>
        <w:t xml:space="preserve">אבנר ירום </w:t>
      </w:r>
      <w:r>
        <w:rPr>
          <w:rFonts w:cs="Arial" w:ascii="Arial" w:hAnsi="Arial"/>
          <w:sz w:val="26"/>
          <w:szCs w:val="26"/>
          <w:rtl w:val="true"/>
        </w:rPr>
        <w:t>(</w:t>
      </w:r>
      <w:r>
        <w:rPr>
          <w:rFonts w:ascii="Arial" w:hAnsi="Arial" w:cs="Arial"/>
          <w:sz w:val="26"/>
          <w:sz w:val="26"/>
          <w:szCs w:val="26"/>
          <w:rtl w:val="true"/>
        </w:rPr>
        <w:t>להלן</w:t>
      </w:r>
      <w:r>
        <w:rPr>
          <w:rFonts w:cs="Arial" w:ascii="Arial" w:hAnsi="Arial"/>
          <w:sz w:val="26"/>
          <w:szCs w:val="26"/>
          <w:rtl w:val="true"/>
        </w:rPr>
        <w:t xml:space="preserve">: </w:t>
      </w:r>
      <w:r>
        <w:rPr>
          <w:rFonts w:ascii="Arial" w:hAnsi="Arial" w:cs="Arial"/>
          <w:b/>
          <w:b/>
          <w:bCs/>
          <w:sz w:val="26"/>
          <w:sz w:val="26"/>
          <w:szCs w:val="26"/>
          <w:rtl w:val="true"/>
        </w:rPr>
        <w:t>אבנר</w:t>
      </w:r>
      <w:r>
        <w:rPr>
          <w:rFonts w:cs="Arial" w:ascii="Arial" w:hAnsi="Arial"/>
          <w:sz w:val="26"/>
          <w:szCs w:val="26"/>
          <w:rtl w:val="true"/>
        </w:rPr>
        <w:t xml:space="preserve">) </w:t>
      </w:r>
      <w:r>
        <w:rPr>
          <w:rFonts w:ascii="Arial" w:hAnsi="Arial" w:cs="Arial"/>
          <w:sz w:val="26"/>
          <w:sz w:val="26"/>
          <w:szCs w:val="26"/>
          <w:rtl w:val="true"/>
        </w:rPr>
        <w:t xml:space="preserve">היה בעבר בעל רישיון למסחר בעתיקןת עד ליום </w:t>
      </w:r>
      <w:r>
        <w:rPr>
          <w:rFonts w:cs="Arial" w:ascii="Arial" w:hAnsi="Arial"/>
          <w:sz w:val="26"/>
          <w:szCs w:val="26"/>
        </w:rPr>
        <w:t>1.1.15</w:t>
      </w:r>
      <w:r>
        <w:rPr>
          <w:rFonts w:cs="Arial" w:ascii="Arial" w:hAnsi="Arial"/>
          <w:sz w:val="26"/>
          <w:szCs w:val="26"/>
          <w:rtl w:val="true"/>
        </w:rPr>
        <w:t xml:space="preserve">. </w:t>
      </w:r>
      <w:r>
        <w:rPr>
          <w:rFonts w:ascii="Arial" w:hAnsi="Arial" w:cs="Arial"/>
          <w:sz w:val="26"/>
          <w:sz w:val="26"/>
          <w:szCs w:val="26"/>
          <w:rtl w:val="true"/>
        </w:rPr>
        <w:t>לעומת זאת</w:t>
      </w:r>
      <w:r>
        <w:rPr>
          <w:rFonts w:cs="Arial" w:ascii="Arial" w:hAnsi="Arial"/>
          <w:sz w:val="26"/>
          <w:szCs w:val="26"/>
          <w:rtl w:val="true"/>
        </w:rPr>
        <w:t xml:space="preserve">, </w:t>
      </w:r>
      <w:r>
        <w:rPr>
          <w:rFonts w:ascii="Arial" w:hAnsi="Arial" w:cs="Arial"/>
          <w:sz w:val="26"/>
          <w:sz w:val="26"/>
          <w:szCs w:val="26"/>
          <w:rtl w:val="true"/>
        </w:rPr>
        <w:t>נכון למועד ביצוע העבירה מושא כתב האישום</w:t>
      </w:r>
      <w:r>
        <w:rPr>
          <w:rFonts w:cs="Arial" w:ascii="Arial" w:hAnsi="Arial"/>
          <w:sz w:val="26"/>
          <w:szCs w:val="26"/>
          <w:rtl w:val="true"/>
        </w:rPr>
        <w:t xml:space="preserve">, </w:t>
      </w:r>
      <w:r>
        <w:rPr>
          <w:rFonts w:ascii="Arial" w:hAnsi="Arial" w:cs="Arial"/>
          <w:sz w:val="26"/>
          <w:sz w:val="26"/>
          <w:szCs w:val="26"/>
          <w:rtl w:val="true"/>
        </w:rPr>
        <w:t>היה לנאשם רישיון תקף למסחר בעתיקות</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David" w:hAnsi="David" w:cs="David"/>
          <w:sz w:val="26"/>
          <w:szCs w:val="26"/>
        </w:rPr>
      </w:pPr>
      <w:r>
        <w:rPr>
          <w:rFonts w:cs="Arial" w:ascii="Arial" w:hAnsi="Arial"/>
          <w:sz w:val="26"/>
          <w:szCs w:val="26"/>
        </w:rPr>
        <w:t>3</w:t>
      </w:r>
      <w:r>
        <w:rPr>
          <w:rFonts w:cs="Arial" w:ascii="Arial" w:hAnsi="Arial"/>
          <w:sz w:val="26"/>
          <w:szCs w:val="26"/>
          <w:rtl w:val="true"/>
        </w:rPr>
        <w:t>.</w:t>
        <w:tab/>
      </w:r>
      <w:r>
        <w:rPr>
          <w:rFonts w:ascii="David" w:hAnsi="David"/>
          <w:sz w:val="26"/>
          <w:sz w:val="26"/>
          <w:szCs w:val="26"/>
          <w:rtl w:val="true"/>
        </w:rPr>
        <w:t xml:space="preserve">במהלך החודשים אוקטובר ונובמבר </w:t>
      </w:r>
      <w:r>
        <w:rPr>
          <w:rFonts w:cs="David" w:ascii="David" w:hAnsi="David"/>
          <w:sz w:val="26"/>
          <w:szCs w:val="26"/>
        </w:rPr>
        <w:t>2016</w:t>
      </w:r>
      <w:r>
        <w:rPr>
          <w:rFonts w:cs="David" w:ascii="David" w:hAnsi="David"/>
          <w:sz w:val="26"/>
          <w:szCs w:val="26"/>
          <w:rtl w:val="true"/>
        </w:rPr>
        <w:t xml:space="preserve">, </w:t>
      </w:r>
      <w:r>
        <w:rPr>
          <w:rFonts w:ascii="David" w:hAnsi="David"/>
          <w:sz w:val="26"/>
          <w:sz w:val="26"/>
          <w:szCs w:val="26"/>
          <w:rtl w:val="true"/>
        </w:rPr>
        <w:t>ביחס לעתיקות שאינן ידועות במדויק למאשימה</w:t>
      </w:r>
      <w:r>
        <w:rPr>
          <w:rFonts w:cs="David" w:ascii="David" w:hAnsi="David"/>
          <w:sz w:val="26"/>
          <w:szCs w:val="26"/>
          <w:rtl w:val="true"/>
        </w:rPr>
        <w:t xml:space="preserve">, </w:t>
      </w:r>
      <w:r>
        <w:rPr>
          <w:rFonts w:ascii="David" w:hAnsi="David"/>
          <w:sz w:val="26"/>
          <w:sz w:val="26"/>
          <w:szCs w:val="26"/>
          <w:rtl w:val="true"/>
        </w:rPr>
        <w:t>סיכמו הנאשם ואבנר שהנאשם יעביר לאבנר עתיקות כדי שאבנר יוציאן לחו</w:t>
      </w:r>
      <w:r>
        <w:rPr>
          <w:rFonts w:cs="David" w:ascii="David" w:hAnsi="David"/>
          <w:sz w:val="26"/>
          <w:szCs w:val="26"/>
          <w:rtl w:val="true"/>
        </w:rPr>
        <w:t>''</w:t>
      </w:r>
      <w:r>
        <w:rPr>
          <w:rFonts w:ascii="David" w:hAnsi="David"/>
          <w:sz w:val="26"/>
          <w:sz w:val="26"/>
          <w:szCs w:val="26"/>
          <w:rtl w:val="true"/>
        </w:rPr>
        <w:t>ל לשם מכירתן בחו</w:t>
      </w:r>
      <w:r>
        <w:rPr>
          <w:rFonts w:cs="David" w:ascii="David" w:hAnsi="David"/>
          <w:sz w:val="26"/>
          <w:szCs w:val="26"/>
          <w:rtl w:val="true"/>
        </w:rPr>
        <w:t>''</w:t>
      </w:r>
      <w:r>
        <w:rPr>
          <w:rFonts w:ascii="David" w:hAnsi="David"/>
          <w:sz w:val="26"/>
          <w:sz w:val="26"/>
          <w:szCs w:val="26"/>
          <w:rtl w:val="true"/>
        </w:rPr>
        <w:t>ל</w:t>
      </w:r>
      <w:r>
        <w:rPr>
          <w:rFonts w:cs="David" w:ascii="David" w:hAnsi="David"/>
          <w:sz w:val="26"/>
          <w:szCs w:val="26"/>
          <w:rtl w:val="true"/>
        </w:rPr>
        <w:t xml:space="preserve">. </w:t>
      </w:r>
      <w:r>
        <w:rPr>
          <w:rFonts w:ascii="David" w:hAnsi="David"/>
          <w:sz w:val="26"/>
          <w:sz w:val="26"/>
          <w:szCs w:val="26"/>
          <w:rtl w:val="true"/>
        </w:rPr>
        <w:t>שני הנאשמים ידעו שאין אישור של רשות העתיקות להוצאת העתיקות הללו לחו</w:t>
      </w:r>
      <w:r>
        <w:rPr>
          <w:rFonts w:cs="David" w:ascii="David" w:hAnsi="David"/>
          <w:sz w:val="26"/>
          <w:szCs w:val="26"/>
          <w:rtl w:val="true"/>
        </w:rPr>
        <w:t>''</w:t>
      </w:r>
      <w:r>
        <w:rPr>
          <w:rFonts w:ascii="David" w:hAnsi="David"/>
          <w:sz w:val="26"/>
          <w:sz w:val="26"/>
          <w:szCs w:val="26"/>
          <w:rtl w:val="true"/>
        </w:rPr>
        <w:t>ל</w:t>
      </w:r>
      <w:r>
        <w:rPr>
          <w:rFonts w:cs="David" w:ascii="David" w:hAnsi="David"/>
          <w:sz w:val="26"/>
          <w:szCs w:val="26"/>
          <w:rtl w:val="true"/>
        </w:rPr>
        <w:t xml:space="preserve">. </w:t>
      </w:r>
      <w:r>
        <w:rPr>
          <w:rFonts w:ascii="David" w:hAnsi="David"/>
          <w:sz w:val="26"/>
          <w:sz w:val="26"/>
          <w:szCs w:val="26"/>
          <w:rtl w:val="true"/>
        </w:rPr>
        <w:t>בסמוך לאחר מכן</w:t>
      </w:r>
      <w:r>
        <w:rPr>
          <w:rFonts w:cs="David" w:ascii="David" w:hAnsi="David"/>
          <w:sz w:val="26"/>
          <w:szCs w:val="26"/>
          <w:rtl w:val="true"/>
        </w:rPr>
        <w:t xml:space="preserve">, </w:t>
      </w:r>
      <w:r>
        <w:rPr>
          <w:rFonts w:ascii="David" w:hAnsi="David"/>
          <w:sz w:val="26"/>
          <w:sz w:val="26"/>
          <w:szCs w:val="26"/>
          <w:rtl w:val="true"/>
        </w:rPr>
        <w:t>העביר הנאשם לאבנר עתיקות לשם העברתן לחו</w:t>
      </w:r>
      <w:r>
        <w:rPr>
          <w:rFonts w:cs="David" w:ascii="David" w:hAnsi="David"/>
          <w:sz w:val="26"/>
          <w:szCs w:val="26"/>
          <w:rtl w:val="true"/>
        </w:rPr>
        <w:t>''</w:t>
      </w:r>
      <w:r>
        <w:rPr>
          <w:rFonts w:ascii="David" w:hAnsi="David"/>
          <w:sz w:val="26"/>
          <w:sz w:val="26"/>
          <w:szCs w:val="26"/>
          <w:rtl w:val="true"/>
        </w:rPr>
        <w:t>ל ולאחר מכן האיץ בו לבצע את חלקו בהעברת העתיקות למכירה בחו</w:t>
      </w:r>
      <w:r>
        <w:rPr>
          <w:rFonts w:cs="David" w:ascii="David" w:hAnsi="David"/>
          <w:sz w:val="26"/>
          <w:szCs w:val="26"/>
          <w:rtl w:val="true"/>
        </w:rPr>
        <w:t>''</w:t>
      </w:r>
      <w:r>
        <w:rPr>
          <w:rFonts w:ascii="David" w:hAnsi="David"/>
          <w:sz w:val="26"/>
          <w:sz w:val="26"/>
          <w:szCs w:val="26"/>
          <w:rtl w:val="true"/>
        </w:rPr>
        <w:t>ל</w:t>
      </w:r>
      <w:r>
        <w:rPr>
          <w:rFonts w:cs="David" w:ascii="David" w:hAnsi="David"/>
          <w:sz w:val="26"/>
          <w:szCs w:val="26"/>
          <w:rtl w:val="true"/>
        </w:rPr>
        <w:t>.</w:t>
      </w:r>
    </w:p>
    <w:p>
      <w:pPr>
        <w:pStyle w:val="Normal"/>
        <w:spacing w:lineRule="auto" w:line="360"/>
        <w:ind w:end="0"/>
        <w:jc w:val="both"/>
        <w:rPr>
          <w:rFonts w:ascii="David" w:hAnsi="David" w:cs="David"/>
          <w:sz w:val="26"/>
          <w:szCs w:val="26"/>
          <w:u w:val="single"/>
        </w:rPr>
      </w:pPr>
      <w:r>
        <w:rPr>
          <w:rFonts w:cs="David" w:ascii="David" w:hAnsi="David"/>
          <w:sz w:val="26"/>
          <w:szCs w:val="26"/>
          <w:u w:val="single"/>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4</w:t>
      </w:r>
      <w:r>
        <w:rPr>
          <w:rFonts w:cs="Arial" w:ascii="Arial" w:hAnsi="Arial"/>
          <w:sz w:val="26"/>
          <w:szCs w:val="26"/>
          <w:rtl w:val="true"/>
        </w:rPr>
        <w:t>.</w:t>
        <w:tab/>
      </w:r>
      <w:r>
        <w:rPr>
          <w:rFonts w:ascii="Arial" w:hAnsi="Arial" w:cs="Arial"/>
          <w:sz w:val="26"/>
          <w:sz w:val="26"/>
          <w:szCs w:val="26"/>
          <w:rtl w:val="true"/>
        </w:rPr>
        <w:t>בהכרעת הדין נקבע שהעתיקות הרלוונטיות שאותן ניסה הנאשם להוציא מישראל באמצעות אבנר</w:t>
      </w:r>
      <w:r>
        <w:rPr>
          <w:rFonts w:cs="Arial" w:ascii="Arial" w:hAnsi="Arial"/>
          <w:sz w:val="26"/>
          <w:szCs w:val="26"/>
          <w:rtl w:val="true"/>
        </w:rPr>
        <w:t xml:space="preserve">, </w:t>
      </w:r>
      <w:r>
        <w:rPr>
          <w:rFonts w:ascii="Arial" w:hAnsi="Arial" w:cs="Arial"/>
          <w:sz w:val="26"/>
          <w:sz w:val="26"/>
          <w:szCs w:val="26"/>
          <w:rtl w:val="true"/>
        </w:rPr>
        <w:t xml:space="preserve">הן </w:t>
      </w:r>
      <w:r>
        <w:rPr>
          <w:rFonts w:cs="Arial" w:ascii="Arial" w:hAnsi="Arial"/>
          <w:sz w:val="26"/>
          <w:szCs w:val="26"/>
        </w:rPr>
        <w:t>6</w:t>
      </w:r>
      <w:r>
        <w:rPr>
          <w:rFonts w:cs="Arial" w:ascii="Arial" w:hAnsi="Arial"/>
          <w:sz w:val="26"/>
          <w:szCs w:val="26"/>
          <w:rtl w:val="true"/>
        </w:rPr>
        <w:t xml:space="preserve"> </w:t>
      </w:r>
      <w:r>
        <w:rPr>
          <w:rFonts w:ascii="Arial" w:hAnsi="Arial" w:cs="Arial"/>
          <w:sz w:val="26"/>
          <w:sz w:val="26"/>
          <w:szCs w:val="26"/>
          <w:rtl w:val="true"/>
        </w:rPr>
        <w:t xml:space="preserve">מטבעות יווניים קדומים מהמאה הרביעית והחמישית לפני הספירה </w:t>
      </w:r>
      <w:r>
        <w:rPr>
          <w:rFonts w:cs="Arial" w:ascii="Arial" w:hAnsi="Arial"/>
          <w:sz w:val="26"/>
          <w:szCs w:val="26"/>
          <w:rtl w:val="true"/>
        </w:rPr>
        <w:t>(</w:t>
      </w:r>
      <w:r>
        <w:rPr>
          <w:rFonts w:ascii="Arial" w:hAnsi="Arial" w:cs="Arial"/>
          <w:sz w:val="26"/>
          <w:sz w:val="26"/>
          <w:szCs w:val="26"/>
          <w:rtl w:val="true"/>
        </w:rPr>
        <w:t xml:space="preserve">ראו פסקאות </w:t>
      </w:r>
      <w:r>
        <w:rPr>
          <w:rFonts w:cs="Arial" w:ascii="Arial" w:hAnsi="Arial"/>
          <w:sz w:val="26"/>
          <w:szCs w:val="26"/>
        </w:rPr>
        <w:t>8</w:t>
      </w:r>
      <w:r>
        <w:rPr>
          <w:rFonts w:cs="Arial" w:ascii="Arial" w:hAnsi="Arial"/>
          <w:sz w:val="26"/>
          <w:szCs w:val="26"/>
          <w:rtl w:val="true"/>
        </w:rPr>
        <w:t xml:space="preserve"> </w:t>
      </w:r>
      <w:r>
        <w:rPr>
          <w:rFonts w:ascii="Arial" w:hAnsi="Arial" w:cs="Arial"/>
          <w:sz w:val="26"/>
          <w:sz w:val="26"/>
          <w:szCs w:val="26"/>
          <w:rtl w:val="true"/>
        </w:rPr>
        <w:t xml:space="preserve">עד </w:t>
      </w:r>
      <w:r>
        <w:rPr>
          <w:rFonts w:cs="Arial" w:ascii="Arial" w:hAnsi="Arial"/>
          <w:sz w:val="26"/>
          <w:szCs w:val="26"/>
        </w:rPr>
        <w:t>14</w:t>
      </w:r>
      <w:r>
        <w:rPr>
          <w:rFonts w:cs="Arial" w:ascii="Arial" w:hAnsi="Arial"/>
          <w:sz w:val="26"/>
          <w:szCs w:val="26"/>
          <w:rtl w:val="true"/>
        </w:rPr>
        <w:t xml:space="preserve"> </w:t>
      </w:r>
      <w:r>
        <w:rPr>
          <w:rFonts w:ascii="Arial" w:hAnsi="Arial" w:cs="Arial"/>
          <w:sz w:val="26"/>
          <w:sz w:val="26"/>
          <w:szCs w:val="26"/>
          <w:rtl w:val="true"/>
        </w:rPr>
        <w:t>להכרעת הדין</w:t>
      </w:r>
      <w:r>
        <w:rPr>
          <w:rFonts w:cs="Arial" w:ascii="Arial" w:hAnsi="Arial"/>
          <w:sz w:val="26"/>
          <w:szCs w:val="26"/>
          <w:rtl w:val="true"/>
        </w:rPr>
        <w:t xml:space="preserve">). </w:t>
      </w:r>
    </w:p>
    <w:p>
      <w:pPr>
        <w:pStyle w:val="Normal"/>
        <w:ind w:end="0"/>
        <w:jc w:val="both"/>
        <w:rPr>
          <w:rFonts w:ascii="Arial" w:hAnsi="Arial" w:cs="Arial"/>
          <w:b/>
          <w:bCs/>
          <w:sz w:val="26"/>
          <w:szCs w:val="26"/>
        </w:rPr>
      </w:pPr>
      <w:r>
        <w:rPr>
          <w:rFonts w:cs="Arial" w:ascii="Arial" w:hAnsi="Arial"/>
          <w:b/>
          <w:bCs/>
          <w:sz w:val="26"/>
          <w:szCs w:val="26"/>
          <w:rtl w:val="true"/>
        </w:rPr>
      </w:r>
    </w:p>
    <w:p>
      <w:pPr>
        <w:pStyle w:val="Normal"/>
        <w:ind w:end="0"/>
        <w:jc w:val="both"/>
        <w:rPr>
          <w:rFonts w:ascii="Arial" w:hAnsi="Arial" w:cs="Arial"/>
          <w:b/>
          <w:bCs/>
          <w:sz w:val="26"/>
          <w:szCs w:val="26"/>
        </w:rPr>
      </w:pPr>
      <w:r>
        <w:rPr>
          <w:rFonts w:cs="Arial" w:ascii="Arial" w:hAnsi="Arial"/>
          <w:b/>
          <w:bCs/>
          <w:sz w:val="26"/>
          <w:szCs w:val="26"/>
          <w:rtl w:val="true"/>
        </w:rPr>
      </w:r>
    </w:p>
    <w:p>
      <w:pPr>
        <w:pStyle w:val="Normal"/>
        <w:ind w:end="0"/>
        <w:jc w:val="both"/>
        <w:rPr>
          <w:rFonts w:ascii="Arial" w:hAnsi="Arial" w:cs="Arial"/>
          <w:b/>
          <w:bCs/>
          <w:sz w:val="28"/>
          <w:szCs w:val="28"/>
          <w:u w:val="single"/>
        </w:rPr>
      </w:pPr>
      <w:r>
        <w:rPr>
          <w:rFonts w:ascii="Arial" w:hAnsi="Arial" w:cs="Arial"/>
          <w:b/>
          <w:b/>
          <w:bCs/>
          <w:sz w:val="28"/>
          <w:sz w:val="28"/>
          <w:szCs w:val="28"/>
          <w:u w:val="single"/>
          <w:rtl w:val="true"/>
        </w:rPr>
        <w:t xml:space="preserve">מתחם העונש ההולם </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ind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5</w:t>
      </w:r>
      <w:r>
        <w:rPr>
          <w:rFonts w:cs="Arial" w:ascii="Arial" w:hAnsi="Arial"/>
          <w:sz w:val="26"/>
          <w:szCs w:val="26"/>
          <w:rtl w:val="true"/>
        </w:rPr>
        <w:t>.</w:t>
        <w:tab/>
      </w:r>
      <w:hyperlink r:id="rId16">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22</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ב</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17">
        <w:r>
          <w:rPr>
            <w:rStyle w:val="Hyperlink"/>
            <w:rFonts w:ascii="Arial" w:hAnsi="Arial" w:cs="Arial"/>
            <w:color w:val="0000FF"/>
            <w:sz w:val="26"/>
            <w:sz w:val="26"/>
            <w:szCs w:val="26"/>
            <w:u w:val="single"/>
            <w:rtl w:val="true"/>
          </w:rPr>
          <w:t>חוק העתיקות</w:t>
        </w:r>
      </w:hyperlink>
      <w:r>
        <w:rPr>
          <w:rFonts w:ascii="Arial" w:hAnsi="Arial" w:cs="Arial"/>
          <w:sz w:val="26"/>
          <w:sz w:val="26"/>
          <w:szCs w:val="26"/>
          <w:rtl w:val="true"/>
        </w:rPr>
        <w:t xml:space="preserve"> קובע שלא יוציא אדם מישראל עתיקה אלא באישור מנהל רשות העתיקות בכתב</w:t>
      </w:r>
      <w:r>
        <w:rPr>
          <w:rFonts w:cs="Arial" w:ascii="Arial" w:hAnsi="Arial"/>
          <w:sz w:val="26"/>
          <w:szCs w:val="26"/>
          <w:rtl w:val="true"/>
        </w:rPr>
        <w:t xml:space="preserve">. </w:t>
      </w:r>
      <w:hyperlink r:id="rId18">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37</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ה</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19">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r>
        <w:rPr>
          <w:rFonts w:ascii="Arial" w:hAnsi="Arial" w:cs="Arial"/>
          <w:sz w:val="26"/>
          <w:sz w:val="26"/>
          <w:szCs w:val="26"/>
          <w:rtl w:val="true"/>
        </w:rPr>
        <w:t xml:space="preserve">קובע עונש מקסימאלי של שישה חודשי מאסר או קנס בגין ביצוע עבירה לפי </w:t>
      </w:r>
      <w:hyperlink r:id="rId20">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22</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ב</w:t>
        </w:r>
        <w:r>
          <w:rPr>
            <w:rStyle w:val="Hyperlink"/>
            <w:rFonts w:cs="Arial" w:ascii="Arial" w:hAnsi="Arial"/>
            <w:color w:val="0000FF"/>
            <w:sz w:val="26"/>
            <w:szCs w:val="26"/>
            <w:rtl w:val="true"/>
          </w:rPr>
          <w:t>).</w:t>
        </w:r>
      </w:hyperlink>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6</w:t>
      </w:r>
      <w:r>
        <w:rPr>
          <w:rFonts w:cs="Arial" w:ascii="Arial" w:hAnsi="Arial"/>
          <w:sz w:val="26"/>
          <w:szCs w:val="26"/>
          <w:rtl w:val="true"/>
        </w:rPr>
        <w:t>.</w:t>
        <w:tab/>
      </w:r>
      <w:r>
        <w:rPr>
          <w:rFonts w:ascii="Arial" w:hAnsi="Arial" w:cs="Arial"/>
          <w:sz w:val="26"/>
          <w:sz w:val="26"/>
          <w:szCs w:val="26"/>
          <w:rtl w:val="true"/>
        </w:rPr>
        <w:t>יוצא מכך</w:t>
      </w:r>
      <w:r>
        <w:rPr>
          <w:rFonts w:cs="Arial" w:ascii="Arial" w:hAnsi="Arial"/>
          <w:sz w:val="26"/>
          <w:szCs w:val="26"/>
          <w:rtl w:val="true"/>
        </w:rPr>
        <w:t xml:space="preserve">, </w:t>
      </w:r>
      <w:r>
        <w:rPr>
          <w:rFonts w:ascii="Arial" w:hAnsi="Arial" w:cs="Arial"/>
          <w:sz w:val="26"/>
          <w:sz w:val="26"/>
          <w:szCs w:val="26"/>
          <w:rtl w:val="true"/>
        </w:rPr>
        <w:t>שענייננו בעבירה ברף הנמוך של העבירות מסוג עוון</w:t>
      </w:r>
      <w:r>
        <w:rPr>
          <w:rFonts w:cs="Arial" w:ascii="Arial" w:hAnsi="Arial"/>
          <w:sz w:val="26"/>
          <w:szCs w:val="26"/>
          <w:rtl w:val="true"/>
        </w:rPr>
        <w:t xml:space="preserve">. </w:t>
      </w:r>
      <w:r>
        <w:rPr>
          <w:rFonts w:ascii="Arial" w:hAnsi="Arial" w:cs="Arial"/>
          <w:sz w:val="26"/>
          <w:sz w:val="26"/>
          <w:szCs w:val="26"/>
          <w:rtl w:val="true"/>
        </w:rPr>
        <w:t>מטבע הדברים אותו עונש מקסימאלי משליך לקולא על גבולות מתחם העונש ההולם</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7</w:t>
      </w:r>
      <w:r>
        <w:rPr>
          <w:rFonts w:cs="Arial" w:ascii="Arial" w:hAnsi="Arial"/>
          <w:sz w:val="26"/>
          <w:szCs w:val="26"/>
          <w:rtl w:val="true"/>
        </w:rPr>
        <w:t>.</w:t>
        <w:tab/>
      </w:r>
      <w:r>
        <w:rPr>
          <w:rFonts w:ascii="Arial" w:hAnsi="Arial" w:cs="Arial"/>
          <w:sz w:val="26"/>
          <w:sz w:val="26"/>
          <w:szCs w:val="26"/>
          <w:rtl w:val="true"/>
        </w:rPr>
        <w:t>המאשימה טענה בשלב הטיעונים לעונש שמתחם העונש ההולם לעבירה שבוצעה בתיק שבפני אמור להתחיל ממאסר שירוצה בדרך של עבודות שירות</w:t>
      </w:r>
      <w:r>
        <w:rPr>
          <w:rFonts w:cs="Arial" w:ascii="Arial" w:hAnsi="Arial"/>
          <w:sz w:val="26"/>
          <w:szCs w:val="26"/>
          <w:rtl w:val="true"/>
        </w:rPr>
        <w:t xml:space="preserve">. </w:t>
      </w:r>
      <w:r>
        <w:rPr>
          <w:rFonts w:ascii="Arial" w:hAnsi="Arial" w:cs="Arial"/>
          <w:sz w:val="26"/>
          <w:sz w:val="26"/>
          <w:szCs w:val="26"/>
          <w:rtl w:val="true"/>
        </w:rPr>
        <w:t>לא שוכנעתי שמתחם העונש ההולם בתיק שבפניי מתחיל ממאסר שירוצה בעבודות שירות וזאת לאור מהות העבירה שבה הורשע הנאשם והעונש המקסימאלי הנמוך שנקבע בגינה על ידי המחוקק</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8</w:t>
      </w:r>
      <w:r>
        <w:rPr>
          <w:rFonts w:cs="Arial" w:ascii="Arial" w:hAnsi="Arial"/>
          <w:sz w:val="26"/>
          <w:szCs w:val="26"/>
          <w:rtl w:val="true"/>
        </w:rPr>
        <w:t>.</w:t>
        <w:tab/>
      </w:r>
      <w:r>
        <w:rPr>
          <w:rFonts w:ascii="Arial" w:hAnsi="Arial" w:cs="Arial"/>
          <w:sz w:val="26"/>
          <w:sz w:val="26"/>
          <w:szCs w:val="26"/>
          <w:rtl w:val="true"/>
        </w:rPr>
        <w:t>יתר על כן</w:t>
      </w:r>
      <w:r>
        <w:rPr>
          <w:rFonts w:cs="Arial" w:ascii="Arial" w:hAnsi="Arial"/>
          <w:sz w:val="26"/>
          <w:szCs w:val="26"/>
          <w:rtl w:val="true"/>
        </w:rPr>
        <w:t xml:space="preserve">, </w:t>
      </w:r>
      <w:r>
        <w:rPr>
          <w:rFonts w:ascii="Arial" w:hAnsi="Arial" w:cs="Arial"/>
          <w:sz w:val="26"/>
          <w:sz w:val="26"/>
          <w:szCs w:val="26"/>
          <w:rtl w:val="true"/>
        </w:rPr>
        <w:t xml:space="preserve">יש לציין שבכתב האישום  לא יוחסה לנאשם עבירה של ניסיון לייצא עתיקה בעלת </w:t>
      </w:r>
      <w:r>
        <w:rPr>
          <w:rFonts w:cs="Arial" w:ascii="Arial" w:hAnsi="Arial"/>
          <w:sz w:val="26"/>
          <w:szCs w:val="26"/>
          <w:rtl w:val="true"/>
        </w:rPr>
        <w:t>"</w:t>
      </w:r>
      <w:r>
        <w:rPr>
          <w:rFonts w:ascii="Arial" w:hAnsi="Arial" w:cs="Arial"/>
          <w:sz w:val="26"/>
          <w:sz w:val="26"/>
          <w:szCs w:val="26"/>
          <w:rtl w:val="true"/>
        </w:rPr>
        <w:t>ערך לאומי רב</w:t>
      </w:r>
      <w:r>
        <w:rPr>
          <w:rFonts w:cs="Arial" w:ascii="Arial" w:hAnsi="Arial"/>
          <w:sz w:val="26"/>
          <w:szCs w:val="26"/>
          <w:rtl w:val="true"/>
        </w:rPr>
        <w:t xml:space="preserve">" </w:t>
      </w:r>
      <w:r>
        <w:rPr>
          <w:rFonts w:ascii="Arial" w:hAnsi="Arial" w:cs="Arial"/>
          <w:sz w:val="26"/>
          <w:sz w:val="26"/>
          <w:szCs w:val="26"/>
          <w:rtl w:val="true"/>
        </w:rPr>
        <w:t xml:space="preserve">כהגדרתה </w:t>
      </w:r>
      <w:hyperlink r:id="rId21">
        <w:r>
          <w:rPr>
            <w:rStyle w:val="Hyperlink"/>
            <w:rFonts w:ascii="Arial" w:hAnsi="Arial" w:cs="Arial"/>
            <w:color w:val="0000FF"/>
            <w:sz w:val="26"/>
            <w:sz w:val="26"/>
            <w:szCs w:val="26"/>
            <w:rtl w:val="true"/>
          </w:rPr>
          <w:t>בסעיף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22</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א</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22">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r>
        <w:rPr>
          <w:rFonts w:ascii="Arial" w:hAnsi="Arial" w:cs="Arial"/>
          <w:sz w:val="26"/>
          <w:sz w:val="26"/>
          <w:szCs w:val="26"/>
          <w:rtl w:val="true"/>
        </w:rPr>
        <w:t>בנוסף</w:t>
      </w:r>
      <w:r>
        <w:rPr>
          <w:rFonts w:cs="Arial" w:ascii="Arial" w:hAnsi="Arial"/>
          <w:sz w:val="26"/>
          <w:szCs w:val="26"/>
          <w:rtl w:val="true"/>
        </w:rPr>
        <w:t xml:space="preserve">, </w:t>
      </w:r>
      <w:r>
        <w:rPr>
          <w:rFonts w:ascii="Arial" w:hAnsi="Arial" w:cs="Arial"/>
          <w:sz w:val="26"/>
          <w:sz w:val="26"/>
          <w:szCs w:val="26"/>
          <w:rtl w:val="true"/>
        </w:rPr>
        <w:t xml:space="preserve">בכתב האישום לא נאמר שענייננו בעתיקות שיש להן </w:t>
      </w:r>
      <w:r>
        <w:rPr>
          <w:rFonts w:cs="Arial" w:ascii="Arial" w:hAnsi="Arial"/>
          <w:sz w:val="26"/>
          <w:szCs w:val="26"/>
          <w:rtl w:val="true"/>
        </w:rPr>
        <w:t>"</w:t>
      </w:r>
      <w:r>
        <w:rPr>
          <w:rFonts w:ascii="Arial" w:hAnsi="Arial" w:cs="Arial"/>
          <w:sz w:val="26"/>
          <w:sz w:val="26"/>
          <w:szCs w:val="26"/>
          <w:rtl w:val="true"/>
        </w:rPr>
        <w:t>חשיבות מדעית מיוחדת</w:t>
      </w:r>
      <w:r>
        <w:rPr>
          <w:rFonts w:cs="Arial" w:ascii="Arial" w:hAnsi="Arial"/>
          <w:sz w:val="26"/>
          <w:szCs w:val="26"/>
          <w:rtl w:val="true"/>
        </w:rPr>
        <w:t xml:space="preserve">" </w:t>
      </w:r>
      <w:r>
        <w:rPr>
          <w:rFonts w:ascii="Arial" w:hAnsi="Arial" w:cs="Arial"/>
          <w:sz w:val="26"/>
          <w:sz w:val="26"/>
          <w:szCs w:val="26"/>
          <w:rtl w:val="true"/>
        </w:rPr>
        <w:t xml:space="preserve">כהגדרת ביטוי זה </w:t>
      </w:r>
      <w:hyperlink r:id="rId23">
        <w:r>
          <w:rPr>
            <w:rStyle w:val="Hyperlink"/>
            <w:rFonts w:ascii="Arial" w:hAnsi="Arial" w:cs="Arial"/>
            <w:color w:val="0000FF"/>
            <w:sz w:val="26"/>
            <w:sz w:val="26"/>
            <w:szCs w:val="26"/>
            <w:rtl w:val="true"/>
          </w:rPr>
          <w:t>בסעיף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24</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א</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24">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r>
        <w:rPr>
          <w:rFonts w:ascii="Arial" w:hAnsi="Arial" w:cs="Arial"/>
          <w:sz w:val="26"/>
          <w:sz w:val="26"/>
          <w:szCs w:val="26"/>
          <w:rtl w:val="true"/>
        </w:rPr>
        <w:t>במקרה שבפני</w:t>
      </w:r>
      <w:r>
        <w:rPr>
          <w:rFonts w:cs="Arial" w:ascii="Arial" w:hAnsi="Arial"/>
          <w:sz w:val="26"/>
          <w:szCs w:val="26"/>
          <w:rtl w:val="true"/>
        </w:rPr>
        <w:t xml:space="preserve">, </w:t>
      </w:r>
      <w:r>
        <w:rPr>
          <w:rFonts w:ascii="Arial" w:hAnsi="Arial" w:cs="Arial"/>
          <w:sz w:val="26"/>
          <w:sz w:val="26"/>
          <w:szCs w:val="26"/>
          <w:rtl w:val="true"/>
        </w:rPr>
        <w:t xml:space="preserve">המאשימה ייחסה לנאשם ניסיון לייצא </w:t>
      </w:r>
      <w:r>
        <w:rPr>
          <w:rFonts w:cs="Arial" w:ascii="Arial" w:hAnsi="Arial"/>
          <w:sz w:val="26"/>
          <w:szCs w:val="26"/>
          <w:rtl w:val="true"/>
        </w:rPr>
        <w:t>"</w:t>
      </w:r>
      <w:r>
        <w:rPr>
          <w:rFonts w:ascii="Arial" w:hAnsi="Arial" w:cs="Arial"/>
          <w:sz w:val="26"/>
          <w:sz w:val="26"/>
          <w:szCs w:val="26"/>
          <w:rtl w:val="true"/>
        </w:rPr>
        <w:t>עתיקה אחרת</w:t>
      </w:r>
      <w:r>
        <w:rPr>
          <w:rFonts w:cs="Arial" w:ascii="Arial" w:hAnsi="Arial"/>
          <w:sz w:val="26"/>
          <w:szCs w:val="26"/>
          <w:rtl w:val="true"/>
        </w:rPr>
        <w:t xml:space="preserve">" </w:t>
      </w:r>
      <w:r>
        <w:rPr>
          <w:rFonts w:ascii="Arial" w:hAnsi="Arial" w:cs="Arial"/>
          <w:sz w:val="26"/>
          <w:sz w:val="26"/>
          <w:szCs w:val="26"/>
          <w:rtl w:val="true"/>
        </w:rPr>
        <w:t xml:space="preserve">כלשון </w:t>
      </w:r>
      <w:hyperlink r:id="rId25">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22</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ב</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26">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r>
        <w:rPr>
          <w:rFonts w:ascii="Arial" w:hAnsi="Arial" w:cs="Arial"/>
          <w:sz w:val="26"/>
          <w:sz w:val="26"/>
          <w:szCs w:val="26"/>
          <w:rtl w:val="true"/>
        </w:rPr>
        <w:t xml:space="preserve">קרי עתיקה </w:t>
      </w:r>
      <w:r>
        <w:rPr>
          <w:rFonts w:cs="Arial" w:ascii="Arial" w:hAnsi="Arial"/>
          <w:sz w:val="26"/>
          <w:szCs w:val="26"/>
          <w:rtl w:val="true"/>
        </w:rPr>
        <w:t>"</w:t>
      </w:r>
      <w:r>
        <w:rPr>
          <w:rFonts w:ascii="Arial" w:hAnsi="Arial" w:cs="Arial"/>
          <w:sz w:val="26"/>
          <w:sz w:val="26"/>
          <w:szCs w:val="26"/>
          <w:rtl w:val="true"/>
        </w:rPr>
        <w:t>רגילה</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9</w:t>
      </w:r>
      <w:r>
        <w:rPr>
          <w:rFonts w:cs="Arial" w:ascii="Arial" w:hAnsi="Arial"/>
          <w:sz w:val="26"/>
          <w:szCs w:val="26"/>
          <w:rtl w:val="true"/>
        </w:rPr>
        <w:t>.</w:t>
        <w:tab/>
      </w:r>
      <w:r>
        <w:rPr>
          <w:rFonts w:ascii="Arial" w:hAnsi="Arial" w:cs="Arial"/>
          <w:sz w:val="26"/>
          <w:sz w:val="26"/>
          <w:szCs w:val="26"/>
          <w:rtl w:val="true"/>
        </w:rPr>
        <w:t>במסגרת הכרעת הדין גם הבהרתי שלאור העובדה שמלכתחילה העבירה שיוחסה לנאשם בכתב האישום היא עבירה קלה כאשר המאשימה גם לא ראתה לנכון להגדיר בגוף כתב האישום את סוג העתיקה שהנאשם ניסה לייצא לחו</w:t>
      </w:r>
      <w:r>
        <w:rPr>
          <w:rFonts w:cs="Arial" w:ascii="Arial" w:hAnsi="Arial"/>
          <w:sz w:val="26"/>
          <w:szCs w:val="26"/>
          <w:rtl w:val="true"/>
        </w:rPr>
        <w:t>"</w:t>
      </w:r>
      <w:r>
        <w:rPr>
          <w:rFonts w:ascii="Arial" w:hAnsi="Arial" w:cs="Arial"/>
          <w:sz w:val="26"/>
          <w:sz w:val="26"/>
          <w:szCs w:val="26"/>
          <w:rtl w:val="true"/>
        </w:rPr>
        <w:t>ל</w:t>
      </w:r>
      <w:r>
        <w:rPr>
          <w:rFonts w:cs="Arial" w:ascii="Arial" w:hAnsi="Arial"/>
          <w:sz w:val="26"/>
          <w:szCs w:val="26"/>
          <w:rtl w:val="true"/>
        </w:rPr>
        <w:t xml:space="preserve">, </w:t>
      </w:r>
      <w:r>
        <w:rPr>
          <w:rFonts w:ascii="Arial" w:hAnsi="Arial" w:cs="Arial"/>
          <w:sz w:val="26"/>
          <w:sz w:val="26"/>
          <w:szCs w:val="26"/>
          <w:rtl w:val="true"/>
        </w:rPr>
        <w:t xml:space="preserve">התייתר הצורך לדון בשאלת השווי של המטבעות ובשאלת מידת נדירותם </w:t>
      </w:r>
      <w:r>
        <w:rPr>
          <w:rFonts w:cs="Arial" w:ascii="Arial" w:hAnsi="Arial"/>
          <w:sz w:val="26"/>
          <w:szCs w:val="26"/>
          <w:rtl w:val="true"/>
        </w:rPr>
        <w:t>(</w:t>
      </w:r>
      <w:r>
        <w:rPr>
          <w:rFonts w:ascii="Arial" w:hAnsi="Arial" w:cs="Arial"/>
          <w:sz w:val="26"/>
          <w:sz w:val="26"/>
          <w:szCs w:val="26"/>
          <w:rtl w:val="true"/>
        </w:rPr>
        <w:t xml:space="preserve">פסקאות </w:t>
      </w:r>
      <w:r>
        <w:rPr>
          <w:rFonts w:cs="Arial" w:ascii="Arial" w:hAnsi="Arial"/>
          <w:sz w:val="26"/>
          <w:szCs w:val="26"/>
        </w:rPr>
        <w:t>15</w:t>
      </w:r>
      <w:r>
        <w:rPr>
          <w:rFonts w:cs="Arial" w:ascii="Arial" w:hAnsi="Arial"/>
          <w:sz w:val="26"/>
          <w:szCs w:val="26"/>
          <w:rtl w:val="true"/>
        </w:rPr>
        <w:t xml:space="preserve"> </w:t>
      </w:r>
      <w:r>
        <w:rPr>
          <w:rFonts w:ascii="Arial" w:hAnsi="Arial" w:cs="Arial"/>
          <w:sz w:val="26"/>
          <w:sz w:val="26"/>
          <w:szCs w:val="26"/>
          <w:rtl w:val="true"/>
        </w:rPr>
        <w:t xml:space="preserve">עד </w:t>
      </w:r>
      <w:r>
        <w:rPr>
          <w:rFonts w:cs="Arial" w:ascii="Arial" w:hAnsi="Arial"/>
          <w:sz w:val="26"/>
          <w:szCs w:val="26"/>
        </w:rPr>
        <w:t>19</w:t>
      </w:r>
      <w:r>
        <w:rPr>
          <w:rFonts w:cs="Arial" w:ascii="Arial" w:hAnsi="Arial"/>
          <w:sz w:val="26"/>
          <w:szCs w:val="26"/>
          <w:rtl w:val="true"/>
        </w:rPr>
        <w:t xml:space="preserve"> </w:t>
      </w:r>
      <w:r>
        <w:rPr>
          <w:rFonts w:ascii="Arial" w:hAnsi="Arial" w:cs="Arial"/>
          <w:sz w:val="26"/>
          <w:sz w:val="26"/>
          <w:szCs w:val="26"/>
          <w:rtl w:val="true"/>
        </w:rPr>
        <w:t>להכרעת הדין</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10</w:t>
      </w:r>
      <w:r>
        <w:rPr>
          <w:rFonts w:cs="Arial" w:ascii="Arial" w:hAnsi="Arial"/>
          <w:sz w:val="26"/>
          <w:szCs w:val="26"/>
          <w:rtl w:val="true"/>
        </w:rPr>
        <w:t>.</w:t>
        <w:tab/>
      </w:r>
      <w:r>
        <w:rPr>
          <w:rFonts w:ascii="Arial" w:hAnsi="Arial" w:cs="Arial"/>
          <w:sz w:val="26"/>
          <w:sz w:val="26"/>
          <w:szCs w:val="26"/>
          <w:rtl w:val="true"/>
        </w:rPr>
        <w:t xml:space="preserve">אזכיר גם את הוראות </w:t>
      </w:r>
      <w:hyperlink r:id="rId27">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61</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א</w:t>
        </w:r>
        <w:r>
          <w:rPr>
            <w:rStyle w:val="Hyperlink"/>
            <w:rFonts w:cs="Arial" w:ascii="Arial" w:hAnsi="Arial"/>
            <w:color w:val="0000FF"/>
            <w:sz w:val="26"/>
            <w:szCs w:val="26"/>
            <w:rtl w:val="true"/>
          </w:rPr>
          <w:t>)(</w:t>
        </w:r>
        <w:r>
          <w:rPr>
            <w:rStyle w:val="Hyperlink"/>
            <w:rFonts w:cs="Arial" w:ascii="Arial" w:hAnsi="Arial"/>
            <w:color w:val="0000FF"/>
            <w:sz w:val="26"/>
            <w:szCs w:val="26"/>
          </w:rPr>
          <w:t>1</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28">
        <w:r>
          <w:rPr>
            <w:rStyle w:val="Hyperlink"/>
            <w:rFonts w:ascii="Arial" w:hAnsi="Arial" w:cs="Arial"/>
            <w:color w:val="0000FF"/>
            <w:sz w:val="26"/>
            <w:sz w:val="26"/>
            <w:szCs w:val="26"/>
            <w:u w:val="single"/>
            <w:rtl w:val="true"/>
          </w:rPr>
          <w:t>חוק העונשין</w:t>
        </w:r>
      </w:hyperlink>
      <w:r>
        <w:rPr>
          <w:rFonts w:ascii="Arial" w:hAnsi="Arial" w:cs="Arial"/>
          <w:sz w:val="26"/>
          <w:sz w:val="26"/>
          <w:szCs w:val="26"/>
          <w:rtl w:val="true"/>
        </w:rPr>
        <w:t xml:space="preserve"> לפיו אם קבוע לעבירה עונש מאסר עד שישה חודשים</w:t>
      </w:r>
      <w:r>
        <w:rPr>
          <w:rFonts w:cs="Arial" w:ascii="Arial" w:hAnsi="Arial"/>
          <w:sz w:val="26"/>
          <w:szCs w:val="26"/>
          <w:rtl w:val="true"/>
        </w:rPr>
        <w:t xml:space="preserve">, </w:t>
      </w:r>
      <w:r>
        <w:rPr>
          <w:rFonts w:ascii="Arial" w:hAnsi="Arial" w:cs="Arial"/>
          <w:sz w:val="26"/>
          <w:sz w:val="26"/>
          <w:szCs w:val="26"/>
          <w:rtl w:val="true"/>
        </w:rPr>
        <w:t xml:space="preserve">בית המשפט רשאי להטיל קנס עד </w:t>
      </w:r>
      <w:r>
        <w:rPr>
          <w:rFonts w:cs="Arial" w:ascii="Arial" w:hAnsi="Arial"/>
          <w:sz w:val="26"/>
          <w:szCs w:val="26"/>
        </w:rPr>
        <w:t>14,400</w:t>
      </w:r>
      <w:r>
        <w:rPr>
          <w:rFonts w:cs="Arial" w:ascii="Arial" w:hAnsi="Arial"/>
          <w:sz w:val="26"/>
          <w:szCs w:val="26"/>
          <w:rtl w:val="true"/>
        </w:rPr>
        <w:t xml:space="preserve"> ₪. </w:t>
      </w:r>
      <w:r>
        <w:rPr>
          <w:rFonts w:ascii="Arial" w:hAnsi="Arial" w:cs="Arial"/>
          <w:sz w:val="26"/>
          <w:sz w:val="26"/>
          <w:szCs w:val="26"/>
          <w:rtl w:val="true"/>
        </w:rPr>
        <w:t>רוצה לומר</w:t>
      </w:r>
      <w:r>
        <w:rPr>
          <w:rFonts w:cs="Arial" w:ascii="Arial" w:hAnsi="Arial"/>
          <w:sz w:val="26"/>
          <w:szCs w:val="26"/>
          <w:rtl w:val="true"/>
        </w:rPr>
        <w:t xml:space="preserve">, </w:t>
      </w:r>
      <w:r>
        <w:rPr>
          <w:rFonts w:ascii="Arial" w:hAnsi="Arial" w:cs="Arial"/>
          <w:sz w:val="26"/>
          <w:sz w:val="26"/>
          <w:szCs w:val="26"/>
          <w:rtl w:val="true"/>
        </w:rPr>
        <w:t>הקנס המקסימלי שניתן להטיל על הנאשם בתיק שבפניי גם הוא לא גבוה</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11</w:t>
      </w:r>
      <w:r>
        <w:rPr>
          <w:rFonts w:cs="Arial" w:ascii="Arial" w:hAnsi="Arial"/>
          <w:sz w:val="26"/>
          <w:szCs w:val="26"/>
          <w:rtl w:val="true"/>
        </w:rPr>
        <w:t>.</w:t>
        <w:tab/>
      </w:r>
      <w:r>
        <w:rPr>
          <w:rFonts w:ascii="Arial" w:hAnsi="Arial" w:cs="Arial"/>
          <w:sz w:val="26"/>
          <w:sz w:val="26"/>
          <w:szCs w:val="26"/>
          <w:rtl w:val="true"/>
        </w:rPr>
        <w:t>לפיכך</w:t>
      </w:r>
      <w:r>
        <w:rPr>
          <w:rFonts w:cs="Arial" w:ascii="Arial" w:hAnsi="Arial"/>
          <w:sz w:val="26"/>
          <w:szCs w:val="26"/>
          <w:rtl w:val="true"/>
        </w:rPr>
        <w:t xml:space="preserve">, </w:t>
      </w:r>
      <w:r>
        <w:rPr>
          <w:rFonts w:ascii="Arial" w:hAnsi="Arial" w:cs="Arial"/>
          <w:sz w:val="26"/>
          <w:sz w:val="26"/>
          <w:szCs w:val="26"/>
          <w:rtl w:val="true"/>
        </w:rPr>
        <w:t xml:space="preserve">הנני קובע שמתחם העונש ההולם לעבירה שבה הורשע הנאשם נע בין מאסר על תנאי ועד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חודשי מאסר בפועל שיכול וירוצו בעבודות שירות</w:t>
      </w:r>
      <w:r>
        <w:rPr>
          <w:rFonts w:cs="Arial" w:ascii="Arial" w:hAnsi="Arial"/>
          <w:sz w:val="26"/>
          <w:szCs w:val="26"/>
          <w:rtl w:val="true"/>
        </w:rPr>
        <w:t xml:space="preserve">, </w:t>
      </w:r>
      <w:r>
        <w:rPr>
          <w:rFonts w:ascii="Arial" w:hAnsi="Arial" w:cs="Arial"/>
          <w:sz w:val="26"/>
          <w:sz w:val="26"/>
          <w:szCs w:val="26"/>
          <w:rtl w:val="true"/>
        </w:rPr>
        <w:t xml:space="preserve">בצירוף קנס כספי שנע בין </w:t>
      </w:r>
      <w:r>
        <w:rPr>
          <w:rFonts w:cs="Arial" w:ascii="Arial" w:hAnsi="Arial"/>
          <w:sz w:val="26"/>
          <w:szCs w:val="26"/>
        </w:rPr>
        <w:t>1,000</w:t>
      </w:r>
      <w:r>
        <w:rPr>
          <w:rFonts w:cs="Arial" w:ascii="Arial" w:hAnsi="Arial"/>
          <w:sz w:val="26"/>
          <w:szCs w:val="26"/>
          <w:rtl w:val="true"/>
        </w:rPr>
        <w:t xml:space="preserve"> ₪ </w:t>
      </w:r>
      <w:r>
        <w:rPr>
          <w:rFonts w:ascii="Arial" w:hAnsi="Arial" w:cs="Arial"/>
          <w:sz w:val="26"/>
          <w:sz w:val="26"/>
          <w:szCs w:val="26"/>
          <w:rtl w:val="true"/>
        </w:rPr>
        <w:t xml:space="preserve">ועד </w:t>
      </w:r>
      <w:r>
        <w:rPr>
          <w:rFonts w:cs="Arial" w:ascii="Arial" w:hAnsi="Arial"/>
          <w:sz w:val="26"/>
          <w:szCs w:val="26"/>
        </w:rPr>
        <w:t>5,000</w:t>
      </w:r>
      <w:r>
        <w:rPr>
          <w:rFonts w:cs="Arial" w:ascii="Arial" w:hAnsi="Arial"/>
          <w:sz w:val="26"/>
          <w:szCs w:val="26"/>
          <w:rtl w:val="true"/>
        </w:rPr>
        <w:t xml:space="preserve"> ₪.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u w:val="single"/>
          <w:rtl w:val="true"/>
        </w:rPr>
        <w:t>העדר טענה לביטול ההרשעה</w:t>
      </w:r>
    </w:p>
    <w:p>
      <w:pPr>
        <w:pStyle w:val="Normal"/>
        <w:spacing w:lineRule="auto" w:line="360"/>
        <w:ind w:hanging="720" w:start="720"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12</w:t>
      </w:r>
      <w:r>
        <w:rPr>
          <w:rFonts w:cs="Arial" w:ascii="Arial" w:hAnsi="Arial"/>
          <w:sz w:val="26"/>
          <w:szCs w:val="26"/>
          <w:rtl w:val="true"/>
        </w:rPr>
        <w:t>.</w:t>
        <w:tab/>
      </w:r>
      <w:r>
        <w:rPr>
          <w:rFonts w:ascii="Arial" w:hAnsi="Arial" w:cs="Arial"/>
          <w:sz w:val="26"/>
          <w:sz w:val="26"/>
          <w:szCs w:val="26"/>
          <w:rtl w:val="true"/>
        </w:rPr>
        <w:t>ההגנה לא טענה בשלב הטיעונים לעונש שיש לבטל את ההרשעה בעניינו של הנאשם וטוב שכך</w:t>
      </w:r>
      <w:r>
        <w:rPr>
          <w:rFonts w:cs="Arial" w:ascii="Arial" w:hAnsi="Arial"/>
          <w:sz w:val="26"/>
          <w:szCs w:val="26"/>
          <w:rtl w:val="true"/>
        </w:rPr>
        <w:t xml:space="preserve">. </w:t>
      </w:r>
      <w:r>
        <w:rPr>
          <w:rFonts w:ascii="Arial" w:hAnsi="Arial" w:cs="Arial"/>
          <w:sz w:val="26"/>
          <w:sz w:val="26"/>
          <w:szCs w:val="26"/>
          <w:rtl w:val="true"/>
        </w:rPr>
        <w:t>יובהר</w:t>
      </w:r>
      <w:r>
        <w:rPr>
          <w:rFonts w:cs="Arial" w:ascii="Arial" w:hAnsi="Arial"/>
          <w:sz w:val="26"/>
          <w:szCs w:val="26"/>
          <w:rtl w:val="true"/>
        </w:rPr>
        <w:t xml:space="preserve">, </w:t>
      </w:r>
      <w:r>
        <w:rPr>
          <w:rFonts w:ascii="Arial" w:hAnsi="Arial" w:cs="Arial"/>
          <w:sz w:val="26"/>
          <w:sz w:val="26"/>
          <w:szCs w:val="26"/>
          <w:rtl w:val="true"/>
        </w:rPr>
        <w:t>אילו הייתה מועלית טענה כזו</w:t>
      </w:r>
      <w:r>
        <w:rPr>
          <w:rFonts w:cs="Arial" w:ascii="Arial" w:hAnsi="Arial"/>
          <w:sz w:val="26"/>
          <w:szCs w:val="26"/>
          <w:rtl w:val="true"/>
        </w:rPr>
        <w:t xml:space="preserve">, </w:t>
      </w:r>
      <w:r>
        <w:rPr>
          <w:rFonts w:ascii="Arial" w:hAnsi="Arial" w:cs="Arial"/>
          <w:sz w:val="26"/>
          <w:sz w:val="26"/>
          <w:szCs w:val="26"/>
          <w:rtl w:val="true"/>
        </w:rPr>
        <w:t>היא הייתה נדחית וזאת לאור העובדה שלנאשם רישום פלילי קודם שהסתיים ללא הרשעה בעבירה דומה לזו שבה הורשע בתיק הנוכחי שבפני ובנוסף לא נטל אחריות ונשמעו הראיות עד תום</w:t>
      </w:r>
      <w:r>
        <w:rPr>
          <w:rFonts w:cs="Arial" w:ascii="Arial" w:hAnsi="Arial"/>
          <w:sz w:val="26"/>
          <w:szCs w:val="26"/>
          <w:rtl w:val="true"/>
        </w:rPr>
        <w:t xml:space="preserve">. </w:t>
      </w:r>
    </w:p>
    <w:p>
      <w:pPr>
        <w:pStyle w:val="Normal"/>
        <w:spacing w:lineRule="auto" w:line="360"/>
        <w:ind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b/>
          <w:bCs/>
          <w:sz w:val="26"/>
          <w:szCs w:val="26"/>
          <w:u w:val="single"/>
        </w:rPr>
      </w:pPr>
      <w:r>
        <w:rPr>
          <w:rFonts w:ascii="Arial" w:hAnsi="Arial" w:cs="Arial"/>
          <w:b/>
          <w:b/>
          <w:bCs/>
          <w:sz w:val="28"/>
          <w:sz w:val="28"/>
          <w:szCs w:val="28"/>
          <w:u w:val="single"/>
          <w:rtl w:val="true"/>
        </w:rPr>
        <w:t>העונש המתאים בתוך מתחם העונש ההולם</w:t>
      </w:r>
      <w:r>
        <w:rPr>
          <w:rFonts w:ascii="Arial" w:hAnsi="Arial" w:cs="Arial"/>
          <w:b/>
          <w:b/>
          <w:bCs/>
          <w:sz w:val="26"/>
          <w:sz w:val="26"/>
          <w:szCs w:val="26"/>
          <w:u w:val="single"/>
          <w:rtl w:val="true"/>
        </w:rPr>
        <w:t xml:space="preserve"> </w:t>
      </w:r>
    </w:p>
    <w:p>
      <w:pPr>
        <w:pStyle w:val="Normal"/>
        <w:spacing w:lineRule="auto" w:line="360"/>
        <w:ind w:hanging="720" w:start="720"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13</w:t>
      </w:r>
      <w:r>
        <w:rPr>
          <w:rFonts w:cs="Arial" w:ascii="Arial" w:hAnsi="Arial"/>
          <w:sz w:val="26"/>
          <w:szCs w:val="26"/>
          <w:rtl w:val="true"/>
        </w:rPr>
        <w:t>.</w:t>
      </w:r>
      <w:r>
        <w:rPr>
          <w:rFonts w:cs="Arial" w:ascii="Arial" w:hAnsi="Arial"/>
          <w:sz w:val="26"/>
          <w:szCs w:val="26"/>
          <w:rtl w:val="true"/>
        </w:rPr>
        <w:tab/>
      </w:r>
      <w:r>
        <w:rPr>
          <w:rFonts w:ascii="Arial" w:hAnsi="Arial" w:cs="Arial"/>
          <w:sz w:val="26"/>
          <w:sz w:val="26"/>
          <w:szCs w:val="26"/>
          <w:rtl w:val="true"/>
        </w:rPr>
        <w:t xml:space="preserve">בעת קביעת העונש המתאים בתוך מתחם העונש ההולם לקחתי בחשבון </w:t>
      </w:r>
      <w:r>
        <w:rPr>
          <w:rFonts w:ascii="Arial" w:hAnsi="Arial" w:cs="Arial"/>
          <w:sz w:val="26"/>
          <w:sz w:val="26"/>
          <w:szCs w:val="26"/>
          <w:u w:val="single"/>
          <w:rtl w:val="true"/>
        </w:rPr>
        <w:t>לקולא</w:t>
      </w:r>
      <w:r>
        <w:rPr>
          <w:rFonts w:ascii="Arial" w:hAnsi="Arial" w:cs="Arial"/>
          <w:sz w:val="26"/>
          <w:sz w:val="26"/>
          <w:szCs w:val="26"/>
          <w:rtl w:val="true"/>
        </w:rPr>
        <w:t xml:space="preserve"> את העובדה שהנאשם נשוי ואב לשני ילדים שפרנסתם עליו</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14</w:t>
      </w:r>
      <w:r>
        <w:rPr>
          <w:rFonts w:cs="Arial" w:ascii="Arial" w:hAnsi="Arial"/>
          <w:sz w:val="26"/>
          <w:szCs w:val="26"/>
          <w:rtl w:val="true"/>
        </w:rPr>
        <w:t>.</w:t>
        <w:tab/>
      </w:r>
      <w:r>
        <w:rPr>
          <w:rFonts w:ascii="Arial" w:hAnsi="Arial" w:cs="Arial"/>
          <w:sz w:val="26"/>
          <w:sz w:val="26"/>
          <w:szCs w:val="26"/>
          <w:rtl w:val="true"/>
        </w:rPr>
        <w:t>כמו כן</w:t>
      </w:r>
      <w:r>
        <w:rPr>
          <w:rFonts w:cs="Arial" w:ascii="Arial" w:hAnsi="Arial"/>
          <w:sz w:val="26"/>
          <w:szCs w:val="26"/>
          <w:rtl w:val="true"/>
        </w:rPr>
        <w:t xml:space="preserve">, </w:t>
      </w:r>
      <w:r>
        <w:rPr>
          <w:rFonts w:ascii="Arial" w:hAnsi="Arial" w:cs="Arial"/>
          <w:sz w:val="26"/>
          <w:sz w:val="26"/>
          <w:szCs w:val="26"/>
          <w:rtl w:val="true"/>
        </w:rPr>
        <w:t xml:space="preserve">לקחתי בחשבון </w:t>
      </w:r>
      <w:r>
        <w:rPr>
          <w:rFonts w:ascii="Arial" w:hAnsi="Arial" w:cs="Arial"/>
          <w:sz w:val="26"/>
          <w:sz w:val="26"/>
          <w:szCs w:val="26"/>
          <w:u w:val="single"/>
          <w:rtl w:val="true"/>
        </w:rPr>
        <w:t>לחומרה</w:t>
      </w:r>
      <w:r>
        <w:rPr>
          <w:rFonts w:ascii="Arial" w:hAnsi="Arial" w:cs="Arial"/>
          <w:sz w:val="26"/>
          <w:sz w:val="26"/>
          <w:szCs w:val="26"/>
          <w:rtl w:val="true"/>
        </w:rPr>
        <w:t xml:space="preserve"> את העובדה שלחובתו רישום פלילי קודם בגין עבירה של ניסיון לייצא עתיקה</w:t>
      </w:r>
      <w:r>
        <w:rPr>
          <w:rFonts w:cs="Arial" w:ascii="Arial" w:hAnsi="Arial"/>
          <w:sz w:val="26"/>
          <w:szCs w:val="26"/>
          <w:rtl w:val="true"/>
        </w:rPr>
        <w:t xml:space="preserve">. </w:t>
      </w:r>
      <w:r>
        <w:rPr>
          <w:rFonts w:ascii="Arial" w:hAnsi="Arial" w:cs="Arial"/>
          <w:sz w:val="26"/>
          <w:sz w:val="26"/>
          <w:szCs w:val="26"/>
          <w:rtl w:val="true"/>
        </w:rPr>
        <w:t>מדובר ב</w:t>
      </w:r>
      <w:r>
        <w:rPr>
          <w:rFonts w:cs="Arial" w:ascii="Arial" w:hAnsi="Arial"/>
          <w:sz w:val="26"/>
          <w:szCs w:val="26"/>
          <w:rtl w:val="true"/>
        </w:rPr>
        <w:t>-</w:t>
      </w:r>
      <w:hyperlink r:id="rId29">
        <w:r>
          <w:rPr>
            <w:rStyle w:val="Hyperlink"/>
            <w:rFonts w:ascii="Arial" w:hAnsi="Arial" w:cs="Arial"/>
            <w:color w:val="0000FF"/>
            <w:sz w:val="26"/>
            <w:sz w:val="26"/>
            <w:szCs w:val="26"/>
            <w:u w:val="single"/>
            <w:rtl w:val="true"/>
          </w:rPr>
          <w:t>ת</w:t>
        </w:r>
        <w:r>
          <w:rPr>
            <w:rStyle w:val="Hyperlink"/>
            <w:rFonts w:cs="Arial" w:ascii="Arial" w:hAnsi="Arial"/>
            <w:color w:val="0000FF"/>
            <w:sz w:val="26"/>
            <w:szCs w:val="26"/>
            <w:u w:val="single"/>
            <w:rtl w:val="true"/>
          </w:rPr>
          <w:t>"</w:t>
        </w:r>
        <w:r>
          <w:rPr>
            <w:rStyle w:val="Hyperlink"/>
            <w:rFonts w:ascii="Arial" w:hAnsi="Arial" w:cs="Arial"/>
            <w:color w:val="0000FF"/>
            <w:sz w:val="26"/>
            <w:sz w:val="26"/>
            <w:szCs w:val="26"/>
            <w:u w:val="single"/>
            <w:rtl w:val="true"/>
          </w:rPr>
          <w:t xml:space="preserve">פ </w:t>
        </w:r>
        <w:r>
          <w:rPr>
            <w:rStyle w:val="Hyperlink"/>
            <w:rFonts w:cs="Arial" w:ascii="Arial" w:hAnsi="Arial"/>
            <w:color w:val="0000FF"/>
            <w:sz w:val="26"/>
            <w:szCs w:val="26"/>
            <w:u w:val="single"/>
          </w:rPr>
          <w:t>54167-06-11</w:t>
        </w:r>
      </w:hyperlink>
      <w:r>
        <w:rPr>
          <w:rFonts w:cs="Arial" w:ascii="Arial" w:hAnsi="Arial"/>
          <w:sz w:val="26"/>
          <w:szCs w:val="26"/>
          <w:rtl w:val="true"/>
        </w:rPr>
        <w:t xml:space="preserve"> </w:t>
      </w:r>
      <w:r>
        <w:rPr>
          <w:rFonts w:ascii="Arial" w:hAnsi="Arial" w:cs="Arial"/>
          <w:sz w:val="26"/>
          <w:sz w:val="26"/>
          <w:szCs w:val="26"/>
          <w:rtl w:val="true"/>
        </w:rPr>
        <w:t xml:space="preserve">של בית משפט השלום באשדוד וגזר הדין ניתן ביום </w:t>
      </w:r>
      <w:r>
        <w:rPr>
          <w:rFonts w:cs="Arial" w:ascii="Arial" w:hAnsi="Arial"/>
          <w:sz w:val="26"/>
          <w:szCs w:val="26"/>
        </w:rPr>
        <w:t>18.10.12</w:t>
      </w:r>
      <w:r>
        <w:rPr>
          <w:rFonts w:cs="Arial" w:ascii="Arial" w:hAnsi="Arial"/>
          <w:sz w:val="26"/>
          <w:szCs w:val="26"/>
          <w:rtl w:val="true"/>
        </w:rPr>
        <w:t xml:space="preserve"> (</w:t>
      </w:r>
      <w:r>
        <w:rPr>
          <w:rFonts w:ascii="Arial" w:hAnsi="Arial" w:cs="Arial"/>
          <w:sz w:val="26"/>
          <w:sz w:val="26"/>
          <w:szCs w:val="26"/>
          <w:rtl w:val="true"/>
        </w:rPr>
        <w:t>להלן</w:t>
      </w:r>
      <w:r>
        <w:rPr>
          <w:rFonts w:cs="Arial" w:ascii="Arial" w:hAnsi="Arial"/>
          <w:sz w:val="26"/>
          <w:szCs w:val="26"/>
          <w:rtl w:val="true"/>
        </w:rPr>
        <w:t xml:space="preserve">: </w:t>
      </w:r>
      <w:r>
        <w:rPr>
          <w:rFonts w:ascii="Arial" w:hAnsi="Arial" w:cs="Arial"/>
          <w:b/>
          <w:b/>
          <w:bCs/>
          <w:sz w:val="26"/>
          <w:sz w:val="26"/>
          <w:szCs w:val="26"/>
          <w:rtl w:val="true"/>
        </w:rPr>
        <w:t>התיק הקודם</w:t>
      </w:r>
      <w:r>
        <w:rPr>
          <w:rFonts w:cs="Arial" w:ascii="Arial" w:hAnsi="Arial"/>
          <w:sz w:val="26"/>
          <w:szCs w:val="26"/>
          <w:rtl w:val="true"/>
        </w:rPr>
        <w:t xml:space="preserve">). </w:t>
      </w:r>
      <w:r>
        <w:rPr>
          <w:rFonts w:ascii="Arial" w:hAnsi="Arial" w:cs="Arial"/>
          <w:sz w:val="26"/>
          <w:sz w:val="26"/>
          <w:szCs w:val="26"/>
          <w:rtl w:val="true"/>
        </w:rPr>
        <w:t>במסגרת הסדר טיעון</w:t>
      </w:r>
      <w:r>
        <w:rPr>
          <w:rFonts w:cs="Arial" w:ascii="Arial" w:hAnsi="Arial"/>
          <w:sz w:val="26"/>
          <w:szCs w:val="26"/>
          <w:rtl w:val="true"/>
        </w:rPr>
        <w:t xml:space="preserve">, </w:t>
      </w:r>
      <w:r>
        <w:rPr>
          <w:rFonts w:ascii="Arial" w:hAnsi="Arial" w:cs="Arial"/>
          <w:sz w:val="26"/>
          <w:sz w:val="26"/>
          <w:szCs w:val="26"/>
          <w:rtl w:val="true"/>
        </w:rPr>
        <w:t xml:space="preserve">ההליך הפלילי בתיק הקודם הסתיים ללא הרשעה עם הוראה לנאשם לחתום על התחייבות כספית בסך של </w:t>
      </w:r>
      <w:r>
        <w:rPr>
          <w:rFonts w:cs="Arial" w:ascii="Arial" w:hAnsi="Arial"/>
          <w:sz w:val="26"/>
          <w:szCs w:val="26"/>
        </w:rPr>
        <w:t>50,000</w:t>
      </w:r>
      <w:r>
        <w:rPr>
          <w:rFonts w:cs="Arial" w:ascii="Arial" w:hAnsi="Arial"/>
          <w:sz w:val="26"/>
          <w:szCs w:val="26"/>
          <w:rtl w:val="true"/>
        </w:rPr>
        <w:t xml:space="preserve"> ₪ </w:t>
      </w:r>
      <w:r>
        <w:rPr>
          <w:rFonts w:ascii="Arial" w:hAnsi="Arial" w:cs="Arial"/>
          <w:sz w:val="26"/>
          <w:sz w:val="26"/>
          <w:szCs w:val="26"/>
          <w:rtl w:val="true"/>
        </w:rPr>
        <w:t>שתוקפה למשך שנה</w:t>
      </w:r>
      <w:r>
        <w:rPr>
          <w:rFonts w:cs="Arial" w:ascii="Arial" w:hAnsi="Arial"/>
          <w:sz w:val="26"/>
          <w:szCs w:val="26"/>
          <w:rtl w:val="true"/>
        </w:rPr>
        <w:t xml:space="preserve">. </w:t>
      </w:r>
      <w:r>
        <w:rPr>
          <w:rFonts w:ascii="Arial" w:hAnsi="Arial" w:cs="Arial"/>
          <w:sz w:val="26"/>
          <w:sz w:val="26"/>
          <w:szCs w:val="26"/>
          <w:rtl w:val="true"/>
        </w:rPr>
        <w:t>גם בתיק הקודם היה מדובר בניסיון לייצא מטבעות עתיקים מחוץ לישראל ללא קבלת אישור ממנהל רשות העתיקות</w:t>
      </w:r>
      <w:r>
        <w:rPr>
          <w:rFonts w:cs="Arial" w:ascii="Arial" w:hAnsi="Arial"/>
          <w:sz w:val="26"/>
          <w:szCs w:val="26"/>
          <w:rtl w:val="true"/>
        </w:rPr>
        <w:t>.</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15</w:t>
      </w:r>
      <w:r>
        <w:rPr>
          <w:rFonts w:cs="Arial" w:ascii="Arial" w:hAnsi="Arial"/>
          <w:sz w:val="26"/>
          <w:szCs w:val="26"/>
          <w:rtl w:val="true"/>
        </w:rPr>
        <w:t>.</w:t>
        <w:tab/>
      </w:r>
      <w:r>
        <w:rPr>
          <w:rFonts w:ascii="Arial" w:hAnsi="Arial" w:cs="Arial"/>
          <w:sz w:val="26"/>
          <w:sz w:val="26"/>
          <w:szCs w:val="26"/>
          <w:rtl w:val="true"/>
        </w:rPr>
        <w:t>יובהר</w:t>
      </w:r>
      <w:r>
        <w:rPr>
          <w:rFonts w:cs="Arial" w:ascii="Arial" w:hAnsi="Arial"/>
          <w:sz w:val="26"/>
          <w:szCs w:val="26"/>
          <w:rtl w:val="true"/>
        </w:rPr>
        <w:t xml:space="preserve">, </w:t>
      </w:r>
      <w:r>
        <w:rPr>
          <w:rFonts w:ascii="Arial" w:hAnsi="Arial" w:cs="Arial"/>
          <w:sz w:val="26"/>
          <w:sz w:val="26"/>
          <w:szCs w:val="26"/>
          <w:rtl w:val="true"/>
        </w:rPr>
        <w:t>לא התרשמתי שהרישום הפלילי הבודד בדמות התיק הקודם ושהסתיים ללא הרשעה</w:t>
      </w:r>
      <w:r>
        <w:rPr>
          <w:rFonts w:cs="Arial" w:ascii="Arial" w:hAnsi="Arial"/>
          <w:sz w:val="26"/>
          <w:szCs w:val="26"/>
          <w:rtl w:val="true"/>
        </w:rPr>
        <w:t xml:space="preserve">, </w:t>
      </w:r>
      <w:r>
        <w:rPr>
          <w:rFonts w:ascii="Arial" w:hAnsi="Arial" w:cs="Arial"/>
          <w:sz w:val="26"/>
          <w:sz w:val="26"/>
          <w:szCs w:val="26"/>
          <w:rtl w:val="true"/>
        </w:rPr>
        <w:t>יש בכוחו כדי להצדיק החמרה בעונשו של הנאשם עד כדי השתת מאסר שירוצה בעבודות שירות כפי שביקשה המאשימה</w:t>
      </w:r>
      <w:r>
        <w:rPr>
          <w:rFonts w:cs="Arial" w:ascii="Arial" w:hAnsi="Arial"/>
          <w:sz w:val="26"/>
          <w:szCs w:val="26"/>
          <w:rtl w:val="true"/>
        </w:rPr>
        <w:t xml:space="preserve">. </w:t>
      </w:r>
      <w:r>
        <w:rPr>
          <w:rFonts w:ascii="Arial" w:hAnsi="Arial" w:cs="Arial"/>
          <w:sz w:val="26"/>
          <w:sz w:val="26"/>
          <w:szCs w:val="26"/>
          <w:rtl w:val="true"/>
        </w:rPr>
        <w:t xml:space="preserve">התיק הקודם הסתיים בשנת </w:t>
      </w:r>
      <w:r>
        <w:rPr>
          <w:rFonts w:cs="Arial" w:ascii="Arial" w:hAnsi="Arial"/>
          <w:sz w:val="26"/>
          <w:szCs w:val="26"/>
        </w:rPr>
        <w:t>2012</w:t>
      </w:r>
      <w:r>
        <w:rPr>
          <w:rFonts w:cs="Arial" w:ascii="Arial" w:hAnsi="Arial"/>
          <w:sz w:val="26"/>
          <w:szCs w:val="26"/>
          <w:rtl w:val="true"/>
        </w:rPr>
        <w:t xml:space="preserve">, </w:t>
      </w:r>
      <w:r>
        <w:rPr>
          <w:rFonts w:ascii="Arial" w:hAnsi="Arial" w:cs="Arial"/>
          <w:sz w:val="26"/>
          <w:sz w:val="26"/>
          <w:szCs w:val="26"/>
          <w:rtl w:val="true"/>
        </w:rPr>
        <w:t xml:space="preserve">קרי לפני </w:t>
      </w:r>
      <w:r>
        <w:rPr>
          <w:rFonts w:cs="Arial" w:ascii="Arial" w:hAnsi="Arial"/>
          <w:sz w:val="26"/>
          <w:szCs w:val="26"/>
        </w:rPr>
        <w:t>12</w:t>
      </w:r>
      <w:r>
        <w:rPr>
          <w:rFonts w:cs="Arial" w:ascii="Arial" w:hAnsi="Arial"/>
          <w:sz w:val="26"/>
          <w:szCs w:val="26"/>
          <w:rtl w:val="true"/>
        </w:rPr>
        <w:t xml:space="preserve"> </w:t>
      </w:r>
      <w:r>
        <w:rPr>
          <w:rFonts w:ascii="Arial" w:hAnsi="Arial" w:cs="Arial"/>
          <w:sz w:val="26"/>
          <w:sz w:val="26"/>
          <w:szCs w:val="26"/>
          <w:rtl w:val="true"/>
        </w:rPr>
        <w:t>שנה ומאז לא היו הליכים פליליים נוספים כנגד הנאשם</w:t>
      </w:r>
      <w:r>
        <w:rPr>
          <w:rFonts w:cs="Arial" w:ascii="Arial" w:hAnsi="Arial"/>
          <w:sz w:val="26"/>
          <w:szCs w:val="26"/>
          <w:rtl w:val="true"/>
        </w:rPr>
        <w:t xml:space="preserve">, </w:t>
      </w:r>
      <w:r>
        <w:rPr>
          <w:rFonts w:ascii="Arial" w:hAnsi="Arial" w:cs="Arial"/>
          <w:sz w:val="26"/>
          <w:sz w:val="26"/>
          <w:szCs w:val="26"/>
          <w:rtl w:val="true"/>
        </w:rPr>
        <w:t xml:space="preserve">לא לפי </w:t>
      </w:r>
      <w:hyperlink r:id="rId30">
        <w:r>
          <w:rPr>
            <w:rStyle w:val="Hyperlink"/>
            <w:rFonts w:ascii="Arial" w:hAnsi="Arial" w:cs="Arial"/>
            <w:color w:val="0000FF"/>
            <w:sz w:val="26"/>
            <w:sz w:val="26"/>
            <w:szCs w:val="26"/>
            <w:u w:val="single"/>
            <w:rtl w:val="true"/>
          </w:rPr>
          <w:t>חוק העתיקות</w:t>
        </w:r>
      </w:hyperlink>
      <w:r>
        <w:rPr>
          <w:rFonts w:ascii="Arial" w:hAnsi="Arial" w:cs="Arial"/>
          <w:sz w:val="26"/>
          <w:sz w:val="26"/>
          <w:szCs w:val="26"/>
          <w:rtl w:val="true"/>
        </w:rPr>
        <w:t xml:space="preserve"> וגם לא לפי כל חוק אחר</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16</w:t>
      </w:r>
      <w:r>
        <w:rPr>
          <w:rFonts w:cs="Arial" w:ascii="Arial" w:hAnsi="Arial"/>
          <w:sz w:val="26"/>
          <w:szCs w:val="26"/>
          <w:rtl w:val="true"/>
        </w:rPr>
        <w:t>.</w:t>
        <w:tab/>
      </w:r>
      <w:r>
        <w:rPr>
          <w:rFonts w:ascii="Arial" w:hAnsi="Arial" w:cs="Arial"/>
          <w:sz w:val="26"/>
          <w:sz w:val="26"/>
          <w:szCs w:val="26"/>
          <w:rtl w:val="true"/>
        </w:rPr>
        <w:t>יתר על כן</w:t>
      </w:r>
      <w:r>
        <w:rPr>
          <w:rFonts w:cs="Arial" w:ascii="Arial" w:hAnsi="Arial"/>
          <w:sz w:val="26"/>
          <w:szCs w:val="26"/>
          <w:rtl w:val="true"/>
        </w:rPr>
        <w:t xml:space="preserve">, </w:t>
      </w:r>
      <w:r>
        <w:rPr>
          <w:rFonts w:ascii="Arial" w:hAnsi="Arial" w:cs="Arial"/>
          <w:sz w:val="26"/>
          <w:sz w:val="26"/>
          <w:szCs w:val="26"/>
          <w:rtl w:val="true"/>
        </w:rPr>
        <w:t>בעת קביעת העונש המתאים בתוך מתחם העונש ההולם</w:t>
      </w:r>
      <w:r>
        <w:rPr>
          <w:rFonts w:cs="Arial" w:ascii="Arial" w:hAnsi="Arial"/>
          <w:sz w:val="26"/>
          <w:szCs w:val="26"/>
          <w:rtl w:val="true"/>
        </w:rPr>
        <w:t xml:space="preserve">, </w:t>
      </w:r>
      <w:r>
        <w:rPr>
          <w:rFonts w:ascii="Arial" w:hAnsi="Arial" w:cs="Arial"/>
          <w:sz w:val="26"/>
          <w:sz w:val="26"/>
          <w:szCs w:val="26"/>
          <w:rtl w:val="true"/>
        </w:rPr>
        <w:t>נתתי את דעתי גם לעקרון האחידות בענישה</w:t>
      </w:r>
      <w:r>
        <w:rPr>
          <w:rFonts w:cs="Arial" w:ascii="Arial" w:hAnsi="Arial"/>
          <w:sz w:val="26"/>
          <w:szCs w:val="26"/>
          <w:rtl w:val="true"/>
        </w:rPr>
        <w:t xml:space="preserve">. </w:t>
      </w:r>
      <w:r>
        <w:rPr>
          <w:rFonts w:ascii="Arial" w:hAnsi="Arial" w:cs="Arial"/>
          <w:sz w:val="26"/>
          <w:sz w:val="26"/>
          <w:szCs w:val="26"/>
          <w:rtl w:val="true"/>
        </w:rPr>
        <w:t>אבנר היה שותף לעבירה שבגינה הורשע הנאשם בתיק הנוכחי ולמעשה שניהם הורשעו באותה עבירה שהיא ניסיון לייצא עתיקות ללא קבלת אישור ממנהל רשות העתיקות</w:t>
      </w:r>
      <w:r>
        <w:rPr>
          <w:rFonts w:cs="Arial" w:ascii="Arial" w:hAnsi="Arial"/>
          <w:sz w:val="26"/>
          <w:szCs w:val="26"/>
          <w:rtl w:val="true"/>
        </w:rPr>
        <w:t xml:space="preserve">. </w:t>
      </w:r>
      <w:r>
        <w:rPr>
          <w:rFonts w:ascii="Arial" w:hAnsi="Arial" w:cs="Arial"/>
          <w:sz w:val="26"/>
          <w:sz w:val="26"/>
          <w:szCs w:val="26"/>
          <w:rtl w:val="true"/>
        </w:rPr>
        <w:t>במסגרת הסדר טיעון</w:t>
      </w:r>
      <w:r>
        <w:rPr>
          <w:rFonts w:cs="Arial" w:ascii="Arial" w:hAnsi="Arial"/>
          <w:sz w:val="26"/>
          <w:szCs w:val="26"/>
          <w:rtl w:val="true"/>
        </w:rPr>
        <w:t xml:space="preserve">, </w:t>
      </w:r>
      <w:r>
        <w:rPr>
          <w:rFonts w:ascii="Arial" w:hAnsi="Arial" w:cs="Arial"/>
          <w:sz w:val="26"/>
          <w:sz w:val="26"/>
          <w:szCs w:val="26"/>
          <w:rtl w:val="true"/>
        </w:rPr>
        <w:t xml:space="preserve">אבנר נדון למאסר על תנאי </w:t>
      </w:r>
      <w:r>
        <w:rPr>
          <w:rFonts w:cs="Arial" w:ascii="Arial" w:hAnsi="Arial"/>
          <w:sz w:val="26"/>
          <w:szCs w:val="26"/>
          <w:rtl w:val="true"/>
        </w:rPr>
        <w:t>(</w:t>
      </w:r>
      <w:r>
        <w:rPr>
          <w:rFonts w:ascii="Arial" w:hAnsi="Arial" w:cs="Arial"/>
          <w:sz w:val="26"/>
          <w:sz w:val="26"/>
          <w:szCs w:val="26"/>
          <w:rtl w:val="true"/>
        </w:rPr>
        <w:t>ראו גזר דינו של אבנר בפרוט</w:t>
      </w:r>
      <w:r>
        <w:rPr>
          <w:rFonts w:cs="Arial" w:ascii="Arial" w:hAnsi="Arial"/>
          <w:sz w:val="26"/>
          <w:szCs w:val="26"/>
          <w:rtl w:val="true"/>
        </w:rPr>
        <w:t xml:space="preserve">' </w:t>
      </w:r>
      <w:r>
        <w:rPr>
          <w:rFonts w:ascii="Arial" w:hAnsi="Arial" w:cs="Arial"/>
          <w:sz w:val="26"/>
          <w:sz w:val="26"/>
          <w:szCs w:val="26"/>
          <w:rtl w:val="true"/>
        </w:rPr>
        <w:t xml:space="preserve">מיום </w:t>
      </w:r>
      <w:r>
        <w:rPr>
          <w:rFonts w:cs="Arial" w:ascii="Arial" w:hAnsi="Arial"/>
          <w:sz w:val="26"/>
          <w:szCs w:val="26"/>
        </w:rPr>
        <w:t>27.3.22</w:t>
      </w:r>
      <w:r>
        <w:rPr>
          <w:rFonts w:cs="Arial" w:ascii="Arial" w:hAnsi="Arial"/>
          <w:sz w:val="26"/>
          <w:szCs w:val="26"/>
          <w:rtl w:val="true"/>
        </w:rPr>
        <w:t xml:space="preserve">, </w:t>
      </w:r>
      <w:r>
        <w:rPr>
          <w:rFonts w:ascii="Arial" w:hAnsi="Arial" w:cs="Arial"/>
          <w:sz w:val="26"/>
          <w:sz w:val="26"/>
          <w:szCs w:val="26"/>
          <w:rtl w:val="true"/>
        </w:rPr>
        <w:t>עמ</w:t>
      </w:r>
      <w:r>
        <w:rPr>
          <w:rFonts w:cs="Arial" w:ascii="Arial" w:hAnsi="Arial"/>
          <w:sz w:val="26"/>
          <w:szCs w:val="26"/>
          <w:rtl w:val="true"/>
        </w:rPr>
        <w:t xml:space="preserve">' </w:t>
      </w:r>
      <w:r>
        <w:rPr>
          <w:rFonts w:cs="Arial" w:ascii="Arial" w:hAnsi="Arial"/>
          <w:sz w:val="26"/>
          <w:szCs w:val="26"/>
        </w:rPr>
        <w:t>8-7</w:t>
      </w:r>
      <w:r>
        <w:rPr>
          <w:rFonts w:cs="Arial" w:ascii="Arial" w:hAnsi="Arial"/>
          <w:sz w:val="26"/>
          <w:szCs w:val="26"/>
          <w:rtl w:val="true"/>
        </w:rPr>
        <w:t xml:space="preserve">). </w:t>
      </w:r>
      <w:r>
        <w:rPr>
          <w:rFonts w:ascii="Arial" w:hAnsi="Arial" w:cs="Arial"/>
          <w:sz w:val="26"/>
          <w:sz w:val="26"/>
          <w:szCs w:val="26"/>
          <w:rtl w:val="true"/>
        </w:rPr>
        <w:t>וכאן יש לציין שלוש נקודות</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720" w:start="1440" w:end="0"/>
        <w:jc w:val="both"/>
        <w:rPr>
          <w:rFonts w:ascii="Arial" w:hAnsi="Arial" w:cs="Arial"/>
          <w:sz w:val="26"/>
          <w:szCs w:val="26"/>
        </w:rPr>
      </w:pPr>
      <w:r>
        <w:rPr>
          <w:rFonts w:ascii="Arial" w:hAnsi="Arial" w:cs="Arial"/>
          <w:b/>
          <w:b/>
          <w:bCs/>
          <w:sz w:val="26"/>
          <w:sz w:val="26"/>
          <w:szCs w:val="26"/>
          <w:rtl w:val="true"/>
        </w:rPr>
        <w:t>ראשית</w:t>
      </w:r>
      <w:r>
        <w:rPr>
          <w:rFonts w:cs="Arial" w:ascii="Arial" w:hAnsi="Arial"/>
          <w:sz w:val="26"/>
          <w:szCs w:val="26"/>
          <w:rtl w:val="true"/>
        </w:rPr>
        <w:t xml:space="preserve">, </w:t>
      </w:r>
      <w:r>
        <w:rPr>
          <w:rFonts w:ascii="Arial" w:hAnsi="Arial" w:cs="Arial"/>
          <w:sz w:val="26"/>
          <w:sz w:val="26"/>
          <w:szCs w:val="26"/>
          <w:rtl w:val="true"/>
        </w:rPr>
        <w:t>עקרון האחידות בענישה מוביל למסקנה שיש להשית על הנאשם גם מאסר על תנאי</w:t>
      </w:r>
      <w:r>
        <w:rPr>
          <w:rFonts w:cs="Arial" w:ascii="Arial" w:hAnsi="Arial"/>
          <w:sz w:val="26"/>
          <w:szCs w:val="26"/>
          <w:rtl w:val="true"/>
        </w:rPr>
        <w:t xml:space="preserve">, </w:t>
      </w:r>
      <w:r>
        <w:rPr>
          <w:rFonts w:ascii="Arial" w:hAnsi="Arial" w:cs="Arial"/>
          <w:sz w:val="26"/>
          <w:sz w:val="26"/>
          <w:szCs w:val="26"/>
          <w:rtl w:val="true"/>
        </w:rPr>
        <w:t>וזאת גם אם אבנר הודה בכתב האישום שהוגש נגדו ובעוד שהנאשם בחר לנהל הוכחות</w:t>
      </w:r>
      <w:r>
        <w:rPr>
          <w:rFonts w:cs="Arial" w:ascii="Arial" w:hAnsi="Arial"/>
          <w:sz w:val="26"/>
          <w:szCs w:val="26"/>
          <w:rtl w:val="true"/>
        </w:rPr>
        <w:t xml:space="preserve">. </w:t>
      </w:r>
    </w:p>
    <w:p>
      <w:pPr>
        <w:pStyle w:val="ListParagraph"/>
        <w:spacing w:lineRule="auto" w:line="360"/>
        <w:ind w:start="1440" w:end="0"/>
        <w:jc w:val="both"/>
        <w:rPr>
          <w:rFonts w:ascii="Arial" w:hAnsi="Arial" w:cs="Arial"/>
          <w:sz w:val="26"/>
          <w:szCs w:val="26"/>
        </w:rPr>
      </w:pPr>
      <w:r>
        <w:rPr>
          <w:rFonts w:cs="Arial" w:ascii="Arial" w:hAnsi="Arial"/>
          <w:sz w:val="26"/>
          <w:szCs w:val="26"/>
          <w:rtl w:val="true"/>
        </w:rPr>
      </w:r>
    </w:p>
    <w:p>
      <w:pPr>
        <w:pStyle w:val="ListParagraph"/>
        <w:numPr>
          <w:ilvl w:val="0"/>
          <w:numId w:val="1"/>
        </w:numPr>
        <w:spacing w:lineRule="auto" w:line="360"/>
        <w:ind w:hanging="720" w:start="1440" w:end="0"/>
        <w:jc w:val="both"/>
        <w:rPr>
          <w:rFonts w:ascii="Arial" w:hAnsi="Arial" w:cs="Arial"/>
          <w:sz w:val="26"/>
          <w:szCs w:val="26"/>
        </w:rPr>
      </w:pPr>
      <w:r>
        <w:rPr>
          <w:rFonts w:ascii="Arial" w:hAnsi="Arial" w:cs="Arial"/>
          <w:b/>
          <w:b/>
          <w:bCs/>
          <w:sz w:val="26"/>
          <w:sz w:val="26"/>
          <w:szCs w:val="26"/>
          <w:rtl w:val="true"/>
        </w:rPr>
        <w:t>שנית</w:t>
      </w:r>
      <w:r>
        <w:rPr>
          <w:rFonts w:cs="Arial" w:ascii="Arial" w:hAnsi="Arial"/>
          <w:sz w:val="26"/>
          <w:szCs w:val="26"/>
          <w:rtl w:val="true"/>
        </w:rPr>
        <w:t xml:space="preserve">, </w:t>
      </w:r>
      <w:r>
        <w:rPr>
          <w:rFonts w:ascii="Arial" w:hAnsi="Arial" w:cs="Arial"/>
          <w:sz w:val="26"/>
          <w:sz w:val="26"/>
          <w:szCs w:val="26"/>
          <w:rtl w:val="true"/>
        </w:rPr>
        <w:t>אורך המאסר על תנאי שהושת על אבנר</w:t>
      </w:r>
      <w:r>
        <w:rPr>
          <w:rFonts w:cs="Arial" w:ascii="Arial" w:hAnsi="Arial"/>
          <w:sz w:val="26"/>
          <w:szCs w:val="26"/>
          <w:rtl w:val="true"/>
        </w:rPr>
        <w:t xml:space="preserve">, </w:t>
      </w:r>
      <w:r>
        <w:rPr>
          <w:rFonts w:ascii="Arial" w:hAnsi="Arial" w:cs="Arial"/>
          <w:sz w:val="26"/>
          <w:sz w:val="26"/>
          <w:szCs w:val="26"/>
          <w:rtl w:val="true"/>
        </w:rPr>
        <w:t>שישה חודשים לשלוש שנים</w:t>
      </w:r>
      <w:r>
        <w:rPr>
          <w:rFonts w:cs="Arial" w:ascii="Arial" w:hAnsi="Arial"/>
          <w:sz w:val="26"/>
          <w:szCs w:val="26"/>
          <w:rtl w:val="true"/>
        </w:rPr>
        <w:t xml:space="preserve">, </w:t>
      </w:r>
      <w:r>
        <w:rPr>
          <w:rFonts w:ascii="Arial" w:hAnsi="Arial" w:cs="Arial"/>
          <w:sz w:val="26"/>
          <w:sz w:val="26"/>
          <w:szCs w:val="26"/>
          <w:rtl w:val="true"/>
        </w:rPr>
        <w:t>איננו רלבנטי וגם איננו ישים על הנאשם שבפני</w:t>
      </w:r>
      <w:r>
        <w:rPr>
          <w:rFonts w:cs="Arial" w:ascii="Arial" w:hAnsi="Arial"/>
          <w:sz w:val="26"/>
          <w:szCs w:val="26"/>
          <w:rtl w:val="true"/>
        </w:rPr>
        <w:t xml:space="preserve">. </w:t>
      </w:r>
      <w:r>
        <w:rPr>
          <w:rFonts w:ascii="Arial" w:hAnsi="Arial" w:cs="Arial"/>
          <w:sz w:val="26"/>
          <w:sz w:val="26"/>
          <w:szCs w:val="26"/>
          <w:rtl w:val="true"/>
        </w:rPr>
        <w:t>יוזכר</w:t>
      </w:r>
      <w:r>
        <w:rPr>
          <w:rFonts w:cs="Arial" w:ascii="Arial" w:hAnsi="Arial"/>
          <w:sz w:val="26"/>
          <w:szCs w:val="26"/>
          <w:rtl w:val="true"/>
        </w:rPr>
        <w:t xml:space="preserve">, </w:t>
      </w:r>
      <w:r>
        <w:rPr>
          <w:rFonts w:ascii="Arial" w:hAnsi="Arial" w:cs="Arial"/>
          <w:sz w:val="26"/>
          <w:sz w:val="26"/>
          <w:szCs w:val="26"/>
          <w:rtl w:val="true"/>
        </w:rPr>
        <w:t>העונש המקסימלי לעבירה שבה הורשע הנאשם הוא רק שישה חודשים</w:t>
      </w:r>
      <w:r>
        <w:rPr>
          <w:rFonts w:cs="Arial" w:ascii="Arial" w:hAnsi="Arial"/>
          <w:sz w:val="26"/>
          <w:szCs w:val="26"/>
          <w:rtl w:val="true"/>
        </w:rPr>
        <w:t xml:space="preserve">. </w:t>
      </w:r>
      <w:r>
        <w:rPr>
          <w:rFonts w:ascii="Arial" w:hAnsi="Arial" w:cs="Arial"/>
          <w:sz w:val="26"/>
          <w:sz w:val="26"/>
          <w:szCs w:val="26"/>
          <w:rtl w:val="true"/>
        </w:rPr>
        <w:t>אם יושתו על הנאשם שישה חודשי מאסר על תנאי</w:t>
      </w:r>
      <w:r>
        <w:rPr>
          <w:rFonts w:cs="Arial" w:ascii="Arial" w:hAnsi="Arial"/>
          <w:sz w:val="26"/>
          <w:szCs w:val="26"/>
          <w:rtl w:val="true"/>
        </w:rPr>
        <w:t xml:space="preserve">, </w:t>
      </w:r>
      <w:r>
        <w:rPr>
          <w:rFonts w:ascii="Arial" w:hAnsi="Arial" w:cs="Arial"/>
          <w:sz w:val="26"/>
          <w:sz w:val="26"/>
          <w:szCs w:val="26"/>
          <w:rtl w:val="true"/>
        </w:rPr>
        <w:t>הדבר לא יותיר מקום להטיל עליו קנס כספי</w:t>
      </w:r>
      <w:r>
        <w:rPr>
          <w:rFonts w:cs="Arial" w:ascii="Arial" w:hAnsi="Arial"/>
          <w:sz w:val="26"/>
          <w:szCs w:val="26"/>
          <w:rtl w:val="true"/>
        </w:rPr>
        <w:t xml:space="preserve">. </w:t>
      </w:r>
      <w:r>
        <w:rPr>
          <w:rFonts w:ascii="Arial" w:hAnsi="Arial" w:cs="Arial"/>
          <w:sz w:val="26"/>
          <w:sz w:val="26"/>
          <w:szCs w:val="26"/>
          <w:rtl w:val="true"/>
        </w:rPr>
        <w:t>מה גם</w:t>
      </w:r>
      <w:r>
        <w:rPr>
          <w:rFonts w:cs="Arial" w:ascii="Arial" w:hAnsi="Arial"/>
          <w:sz w:val="26"/>
          <w:szCs w:val="26"/>
          <w:rtl w:val="true"/>
        </w:rPr>
        <w:t xml:space="preserve">, </w:t>
      </w:r>
      <w:r>
        <w:rPr>
          <w:rFonts w:ascii="Arial" w:hAnsi="Arial" w:cs="Arial"/>
          <w:sz w:val="26"/>
          <w:sz w:val="26"/>
          <w:szCs w:val="26"/>
          <w:rtl w:val="true"/>
        </w:rPr>
        <w:t>שלא נהוג להשית את העונש המקסימלי בעת גזירת הדין אלא במקרים חריגים</w:t>
      </w:r>
      <w:r>
        <w:rPr>
          <w:rFonts w:cs="Arial" w:ascii="Arial" w:hAnsi="Arial"/>
          <w:sz w:val="26"/>
          <w:szCs w:val="26"/>
          <w:rtl w:val="true"/>
        </w:rPr>
        <w:t xml:space="preserve">, </w:t>
      </w:r>
      <w:r>
        <w:rPr>
          <w:rFonts w:ascii="Arial" w:hAnsi="Arial" w:cs="Arial"/>
          <w:sz w:val="26"/>
          <w:sz w:val="26"/>
          <w:szCs w:val="26"/>
          <w:rtl w:val="true"/>
        </w:rPr>
        <w:t>והמקרה שבפני איננו נמנה עליהם</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1440" w:end="0"/>
        <w:jc w:val="both"/>
        <w:rPr>
          <w:rFonts w:ascii="Arial" w:hAnsi="Arial" w:cs="Arial"/>
          <w:sz w:val="26"/>
          <w:szCs w:val="26"/>
        </w:rPr>
      </w:pPr>
      <w:r>
        <w:rPr>
          <w:rFonts w:ascii="Arial" w:hAnsi="Arial" w:cs="Arial"/>
          <w:sz w:val="26"/>
          <w:sz w:val="26"/>
          <w:szCs w:val="26"/>
          <w:rtl w:val="true"/>
        </w:rPr>
        <w:t>ג</w:t>
      </w:r>
      <w:r>
        <w:rPr>
          <w:rFonts w:cs="Arial" w:ascii="Arial" w:hAnsi="Arial"/>
          <w:sz w:val="26"/>
          <w:szCs w:val="26"/>
          <w:rtl w:val="true"/>
        </w:rPr>
        <w:t>.</w:t>
        <w:tab/>
      </w:r>
      <w:r>
        <w:rPr>
          <w:rFonts w:ascii="Arial" w:hAnsi="Arial" w:cs="Arial"/>
          <w:b/>
          <w:b/>
          <w:bCs/>
          <w:sz w:val="26"/>
          <w:sz w:val="26"/>
          <w:szCs w:val="26"/>
          <w:rtl w:val="true"/>
        </w:rPr>
        <w:t>שלישית</w:t>
      </w:r>
      <w:r>
        <w:rPr>
          <w:rFonts w:cs="Arial" w:ascii="Arial" w:hAnsi="Arial"/>
          <w:sz w:val="26"/>
          <w:szCs w:val="26"/>
          <w:rtl w:val="true"/>
        </w:rPr>
        <w:t xml:space="preserve">, </w:t>
      </w:r>
      <w:r>
        <w:rPr>
          <w:rFonts w:ascii="Arial" w:hAnsi="Arial" w:cs="Arial"/>
          <w:sz w:val="26"/>
          <w:sz w:val="26"/>
          <w:szCs w:val="26"/>
          <w:rtl w:val="true"/>
        </w:rPr>
        <w:t xml:space="preserve">על אבנר הושת קנס בסך של </w:t>
      </w:r>
      <w:r>
        <w:rPr>
          <w:rFonts w:cs="Arial" w:ascii="Arial" w:hAnsi="Arial"/>
          <w:sz w:val="26"/>
          <w:szCs w:val="26"/>
        </w:rPr>
        <w:t>10,000</w:t>
      </w:r>
      <w:r>
        <w:rPr>
          <w:rFonts w:cs="Arial" w:ascii="Arial" w:hAnsi="Arial"/>
          <w:sz w:val="26"/>
          <w:szCs w:val="26"/>
          <w:rtl w:val="true"/>
        </w:rPr>
        <w:t xml:space="preserve"> ₪. </w:t>
      </w:r>
      <w:r>
        <w:rPr>
          <w:rFonts w:ascii="Arial" w:hAnsi="Arial" w:cs="Arial"/>
          <w:sz w:val="26"/>
          <w:sz w:val="26"/>
          <w:szCs w:val="26"/>
          <w:rtl w:val="true"/>
        </w:rPr>
        <w:t>לא שוכנעתי שיש להשית על הנאשם קנס זהה וזאת בשל העובדה שבכתב האישום המקורי שיוחס לאבנר היו עבירות נוספות וחמורות יותר שלא יוחסו לנאשם שבפני</w:t>
      </w:r>
      <w:r>
        <w:rPr>
          <w:rFonts w:cs="Arial" w:ascii="Arial" w:hAnsi="Arial"/>
          <w:sz w:val="26"/>
          <w:szCs w:val="26"/>
          <w:rtl w:val="true"/>
        </w:rPr>
        <w:t xml:space="preserve">. </w:t>
      </w:r>
      <w:r>
        <w:rPr>
          <w:rFonts w:ascii="Arial" w:hAnsi="Arial" w:cs="Arial"/>
          <w:sz w:val="26"/>
          <w:sz w:val="26"/>
          <w:szCs w:val="26"/>
          <w:rtl w:val="true"/>
        </w:rPr>
        <w:t>אמנם כתב האישום המקורי שיוחס לאבנר תוקן במסגרת הסדר טיעון והעבירות החמורות יותר נמחקו</w:t>
      </w:r>
      <w:r>
        <w:rPr>
          <w:rFonts w:cs="Arial" w:ascii="Arial" w:hAnsi="Arial"/>
          <w:sz w:val="26"/>
          <w:szCs w:val="26"/>
          <w:rtl w:val="true"/>
        </w:rPr>
        <w:t xml:space="preserve">, </w:t>
      </w:r>
      <w:r>
        <w:rPr>
          <w:rFonts w:ascii="Arial" w:hAnsi="Arial" w:cs="Arial"/>
          <w:sz w:val="26"/>
          <w:sz w:val="26"/>
          <w:szCs w:val="26"/>
          <w:rtl w:val="true"/>
        </w:rPr>
        <w:t>אך במסגרת הסדר הטיעון חולטו בהסכמה עתיקות רבות שנתפסו אצל אבנר ושקשורות לעבירות שנמחקו</w:t>
      </w:r>
      <w:r>
        <w:rPr>
          <w:rFonts w:cs="Arial" w:ascii="Arial" w:hAnsi="Arial"/>
          <w:sz w:val="26"/>
          <w:szCs w:val="26"/>
          <w:rtl w:val="true"/>
        </w:rPr>
        <w:t xml:space="preserve">, </w:t>
      </w:r>
      <w:r>
        <w:rPr>
          <w:rFonts w:ascii="Arial" w:hAnsi="Arial" w:cs="Arial"/>
          <w:sz w:val="26"/>
          <w:sz w:val="26"/>
          <w:szCs w:val="26"/>
          <w:rtl w:val="true"/>
        </w:rPr>
        <w:t xml:space="preserve">דבר שנותן הסבר לקנס הגבוה שהושת על אבנר וגם לאורך המאסר על תנאי שניתן כנגדו </w:t>
      </w:r>
      <w:r>
        <w:rPr>
          <w:rFonts w:cs="Arial" w:ascii="Arial" w:hAnsi="Arial"/>
          <w:sz w:val="26"/>
          <w:szCs w:val="26"/>
          <w:rtl w:val="true"/>
        </w:rPr>
        <w:t>(</w:t>
      </w:r>
      <w:r>
        <w:rPr>
          <w:rFonts w:ascii="Arial" w:hAnsi="Arial" w:cs="Arial"/>
          <w:sz w:val="26"/>
          <w:sz w:val="26"/>
          <w:szCs w:val="26"/>
          <w:rtl w:val="true"/>
        </w:rPr>
        <w:t>שישה חודשים לשלוש שנים</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17</w:t>
      </w:r>
      <w:r>
        <w:rPr>
          <w:rFonts w:cs="Arial" w:ascii="Arial" w:hAnsi="Arial"/>
          <w:sz w:val="26"/>
          <w:szCs w:val="26"/>
          <w:rtl w:val="true"/>
        </w:rPr>
        <w:t>.</w:t>
        <w:tab/>
      </w:r>
      <w:r>
        <w:rPr>
          <w:rFonts w:ascii="Arial" w:hAnsi="Arial" w:cs="Arial"/>
          <w:sz w:val="26"/>
          <w:sz w:val="26"/>
          <w:szCs w:val="26"/>
          <w:rtl w:val="true"/>
        </w:rPr>
        <w:t>לבסוף</w:t>
      </w:r>
      <w:r>
        <w:rPr>
          <w:rFonts w:cs="Arial" w:ascii="Arial" w:hAnsi="Arial"/>
          <w:sz w:val="26"/>
          <w:szCs w:val="26"/>
          <w:rtl w:val="true"/>
        </w:rPr>
        <w:t xml:space="preserve">, </w:t>
      </w:r>
      <w:r>
        <w:rPr>
          <w:rFonts w:ascii="Arial" w:hAnsi="Arial" w:cs="Arial"/>
          <w:sz w:val="26"/>
          <w:sz w:val="26"/>
          <w:szCs w:val="26"/>
          <w:rtl w:val="true"/>
        </w:rPr>
        <w:t>נתון נוסף שלקחתי בחשבון בעת גזירת דינו של הנאשם הוא העובדה שהתיק הנוכחי הסתיים עם הרשעה ממש</w:t>
      </w:r>
      <w:r>
        <w:rPr>
          <w:rFonts w:cs="Arial" w:ascii="Arial" w:hAnsi="Arial"/>
          <w:sz w:val="26"/>
          <w:szCs w:val="26"/>
          <w:rtl w:val="true"/>
        </w:rPr>
        <w:t xml:space="preserve">. </w:t>
      </w:r>
      <w:hyperlink r:id="rId31">
        <w:r>
          <w:rPr>
            <w:rStyle w:val="Hyperlink"/>
            <w:rFonts w:ascii="Arial" w:hAnsi="Arial" w:cs="Arial"/>
            <w:color w:val="0000FF"/>
            <w:sz w:val="26"/>
            <w:sz w:val="26"/>
            <w:szCs w:val="26"/>
            <w:rtl w:val="true"/>
          </w:rPr>
          <w:t>סעיף</w:t>
        </w:r>
        <w:r>
          <w:rPr>
            <w:rStyle w:val="Hyperlink"/>
            <w:rFonts w:ascii="Arial" w:hAnsi="Arial" w:cs="Arial"/>
            <w:color w:val="0000FF"/>
            <w:sz w:val="26"/>
            <w:sz w:val="26"/>
            <w:szCs w:val="26"/>
            <w:rtl w:val="true"/>
          </w:rPr>
          <w:t xml:space="preserve"> </w:t>
        </w:r>
        <w:r>
          <w:rPr>
            <w:rStyle w:val="Hyperlink"/>
            <w:rFonts w:cs="Arial" w:ascii="Arial" w:hAnsi="Arial"/>
            <w:color w:val="0000FF"/>
            <w:sz w:val="26"/>
            <w:szCs w:val="26"/>
          </w:rPr>
          <w:t>18</w:t>
        </w:r>
        <w:r>
          <w:rPr>
            <w:rStyle w:val="Hyperlink"/>
            <w:rFonts w:cs="Arial" w:ascii="Arial" w:hAnsi="Arial"/>
            <w:color w:val="0000FF"/>
            <w:sz w:val="26"/>
            <w:szCs w:val="26"/>
            <w:rtl w:val="true"/>
          </w:rPr>
          <w:t>(</w:t>
        </w:r>
        <w:r>
          <w:rPr>
            <w:rStyle w:val="Hyperlink"/>
            <w:rFonts w:ascii="Arial" w:hAnsi="Arial" w:cs="Arial"/>
            <w:color w:val="0000FF"/>
            <w:sz w:val="26"/>
            <w:sz w:val="26"/>
            <w:szCs w:val="26"/>
            <w:rtl w:val="true"/>
          </w:rPr>
          <w:t>א</w:t>
        </w:r>
        <w:r>
          <w:rPr>
            <w:rStyle w:val="Hyperlink"/>
            <w:rFonts w:cs="Arial" w:ascii="Arial" w:hAnsi="Arial"/>
            <w:color w:val="0000FF"/>
            <w:sz w:val="26"/>
            <w:szCs w:val="26"/>
            <w:rtl w:val="true"/>
          </w:rPr>
          <w:t>)</w:t>
        </w:r>
      </w:hyperlink>
      <w:r>
        <w:rPr>
          <w:rFonts w:cs="Arial" w:ascii="Arial" w:hAnsi="Arial"/>
          <w:sz w:val="26"/>
          <w:szCs w:val="26"/>
          <w:rtl w:val="true"/>
        </w:rPr>
        <w:t xml:space="preserve"> </w:t>
      </w:r>
      <w:r>
        <w:rPr>
          <w:rFonts w:ascii="Arial" w:hAnsi="Arial" w:cs="Arial"/>
          <w:sz w:val="26"/>
          <w:sz w:val="26"/>
          <w:szCs w:val="26"/>
          <w:rtl w:val="true"/>
        </w:rPr>
        <w:t>ל</w:t>
      </w:r>
      <w:hyperlink r:id="rId32">
        <w:r>
          <w:rPr>
            <w:rStyle w:val="Hyperlink"/>
            <w:rFonts w:ascii="Arial" w:hAnsi="Arial" w:cs="Arial"/>
            <w:color w:val="0000FF"/>
            <w:sz w:val="26"/>
            <w:sz w:val="26"/>
            <w:szCs w:val="26"/>
            <w:u w:val="single"/>
            <w:rtl w:val="true"/>
          </w:rPr>
          <w:t>חוק העתיקות</w:t>
        </w:r>
      </w:hyperlink>
      <w:r>
        <w:rPr>
          <w:rFonts w:ascii="Arial" w:hAnsi="Arial" w:cs="Arial"/>
          <w:sz w:val="26"/>
          <w:sz w:val="26"/>
          <w:szCs w:val="26"/>
          <w:rtl w:val="true"/>
        </w:rPr>
        <w:t xml:space="preserve"> קובע ששר החינוך והתרבות או מי שהוסמך על ידי אותו שר רשאים לבטל רישיון למסחר בעתיקות לצמיתות או להתלות תוקפו לתקופה שתיקבע וזאת אם בעל הרישיון הורשע בעבירה לפי חוק זה</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18</w:t>
      </w:r>
      <w:r>
        <w:rPr>
          <w:rFonts w:cs="Arial" w:ascii="Arial" w:hAnsi="Arial"/>
          <w:sz w:val="26"/>
          <w:szCs w:val="26"/>
          <w:rtl w:val="true"/>
        </w:rPr>
        <w:t>.</w:t>
        <w:tab/>
      </w:r>
      <w:r>
        <w:rPr>
          <w:rFonts w:ascii="Arial" w:hAnsi="Arial" w:cs="Arial"/>
          <w:sz w:val="26"/>
          <w:sz w:val="26"/>
          <w:szCs w:val="26"/>
          <w:rtl w:val="true"/>
        </w:rPr>
        <w:t>הווה אומר</w:t>
      </w:r>
      <w:r>
        <w:rPr>
          <w:rFonts w:cs="Arial" w:ascii="Arial" w:hAnsi="Arial"/>
          <w:sz w:val="26"/>
          <w:szCs w:val="26"/>
          <w:rtl w:val="true"/>
        </w:rPr>
        <w:t xml:space="preserve">, </w:t>
      </w:r>
      <w:r>
        <w:rPr>
          <w:rFonts w:ascii="Arial" w:hAnsi="Arial" w:cs="Arial"/>
          <w:sz w:val="26"/>
          <w:sz w:val="26"/>
          <w:szCs w:val="26"/>
          <w:rtl w:val="true"/>
        </w:rPr>
        <w:t>עצם ההרשעה בהליך הנוכחי הוא עונש משמעותי שעומד בפני עצמו</w:t>
      </w:r>
      <w:r>
        <w:rPr>
          <w:rFonts w:cs="Arial" w:ascii="Arial" w:hAnsi="Arial"/>
          <w:sz w:val="26"/>
          <w:szCs w:val="26"/>
          <w:rtl w:val="true"/>
        </w:rPr>
        <w:t xml:space="preserve">. </w:t>
      </w:r>
      <w:r>
        <w:rPr>
          <w:rFonts w:ascii="Arial" w:hAnsi="Arial" w:cs="Arial"/>
          <w:sz w:val="26"/>
          <w:sz w:val="26"/>
          <w:szCs w:val="26"/>
          <w:rtl w:val="true"/>
        </w:rPr>
        <w:t xml:space="preserve">ההרשעה בתיק הנוכחי עלולה </w:t>
      </w:r>
      <w:r>
        <w:rPr>
          <w:rFonts w:ascii="Arial" w:hAnsi="Arial" w:cs="Arial"/>
          <w:sz w:val="26"/>
          <w:sz w:val="26"/>
          <w:szCs w:val="26"/>
          <w:u w:val="single"/>
          <w:rtl w:val="true"/>
        </w:rPr>
        <w:t>ליצור סיכון</w:t>
      </w:r>
      <w:r>
        <w:rPr>
          <w:rFonts w:ascii="Arial" w:hAnsi="Arial" w:cs="Arial"/>
          <w:sz w:val="26"/>
          <w:sz w:val="26"/>
          <w:szCs w:val="26"/>
          <w:rtl w:val="true"/>
        </w:rPr>
        <w:t xml:space="preserve"> עבור הנאשם שתיגדע פרנסתו ויישבר מטה לחמו על ידי התליית רישיונו לשמש כסוחר עתיקות</w:t>
      </w:r>
      <w:r>
        <w:rPr>
          <w:rFonts w:cs="Arial" w:ascii="Arial" w:hAnsi="Arial"/>
          <w:sz w:val="26"/>
          <w:szCs w:val="26"/>
          <w:rtl w:val="true"/>
        </w:rPr>
        <w:t xml:space="preserve">. </w:t>
      </w:r>
      <w:r>
        <w:rPr>
          <w:rFonts w:ascii="Arial" w:hAnsi="Arial" w:cs="Arial"/>
          <w:sz w:val="26"/>
          <w:sz w:val="26"/>
          <w:szCs w:val="26"/>
          <w:rtl w:val="true"/>
        </w:rPr>
        <w:t>לפי דברי הנאשם עיסוקו הבלעדי הוא בסחר בעתיקות</w:t>
      </w:r>
      <w:r>
        <w:rPr>
          <w:rFonts w:cs="Arial" w:ascii="Arial" w:hAnsi="Arial"/>
          <w:sz w:val="26"/>
          <w:szCs w:val="26"/>
          <w:rtl w:val="true"/>
        </w:rPr>
        <w:t xml:space="preserve">, </w:t>
      </w:r>
      <w:r>
        <w:rPr>
          <w:rFonts w:ascii="Arial" w:hAnsi="Arial" w:cs="Arial"/>
          <w:sz w:val="26"/>
          <w:sz w:val="26"/>
          <w:szCs w:val="26"/>
          <w:rtl w:val="true"/>
        </w:rPr>
        <w:t>וזאת להבדיל מאבנר שבעת שנגזר דינו כלל לא החזיק ברישיון לסחר בעתיקות ולכן ההרשעה בעניינו איננה מייצרת סיכון לאובדן מקור פרנסתו</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19</w:t>
      </w:r>
      <w:r>
        <w:rPr>
          <w:rFonts w:cs="Arial" w:ascii="Arial" w:hAnsi="Arial"/>
          <w:sz w:val="26"/>
          <w:szCs w:val="26"/>
          <w:rtl w:val="true"/>
        </w:rPr>
        <w:t>.</w:t>
        <w:tab/>
      </w:r>
      <w:r>
        <w:rPr>
          <w:rFonts w:ascii="Arial" w:hAnsi="Arial" w:cs="Arial"/>
          <w:sz w:val="26"/>
          <w:sz w:val="26"/>
          <w:szCs w:val="26"/>
          <w:rtl w:val="true"/>
        </w:rPr>
        <w:t>יודגש</w:t>
      </w:r>
      <w:r>
        <w:rPr>
          <w:rFonts w:cs="Arial" w:ascii="Arial" w:hAnsi="Arial"/>
          <w:sz w:val="26"/>
          <w:szCs w:val="26"/>
          <w:rtl w:val="true"/>
        </w:rPr>
        <w:t xml:space="preserve">, </w:t>
      </w:r>
      <w:r>
        <w:rPr>
          <w:rFonts w:ascii="Arial" w:hAnsi="Arial" w:cs="Arial"/>
          <w:sz w:val="26"/>
          <w:sz w:val="26"/>
          <w:szCs w:val="26"/>
          <w:rtl w:val="true"/>
        </w:rPr>
        <w:t>בית המשפט איננו מביע עמדה כלשהי האם ראוי להתלות את רישיונו של הנאשם לסחר בעתיקות</w:t>
      </w:r>
      <w:r>
        <w:rPr>
          <w:rFonts w:cs="Arial" w:ascii="Arial" w:hAnsi="Arial"/>
          <w:sz w:val="26"/>
          <w:szCs w:val="26"/>
          <w:rtl w:val="true"/>
        </w:rPr>
        <w:t xml:space="preserve">, </w:t>
      </w:r>
      <w:r>
        <w:rPr>
          <w:rFonts w:ascii="Arial" w:hAnsi="Arial" w:cs="Arial"/>
          <w:sz w:val="26"/>
          <w:sz w:val="26"/>
          <w:szCs w:val="26"/>
          <w:rtl w:val="true"/>
        </w:rPr>
        <w:t>או לא</w:t>
      </w:r>
      <w:r>
        <w:rPr>
          <w:rFonts w:cs="Arial" w:ascii="Arial" w:hAnsi="Arial"/>
          <w:sz w:val="26"/>
          <w:szCs w:val="26"/>
          <w:rtl w:val="true"/>
        </w:rPr>
        <w:t xml:space="preserve">, </w:t>
      </w:r>
      <w:r>
        <w:rPr>
          <w:rFonts w:ascii="Arial" w:hAnsi="Arial" w:cs="Arial"/>
          <w:sz w:val="26"/>
          <w:sz w:val="26"/>
          <w:szCs w:val="26"/>
          <w:rtl w:val="true"/>
        </w:rPr>
        <w:t xml:space="preserve">וההכרעה בשאלה זו נתונה לשיקול דעתם הבלעדי של הגורמים המוסמכים לפי </w:t>
      </w:r>
      <w:hyperlink r:id="rId33">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sz w:val="26"/>
          <w:szCs w:val="26"/>
        </w:rPr>
        <w:t>20</w:t>
      </w:r>
      <w:r>
        <w:rPr>
          <w:rFonts w:cs="Arial" w:ascii="Arial" w:hAnsi="Arial"/>
          <w:sz w:val="26"/>
          <w:szCs w:val="26"/>
          <w:rtl w:val="true"/>
        </w:rPr>
        <w:t>.</w:t>
        <w:tab/>
      </w:r>
      <w:r>
        <w:rPr>
          <w:rFonts w:ascii="Arial" w:hAnsi="Arial" w:cs="Arial"/>
          <w:sz w:val="26"/>
          <w:sz w:val="26"/>
          <w:szCs w:val="26"/>
          <w:rtl w:val="true"/>
        </w:rPr>
        <w:t>לפיכך</w:t>
      </w:r>
      <w:r>
        <w:rPr>
          <w:rFonts w:cs="Arial" w:ascii="Arial" w:hAnsi="Arial"/>
          <w:sz w:val="26"/>
          <w:szCs w:val="26"/>
          <w:rtl w:val="true"/>
        </w:rPr>
        <w:t xml:space="preserve">, </w:t>
      </w:r>
      <w:r>
        <w:rPr>
          <w:rFonts w:ascii="Arial" w:hAnsi="Arial" w:cs="Arial"/>
          <w:sz w:val="26"/>
          <w:sz w:val="26"/>
          <w:szCs w:val="26"/>
          <w:rtl w:val="true"/>
        </w:rPr>
        <w:t>הנני משית על הנאשם את העונשים הבאים</w:t>
      </w:r>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1440" w:end="0"/>
        <w:jc w:val="both"/>
        <w:rPr>
          <w:rFonts w:ascii="Arial" w:hAnsi="Arial" w:cs="Arial"/>
          <w:sz w:val="26"/>
          <w:szCs w:val="26"/>
        </w:rPr>
      </w:pPr>
      <w:r>
        <w:rPr>
          <w:rFonts w:ascii="Arial" w:hAnsi="Arial" w:cs="Arial"/>
          <w:sz w:val="26"/>
          <w:sz w:val="26"/>
          <w:szCs w:val="26"/>
          <w:rtl w:val="true"/>
        </w:rPr>
        <w:t>א</w:t>
      </w:r>
      <w:r>
        <w:rPr>
          <w:rFonts w:cs="Arial" w:ascii="Arial" w:hAnsi="Arial"/>
          <w:sz w:val="26"/>
          <w:szCs w:val="26"/>
          <w:rtl w:val="true"/>
        </w:rPr>
        <w:t xml:space="preserve">. </w:t>
        <w:tab/>
      </w:r>
      <w:r>
        <w:rPr>
          <w:rFonts w:ascii="Arial" w:hAnsi="Arial" w:cs="Arial"/>
          <w:sz w:val="26"/>
          <w:sz w:val="26"/>
          <w:szCs w:val="26"/>
          <w:rtl w:val="true"/>
        </w:rPr>
        <w:t>חודשיים מאסר על תנאי והתנאי הוא שבמשך שנתיים מהיום</w:t>
      </w:r>
      <w:r>
        <w:rPr>
          <w:rFonts w:cs="Arial" w:ascii="Arial" w:hAnsi="Arial"/>
          <w:sz w:val="26"/>
          <w:szCs w:val="26"/>
          <w:rtl w:val="true"/>
        </w:rPr>
        <w:t xml:space="preserve">, </w:t>
      </w:r>
      <w:r>
        <w:rPr>
          <w:rFonts w:ascii="Arial" w:hAnsi="Arial" w:cs="Arial"/>
          <w:sz w:val="26"/>
          <w:sz w:val="26"/>
          <w:szCs w:val="26"/>
          <w:rtl w:val="true"/>
        </w:rPr>
        <w:t xml:space="preserve">הנאשם לא יבצע עבירה לפי </w:t>
      </w:r>
      <w:hyperlink r:id="rId34">
        <w:r>
          <w:rPr>
            <w:rStyle w:val="Hyperlink"/>
            <w:rFonts w:ascii="Arial" w:hAnsi="Arial" w:cs="Arial"/>
            <w:color w:val="0000FF"/>
            <w:sz w:val="26"/>
            <w:sz w:val="26"/>
            <w:szCs w:val="26"/>
            <w:u w:val="single"/>
            <w:rtl w:val="true"/>
          </w:rPr>
          <w:t>חוק העתיקות</w:t>
        </w:r>
      </w:hyperlink>
      <w:r>
        <w:rPr>
          <w:rFonts w:cs="Arial" w:ascii="Arial" w:hAnsi="Arial"/>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end="0"/>
        <w:jc w:val="both"/>
        <w:rPr>
          <w:sz w:val="26"/>
          <w:szCs w:val="26"/>
        </w:rPr>
      </w:pPr>
      <w:r>
        <w:rPr>
          <w:rFonts w:cs="Arial" w:ascii="Arial" w:hAnsi="Arial"/>
          <w:sz w:val="26"/>
          <w:szCs w:val="26"/>
          <w:rtl w:val="true"/>
        </w:rPr>
        <w:tab/>
      </w:r>
      <w:r>
        <w:rPr>
          <w:rFonts w:ascii="Arial" w:hAnsi="Arial" w:cs="Arial"/>
          <w:sz w:val="26"/>
          <w:sz w:val="26"/>
          <w:szCs w:val="26"/>
          <w:rtl w:val="true"/>
        </w:rPr>
        <w:t>ב</w:t>
      </w:r>
      <w:r>
        <w:rPr>
          <w:rFonts w:cs="Arial" w:ascii="Arial" w:hAnsi="Arial"/>
          <w:sz w:val="26"/>
          <w:szCs w:val="26"/>
          <w:rtl w:val="true"/>
        </w:rPr>
        <w:t>.</w:t>
      </w:r>
      <w:r>
        <w:rPr>
          <w:rFonts w:cs="Arial" w:ascii="Arial" w:hAnsi="Arial"/>
          <w:sz w:val="26"/>
          <w:szCs w:val="26"/>
          <w:rtl w:val="true"/>
        </w:rPr>
        <w:tab/>
      </w:r>
      <w:r>
        <w:rPr>
          <w:sz w:val="26"/>
          <w:sz w:val="26"/>
          <w:szCs w:val="26"/>
          <w:rtl w:val="true"/>
        </w:rPr>
        <w:t>הנאשם</w:t>
      </w:r>
      <w:r>
        <w:rPr>
          <w:rFonts w:cs="Times New Roman"/>
          <w:sz w:val="26"/>
          <w:sz w:val="26"/>
          <w:szCs w:val="26"/>
          <w:rtl w:val="true"/>
        </w:rPr>
        <w:t xml:space="preserve"> </w:t>
      </w:r>
      <w:r>
        <w:rPr>
          <w:sz w:val="26"/>
          <w:sz w:val="26"/>
          <w:szCs w:val="26"/>
          <w:rtl w:val="true"/>
        </w:rPr>
        <w:t>ישלם</w:t>
      </w:r>
      <w:r>
        <w:rPr>
          <w:rFonts w:cs="Times New Roman"/>
          <w:sz w:val="26"/>
          <w:sz w:val="26"/>
          <w:szCs w:val="26"/>
          <w:rtl w:val="true"/>
        </w:rPr>
        <w:t xml:space="preserve"> </w:t>
      </w:r>
      <w:r>
        <w:rPr>
          <w:sz w:val="26"/>
          <w:sz w:val="26"/>
          <w:szCs w:val="26"/>
          <w:rtl w:val="true"/>
        </w:rPr>
        <w:t>קנס</w:t>
      </w:r>
      <w:r>
        <w:rPr>
          <w:rFonts w:cs="Times New Roman"/>
          <w:sz w:val="26"/>
          <w:sz w:val="26"/>
          <w:szCs w:val="26"/>
          <w:rtl w:val="true"/>
        </w:rPr>
        <w:t xml:space="preserve"> </w:t>
      </w:r>
      <w:r>
        <w:rPr>
          <w:sz w:val="26"/>
          <w:sz w:val="26"/>
          <w:szCs w:val="26"/>
          <w:rtl w:val="true"/>
        </w:rPr>
        <w:t>בסך</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3,000</w:t>
      </w:r>
      <w:r>
        <w:rPr>
          <w:sz w:val="26"/>
          <w:szCs w:val="26"/>
          <w:rtl w:val="true"/>
        </w:rPr>
        <w:t xml:space="preserve"> </w:t>
      </w:r>
      <w:r>
        <w:rPr>
          <w:rFonts w:eastAsia="David" w:ascii="David" w:hAnsi="David"/>
          <w:sz w:val="26"/>
          <w:szCs w:val="26"/>
          <w:rtl w:val="true"/>
        </w:rPr>
        <w:t>₪</w:t>
      </w:r>
      <w:r>
        <w:rPr>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Cs w:val="26"/>
        </w:rPr>
        <w:t>6</w:t>
      </w:r>
      <w:r>
        <w:rPr>
          <w:sz w:val="26"/>
          <w:szCs w:val="26"/>
          <w:rtl w:val="true"/>
        </w:rPr>
        <w:t xml:space="preserve"> </w:t>
      </w:r>
      <w:r>
        <w:rPr>
          <w:sz w:val="26"/>
          <w:sz w:val="26"/>
          <w:szCs w:val="26"/>
          <w:rtl w:val="true"/>
        </w:rPr>
        <w:t>ימי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תמורתו</w:t>
      </w:r>
      <w:r>
        <w:rPr>
          <w:sz w:val="26"/>
          <w:szCs w:val="26"/>
          <w:rtl w:val="true"/>
        </w:rPr>
        <w:t xml:space="preserve">. </w:t>
      </w:r>
    </w:p>
    <w:p>
      <w:pPr>
        <w:pStyle w:val="Normal"/>
        <w:spacing w:lineRule="auto" w:line="360"/>
        <w:ind w:start="1440" w:end="0"/>
        <w:jc w:val="both"/>
        <w:rPr>
          <w:sz w:val="26"/>
          <w:szCs w:val="26"/>
        </w:rPr>
      </w:pPr>
      <w:r>
        <w:rPr>
          <w:sz w:val="26"/>
          <w:sz w:val="26"/>
          <w:szCs w:val="26"/>
          <w:rtl w:val="true"/>
        </w:rPr>
        <w:t>הקנס</w:t>
      </w:r>
      <w:r>
        <w:rPr>
          <w:rFonts w:cs="Times New Roman"/>
          <w:sz w:val="26"/>
          <w:sz w:val="26"/>
          <w:szCs w:val="26"/>
          <w:rtl w:val="true"/>
        </w:rPr>
        <w:t xml:space="preserve"> </w:t>
      </w:r>
      <w:r>
        <w:rPr>
          <w:sz w:val="26"/>
          <w:sz w:val="26"/>
          <w:szCs w:val="26"/>
          <w:rtl w:val="true"/>
        </w:rPr>
        <w:t>ישולם</w:t>
      </w:r>
      <w:r>
        <w:rPr>
          <w:rFonts w:cs="Times New Roman"/>
          <w:sz w:val="26"/>
          <w:sz w:val="26"/>
          <w:szCs w:val="26"/>
          <w:rtl w:val="true"/>
        </w:rPr>
        <w:t xml:space="preserve"> </w:t>
      </w:r>
      <w:r>
        <w:rPr>
          <w:sz w:val="26"/>
          <w:sz w:val="26"/>
          <w:szCs w:val="26"/>
          <w:rtl w:val="true"/>
        </w:rPr>
        <w:t>ב</w:t>
      </w:r>
      <w:r>
        <w:rPr>
          <w:sz w:val="26"/>
          <w:szCs w:val="26"/>
          <w:rtl w:val="true"/>
        </w:rPr>
        <w:t>-</w:t>
      </w:r>
      <w:r>
        <w:rPr>
          <w:sz w:val="26"/>
          <w:szCs w:val="26"/>
        </w:rPr>
        <w:t>3</w:t>
      </w:r>
      <w:r>
        <w:rPr>
          <w:sz w:val="26"/>
          <w:szCs w:val="26"/>
          <w:rtl w:val="true"/>
        </w:rPr>
        <w:t xml:space="preserve">  </w:t>
      </w:r>
      <w:r>
        <w:rPr>
          <w:sz w:val="26"/>
          <w:sz w:val="26"/>
          <w:szCs w:val="26"/>
          <w:rtl w:val="true"/>
        </w:rPr>
        <w:t>תשלומים</w:t>
      </w:r>
      <w:r>
        <w:rPr>
          <w:rFonts w:cs="Times New Roman"/>
          <w:sz w:val="26"/>
          <w:sz w:val="26"/>
          <w:szCs w:val="26"/>
          <w:rtl w:val="true"/>
        </w:rPr>
        <w:t xml:space="preserve"> </w:t>
      </w:r>
      <w:r>
        <w:rPr>
          <w:sz w:val="26"/>
          <w:sz w:val="26"/>
          <w:szCs w:val="26"/>
          <w:rtl w:val="true"/>
        </w:rPr>
        <w:t>חודשיים</w:t>
      </w:r>
      <w:r>
        <w:rPr>
          <w:rFonts w:cs="Times New Roman"/>
          <w:sz w:val="26"/>
          <w:sz w:val="26"/>
          <w:szCs w:val="26"/>
          <w:rtl w:val="true"/>
        </w:rPr>
        <w:t xml:space="preserve"> </w:t>
      </w:r>
      <w:r>
        <w:rPr>
          <w:sz w:val="26"/>
          <w:sz w:val="26"/>
          <w:szCs w:val="26"/>
          <w:rtl w:val="true"/>
        </w:rPr>
        <w:t>שווים</w:t>
      </w:r>
      <w:r>
        <w:rPr>
          <w:rFonts w:cs="Times New Roman"/>
          <w:sz w:val="26"/>
          <w:sz w:val="26"/>
          <w:szCs w:val="26"/>
          <w:rtl w:val="true"/>
        </w:rPr>
        <w:t xml:space="preserve"> </w:t>
      </w:r>
      <w:r>
        <w:rPr>
          <w:sz w:val="26"/>
          <w:sz w:val="26"/>
          <w:szCs w:val="26"/>
          <w:rtl w:val="true"/>
        </w:rPr>
        <w:t>ורצופים</w:t>
      </w:r>
      <w:r>
        <w:rPr>
          <w:rFonts w:cs="Times New Roman"/>
          <w:sz w:val="26"/>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שבהם</w:t>
      </w:r>
      <w:r>
        <w:rPr>
          <w:rFonts w:cs="Times New Roman"/>
          <w:sz w:val="26"/>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 w:val="26"/>
          <w:szCs w:val="26"/>
          <w:rtl w:val="true"/>
        </w:rPr>
        <w:t>ליום</w:t>
      </w:r>
      <w:r>
        <w:rPr>
          <w:rFonts w:cs="Times New Roman"/>
          <w:sz w:val="26"/>
          <w:sz w:val="26"/>
          <w:szCs w:val="26"/>
          <w:rtl w:val="true"/>
        </w:rPr>
        <w:t xml:space="preserve"> </w:t>
      </w:r>
      <w:r>
        <w:rPr>
          <w:sz w:val="26"/>
          <w:szCs w:val="26"/>
        </w:rPr>
        <w:t>1.8.24</w:t>
      </w:r>
      <w:r>
        <w:rPr>
          <w:sz w:val="26"/>
          <w:szCs w:val="26"/>
          <w:rtl w:val="true"/>
        </w:rPr>
        <w:t xml:space="preserve">  </w:t>
      </w:r>
      <w:r>
        <w:rPr>
          <w:sz w:val="26"/>
          <w:sz w:val="26"/>
          <w:szCs w:val="26"/>
          <w:rtl w:val="true"/>
        </w:rPr>
        <w:t>והיתרה</w:t>
      </w:r>
      <w:r>
        <w:rPr>
          <w:rFonts w:cs="Times New Roman"/>
          <w:sz w:val="26"/>
          <w:sz w:val="26"/>
          <w:szCs w:val="26"/>
          <w:rtl w:val="true"/>
        </w:rPr>
        <w:t xml:space="preserve"> </w:t>
      </w:r>
      <w:r>
        <w:rPr>
          <w:sz w:val="26"/>
          <w:sz w:val="26"/>
          <w:szCs w:val="26"/>
          <w:rtl w:val="true"/>
        </w:rPr>
        <w:t>ב</w:t>
      </w:r>
      <w:r>
        <w:rPr>
          <w:sz w:val="26"/>
          <w:szCs w:val="26"/>
          <w:rtl w:val="true"/>
        </w:rPr>
        <w:t>-</w:t>
      </w:r>
      <w:r>
        <w:rPr>
          <w:sz w:val="26"/>
          <w:szCs w:val="26"/>
        </w:rPr>
        <w:t>1</w:t>
      </w:r>
      <w:r>
        <w:rPr>
          <w:sz w:val="26"/>
          <w:szCs w:val="26"/>
          <w:rtl w:val="true"/>
        </w:rPr>
        <w:t xml:space="preserve"> </w:t>
      </w:r>
      <w:r>
        <w:rPr>
          <w:sz w:val="26"/>
          <w:sz w:val="26"/>
          <w:szCs w:val="26"/>
          <w:rtl w:val="true"/>
        </w:rPr>
        <w:t>לכל</w:t>
      </w:r>
      <w:r>
        <w:rPr>
          <w:rFonts w:cs="Times New Roman"/>
          <w:sz w:val="26"/>
          <w:sz w:val="26"/>
          <w:szCs w:val="26"/>
          <w:rtl w:val="true"/>
        </w:rPr>
        <w:t xml:space="preserve"> </w:t>
      </w:r>
      <w:r>
        <w:rPr>
          <w:sz w:val="26"/>
          <w:sz w:val="26"/>
          <w:szCs w:val="26"/>
          <w:rtl w:val="true"/>
        </w:rPr>
        <w:t>חודש</w:t>
      </w:r>
      <w:r>
        <w:rPr>
          <w:rFonts w:cs="Times New Roman"/>
          <w:sz w:val="26"/>
          <w:sz w:val="26"/>
          <w:szCs w:val="26"/>
          <w:rtl w:val="true"/>
        </w:rPr>
        <w:t xml:space="preserve"> </w:t>
      </w:r>
      <w:r>
        <w:rPr>
          <w:sz w:val="26"/>
          <w:sz w:val="26"/>
          <w:szCs w:val="26"/>
          <w:rtl w:val="true"/>
        </w:rPr>
        <w:t>שלאחריו</w:t>
      </w:r>
      <w:r>
        <w:rPr>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ואחד</w:t>
      </w:r>
      <w:r>
        <w:rPr>
          <w:rFonts w:cs="Times New Roman"/>
          <w:sz w:val="26"/>
          <w:sz w:val="26"/>
          <w:szCs w:val="26"/>
          <w:rtl w:val="true"/>
        </w:rPr>
        <w:t xml:space="preserve"> </w:t>
      </w:r>
      <w:r>
        <w:rPr>
          <w:sz w:val="26"/>
          <w:sz w:val="26"/>
          <w:szCs w:val="26"/>
          <w:rtl w:val="true"/>
        </w:rPr>
        <w:t>התשלומים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ישולם</w:t>
      </w:r>
      <w:r>
        <w:rPr>
          <w:rFonts w:cs="Times New Roman"/>
          <w:sz w:val="26"/>
          <w:sz w:val="26"/>
          <w:szCs w:val="26"/>
          <w:rtl w:val="true"/>
        </w:rPr>
        <w:t xml:space="preserve"> </w:t>
      </w:r>
      <w:r>
        <w:rPr>
          <w:sz w:val="26"/>
          <w:sz w:val="26"/>
          <w:szCs w:val="26"/>
          <w:rtl w:val="true"/>
        </w:rPr>
        <w:t>במועד</w:t>
      </w:r>
      <w:r>
        <w:rPr>
          <w:sz w:val="26"/>
          <w:szCs w:val="26"/>
          <w:rtl w:val="true"/>
        </w:rPr>
        <w:t xml:space="preserve">, </w:t>
      </w:r>
      <w:r>
        <w:rPr>
          <w:sz w:val="26"/>
          <w:sz w:val="26"/>
          <w:szCs w:val="26"/>
          <w:rtl w:val="true"/>
        </w:rPr>
        <w:t>אזי</w:t>
      </w:r>
      <w:r>
        <w:rPr>
          <w:rFonts w:cs="Times New Roman"/>
          <w:sz w:val="26"/>
          <w:sz w:val="26"/>
          <w:szCs w:val="26"/>
          <w:rtl w:val="true"/>
        </w:rPr>
        <w:t xml:space="preserve"> </w:t>
      </w:r>
      <w:r>
        <w:rPr>
          <w:sz w:val="26"/>
          <w:sz w:val="26"/>
          <w:szCs w:val="26"/>
          <w:rtl w:val="true"/>
        </w:rPr>
        <w:t>יעמוד</w:t>
      </w:r>
      <w:r>
        <w:rPr>
          <w:rFonts w:cs="Times New Roman"/>
          <w:sz w:val="26"/>
          <w:sz w:val="26"/>
          <w:szCs w:val="26"/>
          <w:rtl w:val="true"/>
        </w:rPr>
        <w:t xml:space="preserve"> </w:t>
      </w:r>
      <w:r>
        <w:rPr>
          <w:sz w:val="26"/>
          <w:sz w:val="26"/>
          <w:szCs w:val="26"/>
          <w:rtl w:val="true"/>
        </w:rPr>
        <w:t>מלוא</w:t>
      </w:r>
      <w:r>
        <w:rPr>
          <w:rFonts w:cs="Times New Roman"/>
          <w:sz w:val="26"/>
          <w:sz w:val="26"/>
          <w:szCs w:val="26"/>
          <w:rtl w:val="true"/>
        </w:rPr>
        <w:t xml:space="preserve"> </w:t>
      </w:r>
      <w:r>
        <w:rPr>
          <w:sz w:val="26"/>
          <w:sz w:val="26"/>
          <w:szCs w:val="26"/>
          <w:rtl w:val="true"/>
        </w:rPr>
        <w:t>סכום</w:t>
      </w:r>
      <w:r>
        <w:rPr>
          <w:rFonts w:cs="Times New Roman"/>
          <w:sz w:val="26"/>
          <w:sz w:val="26"/>
          <w:szCs w:val="26"/>
          <w:rtl w:val="true"/>
        </w:rPr>
        <w:t xml:space="preserve"> </w:t>
      </w:r>
      <w:r>
        <w:rPr>
          <w:sz w:val="26"/>
          <w:sz w:val="26"/>
          <w:szCs w:val="26"/>
          <w:rtl w:val="true"/>
        </w:rPr>
        <w:t>הקנס</w:t>
      </w:r>
      <w:r>
        <w:rPr>
          <w:rFonts w:cs="Times New Roman"/>
          <w:sz w:val="26"/>
          <w:sz w:val="26"/>
          <w:szCs w:val="26"/>
          <w:rtl w:val="true"/>
        </w:rPr>
        <w:t xml:space="preserve"> </w:t>
      </w:r>
      <w:r>
        <w:rPr>
          <w:sz w:val="26"/>
          <w:sz w:val="26"/>
          <w:szCs w:val="26"/>
          <w:rtl w:val="true"/>
        </w:rPr>
        <w:t>לפירעון</w:t>
      </w:r>
      <w:r>
        <w:rPr>
          <w:rFonts w:cs="Times New Roman"/>
          <w:sz w:val="26"/>
          <w:sz w:val="26"/>
          <w:szCs w:val="26"/>
          <w:rtl w:val="true"/>
        </w:rPr>
        <w:t xml:space="preserve"> </w:t>
      </w:r>
      <w:r>
        <w:rPr>
          <w:sz w:val="26"/>
          <w:sz w:val="26"/>
          <w:szCs w:val="26"/>
          <w:rtl w:val="true"/>
        </w:rPr>
        <w:t>מידי</w:t>
      </w:r>
      <w:r>
        <w:rPr>
          <w:sz w:val="26"/>
          <w:szCs w:val="26"/>
          <w:rtl w:val="true"/>
        </w:rPr>
        <w:t xml:space="preserve">. </w:t>
      </w:r>
    </w:p>
    <w:p>
      <w:pPr>
        <w:pStyle w:val="Normal"/>
        <w:spacing w:lineRule="auto" w:line="360"/>
        <w:ind w:hanging="720" w:start="720" w:end="0"/>
        <w:jc w:val="both"/>
        <w:rPr>
          <w:rFonts w:ascii="Arial" w:hAnsi="Arial" w:cs="Arial"/>
          <w:sz w:val="26"/>
          <w:szCs w:val="26"/>
        </w:rPr>
      </w:pPr>
      <w:r>
        <w:rPr>
          <w:rFonts w:cs="Arial" w:ascii="Arial" w:hAnsi="Arial"/>
          <w:sz w:val="26"/>
          <w:szCs w:val="26"/>
          <w:rtl w:val="true"/>
        </w:rPr>
      </w:r>
    </w:p>
    <w:p>
      <w:pPr>
        <w:pStyle w:val="Normal"/>
        <w:spacing w:lineRule="auto" w:line="360"/>
        <w:ind w:hanging="720" w:start="720" w:end="0"/>
        <w:jc w:val="both"/>
        <w:rPr>
          <w:rFonts w:ascii="Arial" w:hAnsi="Arial" w:cs="Arial"/>
          <w:sz w:val="26"/>
          <w:szCs w:val="26"/>
        </w:rPr>
      </w:pPr>
      <w:r>
        <w:rPr>
          <w:rFonts w:cs="Arial" w:ascii="Arial" w:hAnsi="Arial"/>
          <w:color w:val="FFFFFF"/>
          <w:sz w:val="2"/>
          <w:szCs w:val="2"/>
        </w:rPr>
        <w:t>5129371</w:t>
      </w:r>
      <w:r>
        <w:rPr>
          <w:rFonts w:ascii="Arial" w:hAnsi="Arial" w:cs="Arial"/>
          <w:sz w:val="26"/>
          <w:sz w:val="26"/>
          <w:szCs w:val="26"/>
          <w:rtl w:val="true"/>
        </w:rPr>
        <w:t xml:space="preserve">זכות ערעור תוך </w:t>
      </w:r>
      <w:r>
        <w:rPr>
          <w:rFonts w:cs="Arial" w:ascii="Arial" w:hAnsi="Arial"/>
          <w:sz w:val="26"/>
          <w:szCs w:val="26"/>
        </w:rPr>
        <w:t>45</w:t>
      </w:r>
      <w:r>
        <w:rPr>
          <w:rFonts w:cs="Arial" w:ascii="Arial" w:hAnsi="Arial"/>
          <w:sz w:val="26"/>
          <w:szCs w:val="26"/>
          <w:rtl w:val="true"/>
        </w:rPr>
        <w:t xml:space="preserve"> </w:t>
      </w:r>
      <w:r>
        <w:rPr>
          <w:rFonts w:ascii="Arial" w:hAnsi="Arial" w:cs="Arial"/>
          <w:sz w:val="26"/>
          <w:sz w:val="26"/>
          <w:szCs w:val="26"/>
          <w:rtl w:val="true"/>
        </w:rPr>
        <w:t>יום</w:t>
      </w:r>
      <w:r>
        <w:rPr>
          <w:rFonts w:cs="Arial" w:ascii="Arial" w:hAnsi="Arial"/>
          <w:sz w:val="26"/>
          <w:szCs w:val="26"/>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ב אייר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30</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6"/>
      <w:footerReference w:type="default" r:id="rId3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36134-02-21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מקסים שיק</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44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529" TargetMode="External"/><Relationship Id="rId3" Type="http://schemas.openxmlformats.org/officeDocument/2006/relationships/hyperlink" Target="http://www.nevo.co.il/law/4529/18.a" TargetMode="External"/><Relationship Id="rId4" Type="http://schemas.openxmlformats.org/officeDocument/2006/relationships/hyperlink" Target="http://www.nevo.co.il/law/4529/22.a" TargetMode="External"/><Relationship Id="rId5" Type="http://schemas.openxmlformats.org/officeDocument/2006/relationships/hyperlink" Target="http://www.nevo.co.il/law/4529/22.b" TargetMode="External"/><Relationship Id="rId6" Type="http://schemas.openxmlformats.org/officeDocument/2006/relationships/hyperlink" Target="http://www.nevo.co.il/law/4529/24.a" TargetMode="External"/><Relationship Id="rId7" Type="http://schemas.openxmlformats.org/officeDocument/2006/relationships/hyperlink" Target="http://www.nevo.co.il/law/4529/37.e"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25" TargetMode="External"/><Relationship Id="rId10" Type="http://schemas.openxmlformats.org/officeDocument/2006/relationships/hyperlink" Target="http://www.nevo.co.il/law/70301/61.a.1" TargetMode="External"/><Relationship Id="rId11" Type="http://schemas.openxmlformats.org/officeDocument/2006/relationships/hyperlink" Target="http://www.nevo.co.il/law/4529/22.b" TargetMode="External"/><Relationship Id="rId12" Type="http://schemas.openxmlformats.org/officeDocument/2006/relationships/hyperlink" Target="http://www.nevo.co.il/law/4529/37.e" TargetMode="External"/><Relationship Id="rId13" Type="http://schemas.openxmlformats.org/officeDocument/2006/relationships/hyperlink" Target="http://www.nevo.co.il/law/4529" TargetMode="External"/><Relationship Id="rId14" Type="http://schemas.openxmlformats.org/officeDocument/2006/relationships/hyperlink" Target="http://www.nevo.co.il/law/70301/25" TargetMode="External"/><Relationship Id="rId15" Type="http://schemas.openxmlformats.org/officeDocument/2006/relationships/hyperlink" Target="http://www.nevo.co.il/law/70301" TargetMode="External"/><Relationship Id="rId16" Type="http://schemas.openxmlformats.org/officeDocument/2006/relationships/hyperlink" Target="http://www.nevo.co.il/law/4529/22.b" TargetMode="External"/><Relationship Id="rId17" Type="http://schemas.openxmlformats.org/officeDocument/2006/relationships/hyperlink" Target="http://www.nevo.co.il/law/4529" TargetMode="External"/><Relationship Id="rId18" Type="http://schemas.openxmlformats.org/officeDocument/2006/relationships/hyperlink" Target="http://www.nevo.co.il/law/4529/37.e" TargetMode="External"/><Relationship Id="rId19" Type="http://schemas.openxmlformats.org/officeDocument/2006/relationships/hyperlink" Target="http://www.nevo.co.il/law/4529" TargetMode="External"/><Relationship Id="rId20" Type="http://schemas.openxmlformats.org/officeDocument/2006/relationships/hyperlink" Target="http://www.nevo.co.il/law/4529/22.b" TargetMode="External"/><Relationship Id="rId21" Type="http://schemas.openxmlformats.org/officeDocument/2006/relationships/hyperlink" Target="http://www.nevo.co.il/law/4529/22.a" TargetMode="External"/><Relationship Id="rId22" Type="http://schemas.openxmlformats.org/officeDocument/2006/relationships/hyperlink" Target="http://www.nevo.co.il/law/4529" TargetMode="External"/><Relationship Id="rId23" Type="http://schemas.openxmlformats.org/officeDocument/2006/relationships/hyperlink" Target="http://www.nevo.co.il/law/4529/24.a" TargetMode="External"/><Relationship Id="rId24" Type="http://schemas.openxmlformats.org/officeDocument/2006/relationships/hyperlink" Target="http://www.nevo.co.il/law/4529" TargetMode="External"/><Relationship Id="rId25" Type="http://schemas.openxmlformats.org/officeDocument/2006/relationships/hyperlink" Target="http://www.nevo.co.il/law/4529/22.b" TargetMode="External"/><Relationship Id="rId26" Type="http://schemas.openxmlformats.org/officeDocument/2006/relationships/hyperlink" Target="http://www.nevo.co.il/law/4529" TargetMode="External"/><Relationship Id="rId27" Type="http://schemas.openxmlformats.org/officeDocument/2006/relationships/hyperlink" Target="http://www.nevo.co.il/law/70301/61.a.1"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2868974" TargetMode="External"/><Relationship Id="rId30" Type="http://schemas.openxmlformats.org/officeDocument/2006/relationships/hyperlink" Target="http://www.nevo.co.il/law/4529" TargetMode="External"/><Relationship Id="rId31" Type="http://schemas.openxmlformats.org/officeDocument/2006/relationships/hyperlink" Target="http://www.nevo.co.il/law/4529/18.a" TargetMode="External"/><Relationship Id="rId32" Type="http://schemas.openxmlformats.org/officeDocument/2006/relationships/hyperlink" Target="http://www.nevo.co.il/law/4529" TargetMode="External"/><Relationship Id="rId33" Type="http://schemas.openxmlformats.org/officeDocument/2006/relationships/hyperlink" Target="http://www.nevo.co.il/law/4529" TargetMode="External"/><Relationship Id="rId34" Type="http://schemas.openxmlformats.org/officeDocument/2006/relationships/hyperlink" Target="http://www.nevo.co.il/law/4529" TargetMode="External"/><Relationship Id="rId35" Type="http://schemas.openxmlformats.org/officeDocument/2006/relationships/hyperlink" Target="http://www.nevo.co.il/advertisements/nevo-100.doc"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2024-06-02T12:12:00Z</dcterms:created>
  <dc:creator> </dc:creator>
  <dc:description/>
  <cp:keywords/>
  <dc:language>en-IL</dc:language>
  <cp:lastModifiedBy>h1</cp:lastModifiedBy>
  <dcterms:modified xsi:type="dcterms:W3CDTF">2024-06-02T12:12:00Z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מקסים שיק</vt:lpwstr>
  </property>
  <property fmtid="{D5CDD505-2E9C-101B-9397-08002B2CF9AE}" pid="6" name="APPELLEE1">
    <vt:lpwstr/>
  </property>
  <property fmtid="{D5CDD505-2E9C-101B-9397-08002B2CF9AE}" pid="7" name="APPELLEE2">
    <vt:lpwstr/>
  </property>
  <property fmtid="{D5CDD505-2E9C-101B-9397-08002B2CF9AE}" pid="8" name="CASESLISTTMP1">
    <vt:lpwstr>2868974</vt:lpwstr>
  </property>
  <property fmtid="{D5CDD505-2E9C-101B-9397-08002B2CF9AE}" pid="9" name="CITY">
    <vt:lpwstr>רמ'</vt:lpwstr>
  </property>
  <property fmtid="{D5CDD505-2E9C-101B-9397-08002B2CF9AE}" pid="10" name="DATE">
    <vt:lpwstr>20240530</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4529/022.b:4;037.e:2;022.a;024.a;018.a</vt:lpwstr>
  </property>
  <property fmtid="{D5CDD505-2E9C-101B-9397-08002B2CF9AE}" pid="15" name="LAWLISTTMP2">
    <vt:lpwstr>70301/025;061.a.1</vt:lpwstr>
  </property>
  <property fmtid="{D5CDD505-2E9C-101B-9397-08002B2CF9AE}" pid="16" name="LAWYER">
    <vt:lpwstr>דן בהט;אורון שוורץ</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36134</vt:lpwstr>
  </property>
  <property fmtid="{D5CDD505-2E9C-101B-9397-08002B2CF9AE}" pid="23" name="NEWPARTB">
    <vt:lpwstr>02</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380020240530</vt:lpwstr>
  </property>
  <property fmtid="{D5CDD505-2E9C-101B-9397-08002B2CF9AE}" pid="35" name="TYPE_N_DATE">
    <vt:lpwstr>38020240530</vt:lpwstr>
  </property>
  <property fmtid="{D5CDD505-2E9C-101B-9397-08002B2CF9AE}" pid="36" name="VOLUME">
    <vt:lpwstr/>
  </property>
  <property fmtid="{D5CDD505-2E9C-101B-9397-08002B2CF9AE}" pid="37" name="WORDNUMPAGES">
    <vt:lpwstr>6</vt:lpwstr>
  </property>
</Properties>
</file>