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4"/>
        <w:gridCol w:w="367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36292-05-10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שאב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7" w:type="dxa"/>
            <w:tcBorders/>
          </w:tcPr>
          <w:p>
            <w:pPr>
              <w:pStyle w:val="Header"/>
              <w:tabs>
                <w:tab w:val="clear" w:pos="720"/>
                <w:tab w:val="center" w:pos="1729" w:leader="none"/>
                <w:tab w:val="right" w:pos="3459" w:leader="none"/>
              </w:tabs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חני הורוביץ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אשרף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שאב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ab/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];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>(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17.5.10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22:50</w:t>
      </w:r>
      <w:r>
        <w:rPr>
          <w:rtl w:val="true"/>
        </w:rPr>
        <w:t xml:space="preserve">, </w:t>
      </w:r>
      <w:r>
        <w:rPr>
          <w:rtl w:val="true"/>
        </w:rPr>
        <w:t>בחתונה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סאלח</w:t>
      </w:r>
      <w:r>
        <w:rPr>
          <w:rtl w:val="true"/>
        </w:rPr>
        <w:t xml:space="preserve">].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, </w:t>
      </w:r>
      <w:r>
        <w:rPr>
          <w:rtl w:val="true"/>
        </w:rPr>
        <w:t>לאחריהן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המכילות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] </w:t>
      </w:r>
      <w:r>
        <w:rPr>
          <w:rtl w:val="true"/>
        </w:rPr>
        <w:t>מאולם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כיתות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לחייהם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 </w:t>
      </w:r>
      <w:r>
        <w:rPr>
          <w:rtl w:val="true"/>
        </w:rPr>
        <w:t>נפטרו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tl w:val="true"/>
        </w:rPr>
        <w:t xml:space="preserve">, </w:t>
      </w:r>
      <w:r>
        <w:rPr>
          <w:rtl w:val="true"/>
        </w:rPr>
        <w:t>שטבעה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באמבטיה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ריאות</w:t>
      </w:r>
      <w:r>
        <w:rPr>
          <w:rtl w:val="true"/>
        </w:rPr>
        <w:t xml:space="preserve">,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לחתונה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בסאלח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וכשירד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ab/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לאסונות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10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Style w:val="normal-h"/>
          <w:rtl w:val="true"/>
        </w:rPr>
        <w:t>ב</w:t>
      </w:r>
      <w:hyperlink r:id="rId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אבו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דאחל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מדינת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ישראל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ציין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השופט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</w:t>
      </w:r>
      <w:r>
        <w:rPr>
          <w:rStyle w:val="normal-h"/>
          <w:rtl w:val="true"/>
        </w:rPr>
        <w:t>'</w:t>
      </w:r>
      <w:r>
        <w:rPr>
          <w:rStyle w:val="normal-h"/>
          <w:rtl w:val="true"/>
        </w:rPr>
        <w:t>ובראן</w:t>
      </w:r>
      <w:r>
        <w:rPr>
          <w:rStyle w:val="normal-h"/>
          <w:rtl w:val="true"/>
        </w:rPr>
        <w:t>:</w:t>
      </w:r>
    </w:p>
    <w:p>
      <w:pPr>
        <w:pStyle w:val="normal-p"/>
        <w:bidi w:val="1"/>
        <w:ind w:start="1305" w:end="1148"/>
        <w:jc w:val="both"/>
        <w:rPr>
          <w:rStyle w:val="normal-h"/>
        </w:rPr>
      </w:pPr>
      <w:r>
        <w:rPr>
          <w:rStyle w:val="normal-h"/>
          <w:rFonts w:cs="Times New Roman"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-p"/>
        <w:bidi w:val="1"/>
        <w:ind w:firstLine="720" w:end="1134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0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5921/08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רג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בי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Fonts w:cs="David"/>
          <w:rtl w:val="true"/>
        </w:rPr>
        <w:t>: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start="1305" w:end="1134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החזקה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ידי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שאינו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מורשה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פוטנציאל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להוביל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להסלמה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ולתוצאות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קשות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אירעו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יהיה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מעורב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נושא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וזאת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מקום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מוחזק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למטרות</w:t>
      </w:r>
      <w:r>
        <w:rPr>
          <w:rStyle w:val="normal-h"/>
          <w:rFonts w:cs="David"/>
          <w:b/>
          <w:bCs/>
          <w:rtl w:val="true"/>
        </w:rPr>
        <w:t>, '</w:t>
      </w:r>
      <w:r>
        <w:rPr>
          <w:rStyle w:val="normal-h"/>
          <w:rFonts w:cs="David"/>
          <w:b/>
          <w:b/>
          <w:bCs/>
          <w:rtl w:val="true"/>
        </w:rPr>
        <w:t>הגנה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עצמית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בלבד</w:t>
      </w:r>
      <w:r>
        <w:rPr>
          <w:rStyle w:val="normal-h"/>
          <w:rFonts w:cs="David"/>
          <w:b/>
          <w:bCs/>
          <w:rtl w:val="true"/>
        </w:rPr>
        <w:t>'".</w:t>
      </w:r>
    </w:p>
    <w:p>
      <w:pPr>
        <w:pStyle w:val="normal-p"/>
        <w:bidi w:val="1"/>
        <w:ind w:start="720" w:end="0"/>
        <w:jc w:val="both"/>
        <w:rPr/>
      </w:pPr>
      <w:hyperlink r:id="rId11">
        <w:r>
          <w:rPr>
            <w:rStyle w:val="Hyperlink"/>
            <w:rFonts w:cs="David"/>
            <w:color w:val="0000FF"/>
            <w:u w:val="single"/>
            <w:rtl w:val="true"/>
          </w:rPr>
          <w:t>בע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1332/04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פס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נח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</w:rPr>
          <w:t>5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u w:val="single"/>
          </w:rPr>
          <w:t>541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u w:val="single"/>
          </w:rPr>
          <w:t>545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אמר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ביהמ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העליון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ind w:start="1305" w:end="1134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הדבר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גבוהה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הרי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שהמציאות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השוררת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בארץ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זמינותו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עוצמה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עמו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פוטנציאל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להסלמת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האלימות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העבריינית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והאידאולוגית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כאחד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מחייבת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מתן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ביטוי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הולם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והחמרה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ברמת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rFonts w:cs="David"/>
          <w:b/>
          <w:bCs/>
          <w:rtl w:val="true"/>
        </w:rPr>
        <w:t xml:space="preserve">". </w:t>
      </w:r>
    </w:p>
    <w:p>
      <w:pPr>
        <w:pStyle w:val="normal-p"/>
        <w:bidi w:val="1"/>
        <w:ind w:hanging="720" w:start="720" w:end="0"/>
        <w:jc w:val="both"/>
        <w:rPr/>
      </w:pPr>
      <w:r>
        <w:rPr>
          <w:rStyle w:val="normal-h"/>
          <w:rtl w:val="true"/>
        </w:rPr>
        <w:tab/>
      </w:r>
      <w:r>
        <w:rPr>
          <w:rStyle w:val="normal-h"/>
          <w:rFonts w:cs="David"/>
          <w:rtl w:val="true"/>
        </w:rPr>
        <w:t>ב</w:t>
      </w:r>
      <w:hyperlink r:id="rId12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5220/09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הייתם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עוואודה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ind w:start="1305" w:end="1080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המלך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בכגון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בסופו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צריכה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ככלל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מאחורי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סורג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ובריח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וזאת</w:t>
      </w:r>
      <w:r>
        <w:rPr>
          <w:rStyle w:val="normal-h"/>
          <w:b/>
          <w:b/>
          <w:bCs/>
          <w:rtl w:val="true"/>
        </w:rPr>
        <w:t xml:space="preserve">  </w:t>
      </w:r>
      <w:r>
        <w:rPr>
          <w:rStyle w:val="normal-h"/>
          <w:rFonts w:cs="David"/>
          <w:b/>
          <w:b/>
          <w:bCs/>
          <w:rtl w:val="true"/>
        </w:rPr>
        <w:t>בראש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היחיד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והרבים</w:t>
      </w:r>
      <w:r>
        <w:rPr>
          <w:rStyle w:val="normal-h"/>
          <w:rFonts w:cs="David"/>
          <w:b/>
          <w:bCs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אורך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התקופה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כרוך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כמובן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הספציפיות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והמעשה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הישראליות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בידיים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מורשות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להתגלגל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למקום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טוב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וכדברי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האומר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מחזה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שבמערכתו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נראה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אקדח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עשוי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האקדח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במערכה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האחרונה</w:t>
      </w:r>
      <w:r>
        <w:rPr>
          <w:rStyle w:val="normal-h"/>
          <w:rFonts w:cs="David"/>
          <w:b/>
          <w:bCs/>
          <w:rtl w:val="true"/>
        </w:rPr>
        <w:t xml:space="preserve">';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שכן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כשמקורו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שבנידון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דידן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נודע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-p"/>
        <w:bidi w:val="1"/>
        <w:ind w:start="720" w:end="108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bidi w:val="1"/>
        <w:ind w:start="1305" w:end="1080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תרומה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מספקת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לעקירת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התופעה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לצערנו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התפשטה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במחוזותינו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ולהטיל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rtl w:val="true"/>
        </w:rPr>
        <w:t>".</w:t>
      </w:r>
      <w:r>
        <w:rPr>
          <w:rStyle w:val="normal-h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והמצומצמת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17.5.10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16.6.10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וסנגורו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/Users/liorb/Downloads/study2025-p2/ME-10-05-36292-334.doc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36292-05-10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אשרף אבו שאב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normal-h">
    <w:name w:val="normal-h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144.b.;2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.;29" TargetMode="External"/><Relationship Id="rId9" Type="http://schemas.openxmlformats.org/officeDocument/2006/relationships/hyperlink" Target="http://www.nevo.co.il/case/5852404" TargetMode="External"/><Relationship Id="rId10" Type="http://schemas.openxmlformats.org/officeDocument/2006/relationships/hyperlink" Target="http://www.nevo.co.il/case/6040482" TargetMode="External"/><Relationship Id="rId11" Type="http://schemas.openxmlformats.org/officeDocument/2006/relationships/hyperlink" Target="http://www.nevo.co.il/case/5762686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2016-07-25T15:55:00Z</dcterms:created>
  <dc:creator>סתיו צולר</dc:creator>
  <dc:description/>
  <cp:keywords/>
  <dc:language>en-IL</dc:language>
  <cp:lastModifiedBy>run</cp:lastModifiedBy>
  <dcterms:modified xsi:type="dcterms:W3CDTF">2016-07-25T15:55:00Z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</vt:lpwstr>
  </property>
  <property fmtid="{D5CDD505-2E9C-101B-9397-08002B2CF9AE}" pid="3" name="APPELLEE">
    <vt:lpwstr>אשרף אבו שאב</vt:lpwstr>
  </property>
  <property fmtid="{D5CDD505-2E9C-101B-9397-08002B2CF9AE}" pid="4" name="CASESLISTTMP1">
    <vt:lpwstr>5852404;6040482;5762686;6000182</vt:lpwstr>
  </property>
  <property fmtid="{D5CDD505-2E9C-101B-9397-08002B2CF9AE}" pid="5" name="CITY">
    <vt:lpwstr>חי'</vt:lpwstr>
  </property>
  <property fmtid="{D5CDD505-2E9C-101B-9397-08002B2CF9AE}" pid="6" name="DATE">
    <vt:lpwstr>20101007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חני הורוביץ</vt:lpwstr>
  </property>
  <property fmtid="{D5CDD505-2E9C-101B-9397-08002B2CF9AE}" pid="10" name="LAWLISTTMP1">
    <vt:lpwstr>70301/144.b;029:2;144.a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36292</vt:lpwstr>
  </property>
  <property fmtid="{D5CDD505-2E9C-101B-9397-08002B2CF9AE}" pid="25" name="NEWPARTB">
    <vt:lpwstr>05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05 36292 334 htm</vt:lpwstr>
  </property>
  <property fmtid="{D5CDD505-2E9C-101B-9397-08002B2CF9AE}" pid="36" name="TYPE">
    <vt:lpwstr>2</vt:lpwstr>
  </property>
  <property fmtid="{D5CDD505-2E9C-101B-9397-08002B2CF9AE}" pid="37" name="TYPE_ABS_DATE">
    <vt:lpwstr>390020101007</vt:lpwstr>
  </property>
  <property fmtid="{D5CDD505-2E9C-101B-9397-08002B2CF9AE}" pid="38" name="TYPE_N_DATE">
    <vt:lpwstr>39020101007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