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34"/>
        <w:gridCol w:w="606"/>
        <w:gridCol w:w="84"/>
        <w:gridCol w:w="2316"/>
        <w:gridCol w:w="3162"/>
      </w:tblGrid>
      <w:tr>
        <w:trPr>
          <w:trHeight w:val="418" w:hRule="exact"/>
        </w:trPr>
        <w:tc>
          <w:tcPr>
            <w:tcW w:w="5640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בנתניה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16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263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3644-08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שרון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קובלצוק ואח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690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16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16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2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שרון 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2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</w:rPr>
              <w:t>1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ולדימיר קובלצוק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</w:rPr>
              <w:t>2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אנדרי אברמוב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לא פעיל 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12"/>
        <w:ind w:end="0"/>
        <w:jc w:val="start"/>
        <w:rPr>
          <w:sz w:val="26"/>
          <w:szCs w:val="26"/>
          <w:u w:val="none"/>
        </w:rPr>
      </w:pPr>
      <w:r>
        <w:rPr>
          <w:sz w:val="26"/>
          <w:sz w:val="26"/>
          <w:szCs w:val="26"/>
          <w:u w:val="none"/>
          <w:rtl w:val="true"/>
        </w:rPr>
        <w:t>נוכחים</w:t>
      </w:r>
      <w:r>
        <w:rPr>
          <w:sz w:val="26"/>
          <w:szCs w:val="26"/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sz w:val="26"/>
          <w:szCs w:val="26"/>
          <w:u w:val="none"/>
        </w:rPr>
      </w:pPr>
      <w:bookmarkStart w:id="3" w:name="FirstLawyer"/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ב</w:t>
      </w:r>
      <w:r>
        <w:rPr>
          <w:b w:val="false"/>
          <w:bCs w:val="false"/>
          <w:sz w:val="26"/>
          <w:szCs w:val="26"/>
          <w:u w:val="none"/>
          <w:rtl w:val="true"/>
        </w:rPr>
        <w:t>"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 המאשימה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–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עו</w:t>
      </w:r>
      <w:r>
        <w:rPr>
          <w:b w:val="false"/>
          <w:bCs w:val="false"/>
          <w:sz w:val="26"/>
          <w:szCs w:val="26"/>
          <w:u w:val="none"/>
          <w:rtl w:val="true"/>
        </w:rPr>
        <w:t>"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ד מאיה  בוצר</w:t>
      </w:r>
    </w:p>
    <w:p>
      <w:pPr>
        <w:pStyle w:val="12"/>
        <w:ind w:end="0"/>
        <w:jc w:val="star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הנאשם </w:t>
      </w:r>
      <w:r>
        <w:rPr>
          <w:b w:val="false"/>
          <w:bCs w:val="false"/>
          <w:sz w:val="26"/>
          <w:szCs w:val="26"/>
          <w:u w:val="none"/>
        </w:rPr>
        <w:t>1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 </w:t>
      </w:r>
      <w:r>
        <w:rPr>
          <w:b w:val="false"/>
          <w:bCs w:val="false"/>
          <w:sz w:val="26"/>
          <w:szCs w:val="26"/>
          <w:u w:val="none"/>
          <w:rtl w:val="true"/>
        </w:rPr>
        <w:t>–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בעצמו וב</w:t>
      </w:r>
      <w:r>
        <w:rPr>
          <w:b w:val="false"/>
          <w:bCs w:val="false"/>
          <w:sz w:val="26"/>
          <w:szCs w:val="26"/>
          <w:u w:val="none"/>
          <w:rtl w:val="true"/>
        </w:rPr>
        <w:t>"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כ עו</w:t>
      </w:r>
      <w:r>
        <w:rPr>
          <w:b w:val="false"/>
          <w:bCs w:val="false"/>
          <w:sz w:val="26"/>
          <w:szCs w:val="26"/>
          <w:u w:val="none"/>
          <w:rtl w:val="true"/>
        </w:rPr>
        <w:t>"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ד יגאל כהן </w:t>
      </w:r>
      <w:r>
        <w:rPr>
          <w:b w:val="false"/>
          <w:bCs w:val="false"/>
          <w:sz w:val="26"/>
          <w:szCs w:val="26"/>
          <w:u w:val="none"/>
          <w:rtl w:val="true"/>
        </w:rPr>
        <w:t>(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ממשרד עו</w:t>
      </w:r>
      <w:r>
        <w:rPr>
          <w:b w:val="false"/>
          <w:bCs w:val="false"/>
          <w:sz w:val="26"/>
          <w:szCs w:val="26"/>
          <w:u w:val="none"/>
          <w:rtl w:val="true"/>
        </w:rPr>
        <w:t>"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ד סגרון</w:t>
      </w:r>
      <w:r>
        <w:rPr>
          <w:b w:val="false"/>
          <w:bCs w:val="false"/>
          <w:sz w:val="26"/>
          <w:szCs w:val="26"/>
          <w:u w:val="none"/>
          <w:rtl w:val="true"/>
        </w:rPr>
        <w:t>)</w:t>
      </w:r>
    </w:p>
    <w:p>
      <w:pPr>
        <w:pStyle w:val="12"/>
        <w:ind w:end="0"/>
        <w:jc w:val="star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bookmarkStart w:id="4" w:name="PsakDin"/>
      <w:bookmarkEnd w:id="4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גזר דין בעניין נאשם </w:t>
      </w:r>
      <w:r>
        <w:rPr>
          <w:rFonts w:cs="Arial" w:ascii="Arial" w:hAnsi="Arial"/>
          <w:b/>
          <w:bCs/>
          <w:sz w:val="26"/>
          <w:szCs w:val="26"/>
        </w:rPr>
        <w:t>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  <w:bookmarkStart w:id="5" w:name="PsakDin"/>
      <w:bookmarkStart w:id="6" w:name="PsakDin"/>
      <w:bookmarkEnd w:id="6"/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bookmarkStart w:id="7" w:name="ABSTRACT_START"/>
      <w:bookmarkEnd w:id="7"/>
      <w:r>
        <w:rPr>
          <w:rFonts w:ascii="Arial" w:hAnsi="Arial" w:cs="Arial"/>
          <w:sz w:val="26"/>
          <w:sz w:val="26"/>
          <w:szCs w:val="26"/>
          <w:rtl w:val="true"/>
        </w:rPr>
        <w:t>הנאשם הורשע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עפ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י הודאתו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בעובדות כתב אישום מתוקן מרוכך לקולא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בהספקת סם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בסחר בסם מסוכן בצוותא ובהחזקת נשק שלא כדין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ביום </w:t>
      </w:r>
      <w:r>
        <w:rPr>
          <w:rFonts w:cs="Arial" w:ascii="Arial" w:hAnsi="Arial"/>
          <w:sz w:val="26"/>
          <w:szCs w:val="26"/>
        </w:rPr>
        <w:t>6.1.08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סיפק 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כדורי אקסטזי תמורת </w:t>
      </w:r>
      <w:r>
        <w:rPr>
          <w:rFonts w:cs="Arial" w:ascii="Arial" w:hAnsi="Arial"/>
          <w:sz w:val="26"/>
          <w:szCs w:val="26"/>
        </w:rPr>
        <w:t>200</w:t>
      </w:r>
      <w:r>
        <w:rPr>
          <w:rFonts w:cs="Arial" w:ascii="Arial" w:hAnsi="Arial"/>
          <w:sz w:val="26"/>
          <w:szCs w:val="26"/>
          <w:rtl w:val="true"/>
        </w:rPr>
        <w:t xml:space="preserve"> ₪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באמצעות 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לסוכן משטרתי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ביום </w:t>
      </w:r>
      <w:r>
        <w:rPr>
          <w:rFonts w:cs="Arial" w:ascii="Arial" w:hAnsi="Arial"/>
          <w:sz w:val="26"/>
          <w:szCs w:val="26"/>
        </w:rPr>
        <w:t>9.1.08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ביקש הסוכן לרכוש </w:t>
      </w:r>
      <w:r>
        <w:rPr>
          <w:rFonts w:cs="Arial" w:ascii="Arial" w:hAnsi="Arial"/>
          <w:sz w:val="26"/>
          <w:szCs w:val="26"/>
        </w:rPr>
        <w:t>30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כדורים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מסר שיש ברשותו רק </w:t>
      </w: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וינסה לארגן בהמשך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למחרת אמר שנותרו </w:t>
      </w:r>
      <w:r>
        <w:rPr>
          <w:rFonts w:cs="Arial" w:ascii="Arial" w:hAnsi="Arial"/>
          <w:sz w:val="26"/>
          <w:szCs w:val="26"/>
        </w:rPr>
        <w:t>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בלבד ומכרם לסוכן תמורת </w:t>
      </w:r>
      <w:r>
        <w:rPr>
          <w:rFonts w:cs="Arial" w:ascii="Arial" w:hAnsi="Arial"/>
          <w:sz w:val="26"/>
          <w:szCs w:val="26"/>
        </w:rPr>
        <w:t>340</w:t>
      </w:r>
      <w:r>
        <w:rPr>
          <w:rFonts w:cs="Arial" w:ascii="Arial" w:hAnsi="Arial"/>
          <w:sz w:val="26"/>
          <w:szCs w:val="26"/>
          <w:rtl w:val="true"/>
        </w:rPr>
        <w:t xml:space="preserve"> ₪.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ביוני </w:t>
      </w:r>
      <w:r>
        <w:rPr>
          <w:rFonts w:cs="Arial" w:ascii="Arial" w:hAnsi="Arial"/>
          <w:sz w:val="26"/>
          <w:szCs w:val="26"/>
        </w:rPr>
        <w:t>2008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עת נעצר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נמצא מחזיק </w:t>
      </w:r>
      <w:r>
        <w:rPr>
          <w:rFonts w:cs="Arial" w:ascii="Arial" w:hAnsi="Arial"/>
          <w:sz w:val="26"/>
          <w:szCs w:val="26"/>
        </w:rPr>
        <w:t>33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כדורי אקדח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יליד </w:t>
      </w:r>
      <w:r>
        <w:rPr>
          <w:rFonts w:cs="Arial" w:ascii="Arial" w:hAnsi="Arial"/>
          <w:sz w:val="26"/>
          <w:szCs w:val="26"/>
        </w:rPr>
        <w:t>1984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עלה ארצה בשנת </w:t>
      </w:r>
      <w:r>
        <w:rPr>
          <w:rFonts w:cs="Arial" w:ascii="Arial" w:hAnsi="Arial"/>
          <w:sz w:val="26"/>
          <w:szCs w:val="26"/>
        </w:rPr>
        <w:t>98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מתגורר עם הוריו ומסייע בפרנסתם ובפרנסת אחותו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לא סיים שרות צבאי עקב העדרויות מן השרות בעטיין ריצה מאסרים לתקופות לא קצרות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אף כי הודה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הצהיר כי מפנים את החומרה ומתחרט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שרות המבחן התרשם ממינימליזציה של החומרה ומנטיה להשליך את האחריות על אחרים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אשר לכדורים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מסר כי נמצאו ברשותו כחלק מעבודתו כמאבטח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הוצג רשיון לנשיאת כלי ירייה ארגוני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בסופו של יום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בהעדר נזקקות טיפולית הומלץ על עונש מציב גבולות ומרתיע בדמות עבודות שרות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מנת לא לדרדרו ולא לחושפו לחברה העבריינית על השפעותיה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 עמדה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ובצדק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החומרה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הזמינות לסם ועל הפצתו ע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י מי שאין לחובתו הרשעות מאותו תחום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לאנשים נורמטיבים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כגורם המקשה על החשיפה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עתרה בנסיבותיו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תוך הפניה לפסיקה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למאסר בפועל ועל תנאי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לקנס ולפסילה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בא כוחו ביקש להתמקד בכמויות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שאינן גדולות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בעובדה שזו לו הסתבכות ראשונה עם החוק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למעט הרשעותיו בביה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ד הצבאי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ציין כי אינו הסוחר הקלאסי מאחר ולא היה ביכולתו להשיג את הכמות שהתבקשה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שהודה עוד בחקירתו במשטרה וחסך זמן שיפוטי יקר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עמד על מעצרו ועל תנאי השחרור המגבילים לאחריו ועתר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תוך הפניה לפסיקה מקלה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למאסר אשר ירוצה בדרך של 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מנת להותיר פתח לשיקום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הנאשם ציין כי למד את הלקח והביע צער על מעשיו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מבלי להקל מחומרת העבירות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כשערה אני לטיב העסקאות ולהיקף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לנסיבות החזקת הכדורים ולפסיקה בפרשיה ומחוצה לה ובהעדר עבר מאותו תחום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ולא אמצה עמו את מלוא חומרת הדין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אשר על כן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הנני דנה הנאשם לעונשים הבאים</w:t>
      </w:r>
      <w:r>
        <w:rPr>
          <w:rFonts w:cs="Arial" w:ascii="Arial" w:hAnsi="Arial"/>
          <w:b/>
          <w:bCs/>
          <w:sz w:val="26"/>
          <w:szCs w:val="26"/>
          <w:rtl w:val="true"/>
        </w:rPr>
        <w:t>: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הנני דנה הנאשם ל 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cs="Arial" w:ascii="Arial" w:hAnsi="Arial"/>
          <w:sz w:val="26"/>
          <w:szCs w:val="26"/>
        </w:rPr>
        <w:t>15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 מאסר מתוכם </w:t>
      </w: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חודשים לריצוי בפועל והיתרה על תנאי למשך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שנים מהיום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שלא יעבור כל עבירה בניגוד ל</w:t>
      </w:r>
      <w:hyperlink r:id="rId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פקודת הסמים המסוכנים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מסוג פשע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 המאסר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ללא ניכוי ימי המעצר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ירוצו בעבודות שירות</w:t>
      </w:r>
      <w:r>
        <w:rPr>
          <w:sz w:val="26"/>
          <w:sz w:val="26"/>
          <w:szCs w:val="26"/>
          <w:rtl w:val="true"/>
        </w:rPr>
        <w:t xml:space="preserve"> בבית אבות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עד </w:t>
      </w:r>
      <w:r>
        <w:rPr>
          <w:sz w:val="26"/>
          <w:szCs w:val="26"/>
        </w:rPr>
        <w:t>120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ברח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 xml:space="preserve">נוב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טל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046335933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בימים א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בין השעות </w:t>
      </w:r>
      <w:r>
        <w:rPr>
          <w:sz w:val="26"/>
          <w:szCs w:val="26"/>
        </w:rPr>
        <w:t>07:00</w:t>
      </w:r>
      <w:r>
        <w:rPr>
          <w:sz w:val="26"/>
          <w:szCs w:val="26"/>
          <w:rtl w:val="true"/>
        </w:rPr>
        <w:t xml:space="preserve"> - </w:t>
      </w:r>
      <w:r>
        <w:rPr>
          <w:sz w:val="26"/>
          <w:szCs w:val="26"/>
        </w:rPr>
        <w:t>14:00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בעבודות אחזקה וסיוע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שרותים או מינהלה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מפקח אחראי חלבי אמל טל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0506278504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תחילת ריצוי עבודות השרות ביום </w:t>
      </w:r>
      <w:r>
        <w:rPr>
          <w:sz w:val="26"/>
          <w:szCs w:val="26"/>
        </w:rPr>
        <w:t>24.6.09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הנאשם יתייצב בפני מפקח על עבודות שרות לצורך קליטה והצבה בתאריך תחילת העבודה בשעה </w:t>
      </w:r>
      <w:r>
        <w:rPr>
          <w:sz w:val="26"/>
          <w:szCs w:val="26"/>
        </w:rPr>
        <w:t>08:00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במפקדת מחוז צפון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יח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עבודות 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.</w:t>
      </w:r>
      <w:r>
        <w:rPr>
          <w:sz w:val="26"/>
          <w:sz w:val="26"/>
          <w:szCs w:val="26"/>
          <w:rtl w:val="true"/>
        </w:rPr>
        <w:t>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Cs w:val="26"/>
        </w:rPr>
        <w:t>4136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כפר מג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 xml:space="preserve">אר </w:t>
      </w:r>
      <w:r>
        <w:rPr>
          <w:sz w:val="26"/>
          <w:szCs w:val="26"/>
        </w:rPr>
        <w:t>14930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מתחם ב</w:t>
      </w:r>
      <w:r>
        <w:rPr>
          <w:sz w:val="26"/>
          <w:szCs w:val="26"/>
          <w:rtl w:val="true"/>
        </w:rPr>
        <w:t>/</w:t>
      </w:r>
      <w:r>
        <w:rPr>
          <w:sz w:val="26"/>
          <w:sz w:val="26"/>
          <w:szCs w:val="26"/>
          <w:rtl w:val="true"/>
        </w:rPr>
        <w:t>ס חרמון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אוטובוס מתחנה מרכזית טבריה</w:t>
      </w:r>
      <w:r>
        <w:rPr>
          <w:sz w:val="26"/>
          <w:szCs w:val="26"/>
          <w:rtl w:val="true"/>
        </w:rPr>
        <w:t>/</w:t>
      </w:r>
      <w:r>
        <w:rPr>
          <w:sz w:val="26"/>
          <w:sz w:val="26"/>
          <w:szCs w:val="26"/>
          <w:rtl w:val="true"/>
        </w:rPr>
        <w:t>כרמיאל קו מס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56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 יתייצב הנאשם לריצוי המאסר בעבודות שרות תחתם פקודת מאסר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הובהר לנאשם כי עליו לעדכן את משרד הממונה בכל שינוי אם יחול בכתובת מגוריו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כן הובהר לו כי עליו לעמוד בתנאי הפיקוח וביקורות הפתע וכל הפרה בעבודות השירות תביא להפסקה מנהלית ולריצוי העונש במאסר  ממש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הנני דנה הנאשם ל 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 מאסר אותם ירצה באם תוך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שנים מהיום יעבור כל עבירה בנשק</w:t>
      </w:r>
      <w:r>
        <w:rPr>
          <w:rFonts w:cs="Arial" w:ascii="Arial" w:hAnsi="Arial"/>
          <w:sz w:val="26"/>
          <w:szCs w:val="26"/>
          <w:rtl w:val="true"/>
        </w:rPr>
        <w:t xml:space="preserve">, 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בניגוד לסעיף </w:t>
      </w:r>
      <w:r>
        <w:rPr>
          <w:rFonts w:cs="Arial" w:ascii="Arial" w:hAnsi="Arial"/>
          <w:sz w:val="26"/>
          <w:szCs w:val="26"/>
        </w:rPr>
        <w:t>144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הנני פוסלת הנאשם מלקבל ומלהחזיק רישיון נהיגה למשך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בהיות הנאשם בלתי מורשה הפסילה תחל מהיום ללא צורך בהפקדה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הנני דנה הנאשם לתשלום קנס בסך </w:t>
      </w:r>
      <w:r>
        <w:rPr>
          <w:rFonts w:cs="Arial" w:ascii="Arial" w:hAnsi="Arial"/>
          <w:sz w:val="26"/>
          <w:szCs w:val="26"/>
        </w:rPr>
        <w:t>3,000</w:t>
      </w:r>
      <w:r>
        <w:rPr>
          <w:rFonts w:cs="Arial" w:ascii="Arial" w:hAnsi="Arial"/>
          <w:sz w:val="26"/>
          <w:szCs w:val="26"/>
          <w:rtl w:val="true"/>
        </w:rPr>
        <w:t xml:space="preserve"> ₪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או </w:t>
      </w:r>
      <w:r>
        <w:rPr>
          <w:rFonts w:cs="Arial" w:ascii="Arial" w:hAnsi="Arial"/>
          <w:sz w:val="26"/>
          <w:szCs w:val="26"/>
        </w:rPr>
        <w:t>30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ימי מאסר תמורתו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הקנס יקוזז על דעת אח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שהינו המפקיד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מהפקדון והיתרה תוחזר למפקיד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מורה על השמדת הסמים וחילוט הכדורים או השמדתם לפי העניין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 xml:space="preserve">זכות ערעור תוך </w:t>
      </w:r>
      <w:r>
        <w:rPr>
          <w:rFonts w:cs="Arial" w:ascii="Arial" w:hAnsi="Arial"/>
          <w:b/>
          <w:bCs/>
          <w:sz w:val="26"/>
          <w:szCs w:val="26"/>
          <w:u w:val="single"/>
        </w:rPr>
        <w:t>45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יום מהיום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עותק מהפרוטוקול ישלח לשרות המבחן ולממונה על עבודות השרות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cs="Times New Roman" w:ascii="Times New Roman" w:hAnsi="Times New Roman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sz w:val="6"/>
          <w:szCs w:val="6"/>
        </w:rPr>
      </w:pPr>
      <w:r>
        <w:rPr>
          <w:rFonts w:cs="Times New Roman" w:ascii="Times New Roman" w:hAnsi="Times New Roman"/>
          <w:sz w:val="6"/>
          <w:szCs w:val="6"/>
          <w:rtl w:val="true"/>
        </w:rPr>
        <w:t>&lt;</w:t>
      </w:r>
      <w:r>
        <w:rPr>
          <w:rFonts w:cs="Times New Roman" w:ascii="Times New Roman" w:hAnsi="Times New Roman"/>
          <w:sz w:val="6"/>
          <w:szCs w:val="6"/>
        </w:rPr>
        <w:t>#4#</w:t>
      </w:r>
      <w:r>
        <w:rPr>
          <w:rFonts w:cs="Times New Roman" w:ascii="Times New Roman" w:hAnsi="Times New Roman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 סיון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14/06/2009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שירה בן שלמה </w:t>
      </w:r>
      <w:r>
        <w:rPr>
          <w:color w:val="000000"/>
          <w:sz w:val="22"/>
          <w:szCs w:val="22"/>
        </w:rPr>
        <w:t>54678313-3644/08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שירה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בן שלמה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eastAsia="David" w:cs="David"/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Style11"/>
        <w:ind w:end="0"/>
        <w:jc w:val="both"/>
        <w:rPr>
          <w:szCs w:val="24"/>
        </w:rPr>
      </w:pPr>
      <w:r>
        <w:rPr>
          <w:rFonts w:eastAsia="David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יפה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אטלן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/>
      </w:pPr>
      <w:r>
        <w:rPr>
          <w:rtl w:val="true"/>
        </w:rPr>
        <w:t>נוסח מסמך זה כפוף לשינויי ניסוח ועריכה</w:t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Helvetica">
    <w:altName w:val="Arial"/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/Users/liorb/Downloads/study2025-p2/SH-08-3644-675.doc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נת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3644/08</w:t>
    </w:r>
    <w:r>
      <w:rPr>
        <w:color w:val="000000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נת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3644-08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 xml:space="preserve">לשכת תביעות שרון </w:t>
    </w:r>
    <w:r>
      <w:rPr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פלילי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ולדימיר קובלצוק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3644-08"/>
    <w:docVar w:name="caseId" w:val="12298618"/>
    <w:docVar w:name="deriveClass" w:val="NGCS.Protocol.BL.Client.ProtocolBLClientCriminal"/>
    <w:docVar w:name="firstPageNumber" w:val="14"/>
    <w:docVar w:name="MyInfo" w:val="This document was extracted from Nevo's site"/>
    <w:docVar w:name="NGCS.caseInterestID" w:val="-1"/>
    <w:docVar w:name="NGCS.caseTypeID" w:val="-1"/>
    <w:docVar w:name="NGCS.courtID" w:val="38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054973037@GOV.IL"/>
    <w:docVar w:name="privellegeId" w:val="1"/>
    <w:docVar w:name="protocolId" w:val="363438"/>
    <w:docVar w:name="releaseSign" w:val="0"/>
    <w:docVar w:name="sittingDateTime" w:val="14/06/2009 12:00     "/>
    <w:docVar w:name="sittingId" w:val="15542788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jc w:val="both"/>
    </w:pPr>
    <w:rPr>
      <w:rFonts w:ascii="Helvetica" w:hAnsi="Helvetica" w:eastAsia="Times New Roman" w:cs="Helvetica"/>
      <w:szCs w:val="26"/>
    </w:rPr>
  </w:style>
  <w:style w:type="paragraph" w:styleId="Style11">
    <w:name w:val="סגנון מיושר לשני הצדדים מרווח בין שורות:  שורה וחצי"/>
    <w:basedOn w:val="Normal"/>
    <w:qFormat/>
    <w:pPr>
      <w:spacing w:lineRule="auto" w:line="360"/>
      <w:jc w:val="both"/>
    </w:pPr>
    <w:rPr>
      <w:rFonts w:eastAsia="Times New Roman"/>
      <w:szCs w:val="2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P170_001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2009-06-14T23:40:00Z</dcterms:created>
  <dc:creator> </dc:creator>
  <dc:description/>
  <cp:keywords/>
  <dc:language>en-IL</dc:language>
  <cp:lastModifiedBy>hofit</cp:lastModifiedBy>
  <cp:lastPrinted>2009-06-14T14:30:00Z</cp:lastPrinted>
  <dcterms:modified xsi:type="dcterms:W3CDTF">2009-06-15T09:23:00Z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לשכת תביעות שרון - פלילי</vt:lpwstr>
  </property>
  <property fmtid="{D5CDD505-2E9C-101B-9397-08002B2CF9AE}" pid="3" name="APPELLEE">
    <vt:lpwstr>ולדימיר קובלצוק;אנדרי אברמוב- לא פעיל </vt:lpwstr>
  </property>
  <property fmtid="{D5CDD505-2E9C-101B-9397-08002B2CF9AE}" pid="4" name="CITY">
    <vt:lpwstr>נת'</vt:lpwstr>
  </property>
  <property fmtid="{D5CDD505-2E9C-101B-9397-08002B2CF9AE}" pid="5" name="DATE">
    <vt:lpwstr>20090614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שירה בן שלמה</vt:lpwstr>
  </property>
  <property fmtid="{D5CDD505-2E9C-101B-9397-08002B2CF9AE}" pid="9" name="LAWYER">
    <vt:lpwstr>מאיה  בוצר;יגאל כהן (;סגרון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3644</vt:lpwstr>
  </property>
  <property fmtid="{D5CDD505-2E9C-101B-9397-08002B2CF9AE}" pid="23" name="NEWPARTB">
    <vt:lpwstr/>
  </property>
  <property fmtid="{D5CDD505-2E9C-101B-9397-08002B2CF9AE}" pid="24" name="NEWPARTC">
    <vt:lpwstr>08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3644</vt:lpwstr>
  </property>
  <property fmtid="{D5CDD505-2E9C-101B-9397-08002B2CF9AE}" pid="31" name="PROCYEAR">
    <vt:lpwstr>08</vt:lpwstr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380020090614</vt:lpwstr>
  </property>
  <property fmtid="{D5CDD505-2E9C-101B-9397-08002B2CF9AE}" pid="35" name="TYPE_N_DATE">
    <vt:lpwstr>38020090614</vt:lpwstr>
  </property>
  <property fmtid="{D5CDD505-2E9C-101B-9397-08002B2CF9AE}" pid="36" name="VOLUME">
    <vt:lpwstr/>
  </property>
  <property fmtid="{D5CDD505-2E9C-101B-9397-08002B2CF9AE}" pid="37" name="WORDNUMPAGES">
    <vt:lpwstr>3</vt:lpwstr>
  </property>
</Properties>
</file>