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3691-06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משטרת נצרת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תביעות מרחב עמקים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עואד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 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שופטת כרמלה רוטפלד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האפט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bookmarkStart w:id="2" w:name="FirstAppellant"/>
            <w:bookmarkEnd w:id="2"/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 xml:space="preserve">משטרת נצרת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תביעות מרחב עמקים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וליד עואד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מטעם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רנ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ג צביקה ברונזברג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מטעם 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בעצמו וע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י </w:t>
      </w:r>
      <w:bookmarkStart w:id="3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3"/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אחמד מסאלחה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LastJudge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הנני מתירה לנאשם לחזור בו מכפירתו בעובדות כתב האישום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הנני מתירה תיקון כתב האישום כמבוקש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כאמור כתב אישום מתוקן התקבל וסומן מ</w:t>
      </w:r>
      <w:r>
        <w:rPr>
          <w:b/>
          <w:bCs/>
          <w:sz w:val="22"/>
          <w:rtl w:val="true"/>
        </w:rPr>
        <w:t>/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#4#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סיון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09/06/2011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כרמלה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רוטפלד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האפט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Caption"/>
        <w:spacing w:lineRule="auto" w:line="360"/>
        <w:ind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5" w:name="PsakDin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 ללא הרשעה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לאור הודאת הנאשם בעובדות כתב האישום המתוקן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הנני קובעת כי ביצע את העבירות נשוא כתב האישום המתוקן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שאלת ההרשעה תידון במועד מאוחר יותר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סיון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09/06/2011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כרמלה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רוטפלד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האפט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#7#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 xml:space="preserve">המשך הדיון בתיק זה </w:t>
      </w:r>
      <w:r>
        <w:rPr>
          <w:b/>
          <w:b/>
          <w:bCs/>
          <w:sz w:val="22"/>
          <w:sz w:val="22"/>
          <w:u w:val="single"/>
          <w:rtl w:val="true"/>
        </w:rPr>
        <w:t>לקבלת תסקיר שירות המבחן</w:t>
      </w:r>
      <w:r>
        <w:rPr>
          <w:b/>
          <w:bCs/>
          <w:sz w:val="22"/>
          <w:u w:val="single"/>
          <w:rtl w:val="true"/>
        </w:rPr>
        <w:t>,</w:t>
      </w:r>
      <w:r>
        <w:rPr>
          <w:b/>
          <w:bCs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לטיעונים</w:t>
      </w:r>
      <w:r>
        <w:rPr>
          <w:b/>
          <w:b/>
          <w:bCs/>
          <w:sz w:val="22"/>
          <w:sz w:val="22"/>
          <w:u w:val="single"/>
          <w:rtl w:val="true"/>
        </w:rPr>
        <w:t xml:space="preserve"> לעונש </w:t>
      </w:r>
      <w:r>
        <w:rPr>
          <w:b/>
          <w:b/>
          <w:bCs/>
          <w:sz w:val="22"/>
          <w:sz w:val="22"/>
          <w:u w:val="single"/>
          <w:rtl w:val="true"/>
        </w:rPr>
        <w:t>וכן לטיעונים לעצם ההרשעה</w:t>
      </w:r>
      <w:r>
        <w:rPr>
          <w:b/>
          <w:bCs/>
          <w:sz w:val="22"/>
          <w:u w:val="single"/>
          <w:rtl w:val="true"/>
        </w:rPr>
        <w:t xml:space="preserve">, </w:t>
      </w:r>
      <w:r>
        <w:rPr>
          <w:b/>
          <w:b/>
          <w:bCs/>
          <w:sz w:val="22"/>
          <w:sz w:val="22"/>
          <w:u w:val="single"/>
          <w:rtl w:val="true"/>
        </w:rPr>
        <w:t>ליום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</w:rPr>
        <w:t>08.11.11</w:t>
      </w:r>
      <w:r>
        <w:rPr>
          <w:b/>
          <w:bCs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בשעה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</w:rPr>
        <w:t>09:00</w:t>
      </w:r>
      <w:r>
        <w:rPr>
          <w:b/>
          <w:bCs/>
          <w:sz w:val="22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שירות</w:t>
      </w:r>
      <w:r>
        <w:rPr>
          <w:b/>
          <w:b/>
          <w:bCs/>
          <w:sz w:val="22"/>
          <w:sz w:val="22"/>
          <w:u w:val="single"/>
          <w:rtl w:val="true"/>
        </w:rPr>
        <w:t xml:space="preserve"> המבחן יכין תסקיר </w:t>
      </w:r>
      <w:r>
        <w:rPr>
          <w:b/>
          <w:b/>
          <w:bCs/>
          <w:sz w:val="22"/>
          <w:sz w:val="22"/>
          <w:u w:val="single"/>
          <w:rtl w:val="true"/>
        </w:rPr>
        <w:t>בעניינו</w:t>
      </w:r>
      <w:r>
        <w:rPr>
          <w:b/>
          <w:b/>
          <w:bCs/>
          <w:sz w:val="22"/>
          <w:sz w:val="22"/>
          <w:u w:val="single"/>
          <w:rtl w:val="true"/>
        </w:rPr>
        <w:t xml:space="preserve"> של הנאשם שבנדון</w:t>
      </w:r>
      <w:r>
        <w:rPr>
          <w:b/>
          <w:bCs/>
          <w:sz w:val="22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בתסקירו יתייחס שירות המבחן גם לשאלת הרשעתו של הנאשם בדין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 xml:space="preserve">כתובתו </w:t>
      </w:r>
      <w:r>
        <w:rPr>
          <w:sz w:val="22"/>
          <w:sz w:val="22"/>
          <w:rtl w:val="true"/>
        </w:rPr>
        <w:t>של הנאשם</w:t>
      </w:r>
      <w:r>
        <w:rPr>
          <w:sz w:val="22"/>
          <w:sz w:val="22"/>
          <w:rtl w:val="true"/>
        </w:rPr>
        <w:t xml:space="preserve"> רח</w:t>
      </w:r>
      <w:r>
        <w:rPr>
          <w:sz w:val="22"/>
          <w:rtl w:val="true"/>
        </w:rPr>
        <w:t xml:space="preserve">' </w:t>
      </w:r>
      <w:r>
        <w:rPr>
          <w:sz w:val="22"/>
        </w:rPr>
        <w:t>5083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נצרת</w:t>
      </w:r>
      <w:r>
        <w:rPr>
          <w:sz w:val="22"/>
          <w:rtl w:val="true"/>
        </w:rPr>
        <w:t>.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 xml:space="preserve">טלפון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': </w:t>
      </w:r>
      <w:r>
        <w:rPr>
          <w:sz w:val="22"/>
        </w:rPr>
        <w:t>050-7527988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-p"/>
        <w:bidi w:val="1"/>
        <w:spacing w:lineRule="auto" w:line="360" w:before="0" w:after="0"/>
        <w:ind w:end="0"/>
        <w:jc w:val="both"/>
        <w:rPr>
          <w:rFonts w:cs="David"/>
        </w:rPr>
      </w:pPr>
      <w:r>
        <w:rPr>
          <w:rFonts w:cs="David"/>
          <w:sz w:val="22"/>
          <w:sz w:val="22"/>
          <w:rtl w:val="true"/>
        </w:rPr>
        <w:t>פרטי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כ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הינם</w:t>
      </w:r>
      <w:r>
        <w:rPr>
          <w:rFonts w:cs="David"/>
          <w:sz w:val="22"/>
          <w:rtl w:val="true"/>
        </w:rPr>
        <w:t xml:space="preserve">: </w:t>
      </w:r>
      <w:r>
        <w:rPr>
          <w:rFonts w:cs="David"/>
          <w:sz w:val="22"/>
          <w:sz w:val="22"/>
          <w:rtl w:val="true"/>
        </w:rPr>
        <w:t>עו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אחמד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מסאלחה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טלפון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משרד</w:t>
      </w:r>
      <w:r>
        <w:rPr>
          <w:rFonts w:cs="David"/>
          <w:sz w:val="22"/>
          <w:rtl w:val="true"/>
        </w:rPr>
        <w:t xml:space="preserve">: </w:t>
      </w:r>
      <w:r>
        <w:rPr>
          <w:rFonts w:cs="David"/>
          <w:sz w:val="22"/>
        </w:rPr>
        <w:t>046421551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פקס</w:t>
      </w:r>
      <w:r>
        <w:rPr>
          <w:rFonts w:cs="David"/>
          <w:sz w:val="22"/>
          <w:rtl w:val="true"/>
        </w:rPr>
        <w:t xml:space="preserve">: </w:t>
      </w:r>
      <w:r>
        <w:rPr>
          <w:rFonts w:cs="David"/>
          <w:sz w:val="22"/>
        </w:rPr>
        <w:t>04-6421553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טלפון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נייד</w:t>
      </w:r>
      <w:r>
        <w:rPr>
          <w:rFonts w:cs="David"/>
          <w:sz w:val="22"/>
          <w:rtl w:val="true"/>
        </w:rPr>
        <w:t xml:space="preserve">: </w:t>
      </w:r>
      <w:r>
        <w:rPr>
          <w:rFonts w:cs="David"/>
          <w:sz w:val="22"/>
        </w:rPr>
        <w:t>050-4446890</w:t>
      </w:r>
      <w:r>
        <w:rPr>
          <w:rFonts w:cs="David"/>
          <w:sz w:val="22"/>
          <w:rtl w:val="true"/>
        </w:rPr>
        <w:t>.</w:t>
      </w:r>
      <w:r>
        <w:rPr>
          <w:rFonts w:cs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"/>
          <w:b/>
          <w:bCs/>
          <w:sz w:val="22"/>
          <w:u w:val="single"/>
        </w:rPr>
      </w:pPr>
      <w:r>
        <w:rPr>
          <w:rFonts w:cs="David"/>
          <w:b/>
          <w:bCs/>
          <w:sz w:val="2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מזכירות</w:t>
      </w:r>
      <w:r>
        <w:rPr>
          <w:b/>
          <w:b/>
          <w:bCs/>
          <w:sz w:val="22"/>
          <w:sz w:val="22"/>
          <w:u w:val="single"/>
          <w:rtl w:val="true"/>
        </w:rPr>
        <w:t xml:space="preserve"> בית המשפט תעביר העתק </w:t>
      </w:r>
      <w:r>
        <w:rPr>
          <w:b/>
          <w:b/>
          <w:bCs/>
          <w:sz w:val="22"/>
          <w:sz w:val="22"/>
          <w:u w:val="single"/>
          <w:rtl w:val="true"/>
        </w:rPr>
        <w:t>החלטה</w:t>
      </w:r>
      <w:r>
        <w:rPr>
          <w:b/>
          <w:b/>
          <w:bCs/>
          <w:sz w:val="22"/>
          <w:sz w:val="22"/>
          <w:u w:val="single"/>
          <w:rtl w:val="true"/>
        </w:rPr>
        <w:t xml:space="preserve"> זו לשירות המבחן </w:t>
      </w:r>
      <w:r>
        <w:rPr>
          <w:b/>
          <w:bCs/>
          <w:sz w:val="22"/>
          <w:u w:val="single"/>
          <w:rtl w:val="true"/>
        </w:rPr>
        <w:t>(</w:t>
      </w:r>
      <w:r>
        <w:rPr>
          <w:b/>
          <w:b/>
          <w:bCs/>
          <w:sz w:val="22"/>
          <w:sz w:val="22"/>
          <w:u w:val="single"/>
          <w:rtl w:val="true"/>
        </w:rPr>
        <w:t>בדחיפות בפקס</w:t>
      </w:r>
      <w:r>
        <w:rPr>
          <w:b/>
          <w:bCs/>
          <w:sz w:val="22"/>
          <w:u w:val="single"/>
          <w:rtl w:val="true"/>
        </w:rPr>
        <w:t>)</w:t>
      </w:r>
      <w:r>
        <w:rPr>
          <w:b/>
          <w:bCs/>
          <w:sz w:val="22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מובהר בזאת לנאשם כי לא ישמע בכל דיון עתידי בטענה כי שירות המבחן לא יצר עימו קשר ובמידה ושירות המבחן לא יצור עימו קשר בתוך פרק זמן סביר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עליו לדאוג ליצור בעצמו קשר עם שירות המבחן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מובהר בזאת לנאשם כי היה ולא יתייצב למועד זה ו</w:t>
      </w:r>
      <w:r>
        <w:rPr>
          <w:sz w:val="22"/>
          <w:rtl w:val="true"/>
        </w:rPr>
        <w:t>/</w:t>
      </w:r>
      <w:r>
        <w:rPr>
          <w:sz w:val="22"/>
          <w:sz w:val="22"/>
          <w:rtl w:val="true"/>
        </w:rPr>
        <w:t>או לכל מועד דיון נדחה אחר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ישמע הדיון בהעדרו וזאת בהתאם לסמכותו של בית המשפט לפי סעיף </w:t>
      </w:r>
      <w:r>
        <w:rPr>
          <w:sz w:val="22"/>
        </w:rPr>
        <w:t>130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 סדר הדין הפלילי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כרמלה רוטפלד האפט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ניתנה והודעה היום ז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סיון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09/06/2011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כרמלה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רוטפלד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האפט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יבגניה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דורין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</w:rPr>
        <w:t>מלמוד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3691-06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 xml:space="preserve">משטרת נצרת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תביעות מרחב עמקים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וליד עואד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/>
    <w:rPr>
      <w:b/>
      <w:b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2011-06-12T11:36:00Z</dcterms:created>
  <dc:creator> </dc:creator>
  <dc:description/>
  <cp:keywords/>
  <dc:language>en-IL</dc:language>
  <cp:lastModifiedBy>hofit</cp:lastModifiedBy>
  <dcterms:modified xsi:type="dcterms:W3CDTF">2011-06-12T11:36:00Z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משטרת נצרת - תביעות מרחב עמקים</vt:lpwstr>
  </property>
  <property fmtid="{D5CDD505-2E9C-101B-9397-08002B2CF9AE}" pid="3" name="APPELLEE">
    <vt:lpwstr>וליד עואד</vt:lpwstr>
  </property>
  <property fmtid="{D5CDD505-2E9C-101B-9397-08002B2CF9AE}" pid="4" name="CITY">
    <vt:lpwstr>נצ'</vt:lpwstr>
  </property>
  <property fmtid="{D5CDD505-2E9C-101B-9397-08002B2CF9AE}" pid="5" name="DATE">
    <vt:lpwstr>20110609</vt:lpwstr>
  </property>
  <property fmtid="{D5CDD505-2E9C-101B-9397-08002B2CF9AE}" pid="6" name="JUDGE">
    <vt:lpwstr>כרמלה רוטפלד האפט</vt:lpwstr>
  </property>
  <property fmtid="{D5CDD505-2E9C-101B-9397-08002B2CF9AE}" pid="7" name="LAWYER">
    <vt:lpwstr>ו אחמד מסאלחה;רנ"ג צביקה ברונזברג</vt:lpwstr>
  </property>
  <property fmtid="{D5CDD505-2E9C-101B-9397-08002B2CF9AE}" pid="8" name="NEWPARTA">
    <vt:lpwstr>3691</vt:lpwstr>
  </property>
  <property fmtid="{D5CDD505-2E9C-101B-9397-08002B2CF9AE}" pid="9" name="NEWPARTB">
    <vt:lpwstr/>
  </property>
  <property fmtid="{D5CDD505-2E9C-101B-9397-08002B2CF9AE}" pid="10" name="NEWPARTC">
    <vt:lpwstr>06</vt:lpwstr>
  </property>
  <property fmtid="{D5CDD505-2E9C-101B-9397-08002B2CF9AE}" pid="11" name="NEWPROC">
    <vt:lpwstr>תפ</vt:lpwstr>
  </property>
  <property fmtid="{D5CDD505-2E9C-101B-9397-08002B2CF9AE}" pid="12" name="PROCNUM">
    <vt:lpwstr>3691</vt:lpwstr>
  </property>
  <property fmtid="{D5CDD505-2E9C-101B-9397-08002B2CF9AE}" pid="13" name="PROCYEAR">
    <vt:lpwstr>06</vt:lpwstr>
  </property>
  <property fmtid="{D5CDD505-2E9C-101B-9397-08002B2CF9AE}" pid="14" name="PSAKDIN">
    <vt:lpwstr>הכרעת-דין</vt:lpwstr>
  </property>
  <property fmtid="{D5CDD505-2E9C-101B-9397-08002B2CF9AE}" pid="15" name="TYPE">
    <vt:lpwstr>3</vt:lpwstr>
  </property>
  <property fmtid="{D5CDD505-2E9C-101B-9397-08002B2CF9AE}" pid="16" name="TYPE_ABS_DATE">
    <vt:lpwstr>380020110609</vt:lpwstr>
  </property>
  <property fmtid="{D5CDD505-2E9C-101B-9397-08002B2CF9AE}" pid="17" name="TYPE_N_DATE">
    <vt:lpwstr>38020110609</vt:lpwstr>
  </property>
  <property fmtid="{D5CDD505-2E9C-101B-9397-08002B2CF9AE}" pid="18" name="WORDNUMPAGES">
    <vt:lpwstr>2</vt:lpwstr>
  </property>
</Properties>
</file>