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34"/>
        <w:gridCol w:w="469"/>
        <w:gridCol w:w="1037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3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3712-09-08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גוש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54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ראיד אבו גוש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כ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ץ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בעצמו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י </w:t>
      </w: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פהים דאוד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5" w:name="PsakDin"/>
      <w:bookmarkEnd w:id="5"/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הנאשם הורשע עפ</w:t>
      </w:r>
      <w:r>
        <w:rPr>
          <w:rtl w:val="true"/>
        </w:rPr>
        <w:t>"</w:t>
      </w:r>
      <w:r>
        <w:rPr>
          <w:rtl w:val="true"/>
        </w:rPr>
        <w:t>י הודאתו בעבירה שיוחסה לו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שעניינה החזקת נשק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בהתאם להכרעת הדין מיום </w:t>
      </w:r>
      <w:r>
        <w:rPr/>
        <w:t>7.9.08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7" w:name="ABSTRACT_END"/>
      <w:bookmarkEnd w:id="7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בדיון אשר התקיים בפניי ביום </w:t>
      </w:r>
      <w:r>
        <w:rPr/>
        <w:t>7.12.08</w:t>
      </w:r>
      <w:r>
        <w:rPr>
          <w:rtl w:val="true"/>
        </w:rPr>
        <w:t xml:space="preserve"> </w:t>
      </w:r>
      <w:r>
        <w:rPr>
          <w:rtl w:val="true"/>
        </w:rPr>
        <w:t>הגיעו הצדדים להסדר טיעון גם באשר לענישה הראויה והם עותרים בפניי לכבדו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 הסכמת הצדדים</w:t>
      </w:r>
      <w:r>
        <w:rPr>
          <w:rtl w:val="true"/>
        </w:rPr>
        <w:t xml:space="preserve">, </w:t>
      </w:r>
      <w:r>
        <w:rPr>
          <w:rtl w:val="true"/>
        </w:rPr>
        <w:t xml:space="preserve">הגיעו הצדדים לידי הסכמה כי הם יעתרו שביתה משפט ישית על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אשר ירוצו בעבודות שירות</w:t>
      </w:r>
      <w:r>
        <w:rPr>
          <w:rtl w:val="true"/>
        </w:rPr>
        <w:t xml:space="preserve">, </w:t>
      </w:r>
      <w:r>
        <w:rPr>
          <w:rtl w:val="true"/>
        </w:rPr>
        <w:t>בכפוף לקבלת חוות דעת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וכן יושתו מאסר על תנאי וקנס לשיקול דעת בית מהשפט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טען לעונש כבר ביום </w:t>
      </w:r>
      <w:r>
        <w:rPr/>
        <w:t>7.12.08</w:t>
      </w:r>
      <w:r>
        <w:rPr>
          <w:rtl w:val="true"/>
        </w:rPr>
        <w:t xml:space="preserve">, </w:t>
      </w:r>
      <w:r>
        <w:rPr>
          <w:rtl w:val="true"/>
        </w:rPr>
        <w:t>ובמסגרת הדיון שם</w:t>
      </w:r>
      <w:r>
        <w:rPr>
          <w:rtl w:val="true"/>
        </w:rPr>
        <w:t xml:space="preserve">, </w:t>
      </w:r>
      <w:r>
        <w:rPr>
          <w:rtl w:val="true"/>
        </w:rPr>
        <w:t>הוריתי כי בטרם יישמעו טיעוני ב</w:t>
      </w:r>
      <w:r>
        <w:rPr>
          <w:rtl w:val="true"/>
        </w:rPr>
        <w:t>"</w:t>
      </w:r>
      <w:r>
        <w:rPr>
          <w:rtl w:val="true"/>
        </w:rPr>
        <w:t>כ הנאשם לעונש</w:t>
      </w:r>
      <w:r>
        <w:rPr>
          <w:rtl w:val="true"/>
        </w:rPr>
        <w:t xml:space="preserve">, </w:t>
      </w:r>
      <w:r>
        <w:rPr>
          <w:rtl w:val="true"/>
        </w:rPr>
        <w:t>תוגש תחילה חוות הממונה על עבודות השירות</w:t>
      </w:r>
      <w:r>
        <w:rPr>
          <w:rtl w:val="true"/>
        </w:rPr>
        <w:t xml:space="preserve">. </w:t>
      </w:r>
      <w:r>
        <w:rPr>
          <w:rtl w:val="true"/>
        </w:rPr>
        <w:t>חוות דעת כזו</w:t>
      </w:r>
      <w:r>
        <w:rPr>
          <w:rtl w:val="true"/>
        </w:rPr>
        <w:t xml:space="preserve">, </w:t>
      </w:r>
      <w:r>
        <w:rPr>
          <w:rtl w:val="true"/>
        </w:rPr>
        <w:t>שהיא חיובית מונחת 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מחד תצוין לחומרא מהות העבירה באשר יש בה כדי לחתור תחת בטחונו של הציבור</w:t>
      </w:r>
      <w:r>
        <w:rPr>
          <w:rtl w:val="true"/>
        </w:rPr>
        <w:t xml:space="preserve">, </w:t>
      </w:r>
      <w:r>
        <w:rPr>
          <w:rtl w:val="true"/>
        </w:rPr>
        <w:t>ואין צורך להכביר מילים אודות החומרה היתרה המגולמת בעבירות של החזקת נשק שלא 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חברו להם נסיבות יוצאות דופן אשר בשלהן ראיתי טעם ללכת טעם ללכת בדרכי הצדדים ולסטות ממדיניות הענישה הנוהגת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בהקשר זה יצויין עברו הכמעט נקי של הנאשם</w:t>
      </w:r>
      <w:r>
        <w:rPr>
          <w:rtl w:val="true"/>
        </w:rPr>
        <w:t xml:space="preserve">, </w:t>
      </w:r>
      <w:r>
        <w:rPr>
          <w:rtl w:val="true"/>
        </w:rPr>
        <w:t>ומשכך ניתן לומר כי עסקינן באדם נורמטיבי המנהל על דרך הכלל אורח חיים ראוי ותקין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שמתי ליבי לטיעוני ב</w:t>
      </w:r>
      <w:r>
        <w:rPr>
          <w:rtl w:val="true"/>
        </w:rPr>
        <w:t>"</w:t>
      </w:r>
      <w:r>
        <w:rPr>
          <w:rtl w:val="true"/>
        </w:rPr>
        <w:t>כ המאשימה באשר לנסיבות החזקת האקדח והעדר ראיות לעשייה בפלילים באקדח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שמתי ליבי לנסיבותיו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כפי שאלה נפרסו בפניי</w:t>
      </w:r>
      <w:r>
        <w:rPr>
          <w:rtl w:val="true"/>
        </w:rPr>
        <w:t xml:space="preserve">, </w:t>
      </w:r>
      <w:r>
        <w:rPr>
          <w:rtl w:val="true"/>
        </w:rPr>
        <w:t>הן בטיעוני ב</w:t>
      </w:r>
      <w:r>
        <w:rPr>
          <w:rtl w:val="true"/>
        </w:rPr>
        <w:t>"</w:t>
      </w:r>
      <w:r>
        <w:rPr>
          <w:rtl w:val="true"/>
        </w:rPr>
        <w:t>כ המאשימה וביתר פירוט ע</w:t>
      </w:r>
      <w:r>
        <w:rPr>
          <w:rtl w:val="true"/>
        </w:rPr>
        <w:t>"</w:t>
      </w:r>
      <w:r>
        <w:rPr>
          <w:rtl w:val="true"/>
        </w:rPr>
        <w:t>י טיעון 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 הודה</w:t>
      </w:r>
      <w:r>
        <w:rPr>
          <w:rtl w:val="true"/>
        </w:rPr>
        <w:t xml:space="preserve">, </w:t>
      </w:r>
      <w:r>
        <w:rPr>
          <w:rtl w:val="true"/>
        </w:rPr>
        <w:t>חסך זמן שיפוטי יקר</w:t>
      </w:r>
      <w:r>
        <w:rPr>
          <w:rtl w:val="true"/>
        </w:rPr>
        <w:t xml:space="preserve">, </w:t>
      </w:r>
      <w:r>
        <w:rPr>
          <w:rtl w:val="true"/>
        </w:rPr>
        <w:t>לקח אחריות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בזיקה לכל אלה</w:t>
      </w:r>
      <w:r>
        <w:rPr>
          <w:rtl w:val="true"/>
        </w:rPr>
        <w:t xml:space="preserve">, </w:t>
      </w:r>
      <w:r>
        <w:rPr>
          <w:rtl w:val="true"/>
        </w:rPr>
        <w:t>מצאתי את הסדר הטיעון</w:t>
      </w:r>
      <w:r>
        <w:rPr>
          <w:rtl w:val="true"/>
        </w:rPr>
        <w:t xml:space="preserve">, </w:t>
      </w:r>
      <w:r>
        <w:rPr>
          <w:rtl w:val="true"/>
        </w:rPr>
        <w:t>כפי שהוצג בפניי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עומד במתחם הסבירות</w:t>
      </w:r>
      <w:r>
        <w:rPr>
          <w:rtl w:val="true"/>
        </w:rPr>
        <w:t xml:space="preserve">, </w:t>
      </w:r>
      <w:r>
        <w:rPr>
          <w:rtl w:val="true"/>
        </w:rPr>
        <w:t>ומשכך אני רואה לכבדו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משיתה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אשר ירוצו על דרך עבודות שירות בהתאם לחוות דעת הממונה המונחת 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שהנאשם לא יעבור תוך 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כל עבירת אלימות מסוג פשע ויורשע 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שהנאשם לא יעבור תוך 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את העבירה שעבר כאן ויורשע 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שקלתי את טיעוני הצדדים באשר לקנס שיושת</w:t>
      </w:r>
      <w:r>
        <w:rPr>
          <w:rtl w:val="true"/>
        </w:rPr>
        <w:t xml:space="preserve">, </w:t>
      </w:r>
      <w:r>
        <w:rPr>
          <w:rtl w:val="true"/>
        </w:rPr>
        <w:t>מחד מהות העבירה</w:t>
      </w:r>
      <w:r>
        <w:rPr>
          <w:rtl w:val="true"/>
        </w:rPr>
        <w:t xml:space="preserve">, </w:t>
      </w:r>
      <w:r>
        <w:rPr>
          <w:rtl w:val="true"/>
        </w:rPr>
        <w:t>מאידך נסיבותיו האישיות של הנאשם ומצאתי כי אין זה ראוי שלא להשית קנס 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באיזון הראוי</w:t>
      </w:r>
      <w:r>
        <w:rPr>
          <w:rtl w:val="true"/>
        </w:rPr>
        <w:t xml:space="preserve">, </w:t>
      </w:r>
      <w:r>
        <w:rPr>
          <w:rtl w:val="true"/>
        </w:rPr>
        <w:t>כמו גם בשים לב למצבו הכלכלי של הנאשם</w:t>
      </w:r>
      <w:r>
        <w:rPr>
          <w:rtl w:val="true"/>
        </w:rPr>
        <w:t xml:space="preserve">, </w:t>
      </w:r>
      <w:r>
        <w:rPr>
          <w:rtl w:val="true"/>
        </w:rPr>
        <w:t>וכן העובדה כי הוא מתעתד לבצע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אני משיתה על הנאשם קנס בסך </w:t>
      </w:r>
      <w:r>
        <w:rPr/>
        <w:t>600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הקנס ישולם בשני תשלומים בסך </w:t>
      </w:r>
      <w:r>
        <w:rPr/>
        <w:t>300</w:t>
      </w:r>
      <w:r>
        <w:rPr>
          <w:rtl w:val="true"/>
        </w:rPr>
        <w:t xml:space="preserve"> ₪ </w:t>
      </w:r>
      <w:r>
        <w:rPr>
          <w:rtl w:val="true"/>
        </w:rPr>
        <w:t>כל 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התשלום הראשון ישולם לא יאוחר מיום </w:t>
      </w:r>
      <w:r>
        <w:rPr/>
        <w:t>15.2.09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>
          <w:rtl w:val="true"/>
        </w:rPr>
        <w:t xml:space="preserve">כ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לחודש 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אי עמידה באחד התשלומים במועד תגרור תוספת פיגורים 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טבת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18/01/2009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שיטרית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 לחוות הדעת המונחת בפניי</w:t>
      </w:r>
      <w:r>
        <w:rPr>
          <w:rtl w:val="true"/>
        </w:rPr>
        <w:t xml:space="preserve">, </w:t>
      </w:r>
      <w:r>
        <w:rPr>
          <w:rtl w:val="true"/>
        </w:rPr>
        <w:t xml:space="preserve">אני מורה כי הנאשם ירצה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אשר הושתו עליו על דרך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אותם ירצה בעמותת </w:t>
      </w:r>
      <w:r>
        <w:rPr>
          <w:rtl w:val="true"/>
        </w:rPr>
        <w:t>"</w:t>
      </w:r>
      <w:r>
        <w:rPr>
          <w:rtl w:val="true"/>
        </w:rPr>
        <w:t>אחווה</w:t>
      </w:r>
      <w:r>
        <w:rPr>
          <w:rtl w:val="true"/>
        </w:rPr>
        <w:t xml:space="preserve">" </w:t>
      </w:r>
      <w:r>
        <w:rPr>
          <w:rtl w:val="true"/>
        </w:rPr>
        <w:t>למען הקשיש בנצרת</w:t>
      </w:r>
      <w:r>
        <w:rPr>
          <w:rtl w:val="true"/>
        </w:rPr>
        <w:t xml:space="preserve">, </w:t>
      </w:r>
      <w:r>
        <w:rPr>
          <w:rtl w:val="true"/>
        </w:rPr>
        <w:t xml:space="preserve">תחת פיקוחו של מר אשר שריקר </w:t>
      </w:r>
      <w:r>
        <w:rPr>
          <w:rtl w:val="true"/>
        </w:rPr>
        <w:t xml:space="preserve">, </w:t>
      </w:r>
      <w:r>
        <w:rPr>
          <w:rtl w:val="true"/>
        </w:rPr>
        <w:t>בהיקף בימי עבודה ושעות עבודה בהתאם לחוות הדעת המונחת 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מועד תחילת עבודות השירות </w:t>
      </w:r>
      <w:r>
        <w:rPr/>
        <w:t>2.2.09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במועד זה יתייצב הנאשם בפני המפקח על עבודות השירות במפקדת מחוז צפון</w:t>
      </w:r>
      <w:r>
        <w:rPr>
          <w:rtl w:val="true"/>
        </w:rPr>
        <w:t xml:space="preserve">, </w:t>
      </w:r>
      <w:r>
        <w:rPr>
          <w:rtl w:val="true"/>
        </w:rPr>
        <w:t>יחידת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מתחם בית סוהר </w:t>
      </w:r>
      <w:r>
        <w:rPr>
          <w:rtl w:val="true"/>
        </w:rPr>
        <w:t>"</w:t>
      </w:r>
      <w:r>
        <w:rPr>
          <w:rtl w:val="true"/>
        </w:rPr>
        <w:t>צלמון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יעדכן את הממונה בכל שינוי אם יחול בכתובת מגוריו</w:t>
      </w:r>
      <w:r>
        <w:rPr>
          <w:rtl w:val="true"/>
        </w:rPr>
        <w:t xml:space="preserve">, </w:t>
      </w:r>
      <w:r>
        <w:rPr>
          <w:rtl w:val="true"/>
        </w:rPr>
        <w:t>יעמוד בתנאי הפיקוח וביקורות הפתע</w:t>
      </w:r>
      <w:r>
        <w:rPr>
          <w:rtl w:val="true"/>
        </w:rPr>
        <w:t xml:space="preserve">. </w:t>
      </w:r>
      <w:r>
        <w:rPr>
          <w:rtl w:val="true"/>
        </w:rPr>
        <w:t>כל הפרה בעבודות השירות תביא להפסקה מנהלית ולריצוי העונש במאסר 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 תמציא העתק פרוטוקול זה לממונה על עבודות השירות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טבת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18/01/2009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יפעת שיטרית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שיטרית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אפרת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מנשקו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/Users/liorb/Downloads/study2025-p2/SH-08-09-3712.doc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3712-09-08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ראיד אבו גוש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712-09-08"/>
    <w:docVar w:name="caseId" w:val="7043659"/>
    <w:docVar w:name="deriveClass" w:val="NGCS.Protocol.BL.Client.ProtocolBLClientCriminal"/>
    <w:docVar w:name="firstPageNumber" w:val="6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222704"/>
    <w:docVar w:name="releaseSign" w:val="0"/>
    <w:docVar w:name="sittingDateTime" w:val="18/01/2009 09:30     "/>
    <w:docVar w:name="sittingId" w:val="12262559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2009-01-19T00:28:00Z</dcterms:created>
  <dc:creator> </dc:creator>
  <dc:description/>
  <cp:keywords/>
  <dc:language>en-IL</dc:language>
  <cp:lastModifiedBy>hofit</cp:lastModifiedBy>
  <dcterms:modified xsi:type="dcterms:W3CDTF">2009-01-19T10:56:00Z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ראיד אבו גוש</vt:lpwstr>
  </property>
  <property fmtid="{D5CDD505-2E9C-101B-9397-08002B2CF9AE}" pid="4" name="CITY">
    <vt:lpwstr>נצ'</vt:lpwstr>
  </property>
  <property fmtid="{D5CDD505-2E9C-101B-9397-08002B2CF9AE}" pid="5" name="DATE">
    <vt:lpwstr>20090118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יפעת שיטרית</vt:lpwstr>
  </property>
  <property fmtid="{D5CDD505-2E9C-101B-9397-08002B2CF9AE}" pid="9" name="LAWYER">
    <vt:lpwstr>פהים דאוד;כ#ץ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3712</vt:lpwstr>
  </property>
  <property fmtid="{D5CDD505-2E9C-101B-9397-08002B2CF9AE}" pid="23" name="NEWPARTB">
    <vt:lpwstr>09</vt:lpwstr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380020090118</vt:lpwstr>
  </property>
  <property fmtid="{D5CDD505-2E9C-101B-9397-08002B2CF9AE}" pid="35" name="TYPE_N_DATE">
    <vt:lpwstr>38020090118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