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37298-08-17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יהודה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ברק לקס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הנאשם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שלומי יהודה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ד יאיר מושיוב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56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384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המבחן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א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b/>
          <w:bCs/>
          <w:sz w:val="28"/>
          <w:szCs w:val="28"/>
          <w:u w:val="single"/>
          <w:rtl w:val="true"/>
        </w:rPr>
        <w:t>-</w:t>
      </w:r>
      <w:hyperlink r:id="rId8">
        <w:r>
          <w:rPr>
            <w:rStyle w:val="Hyperlink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8"/>
            <w:szCs w:val="28"/>
            <w:u w:val="single"/>
          </w:rPr>
          <w:t>37298-08-17</w:t>
        </w:r>
      </w:hyperlink>
      <w:r>
        <w:rPr>
          <w:b/>
          <w:bCs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Fonts w:ascii="Arial" w:hAnsi="Arial" w:cs="Arial"/>
          <w:rtl w:val="true"/>
        </w:rPr>
        <w:t xml:space="preserve">כנגד הנאשם הוגש כתב אישום המייחס לו ביצוע עבירה של גניבה לפי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384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9" w:name="ABSTRACT_END"/>
      <w:bookmarkEnd w:id="9"/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27.4.17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18:27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ערך הנאשם קניות בסופר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אושר עד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בלוד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הסופר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וזאת יחד עם אשתו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הגברת איריס יהודה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איריס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באותן נסיבות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לקח הנאשם עגלת קניות ובה מוצרים בשווי </w:t>
      </w:r>
      <w:r>
        <w:rPr>
          <w:rFonts w:cs="Arial" w:ascii="Arial" w:hAnsi="Arial"/>
        </w:rPr>
        <w:t>2,078.28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עבר את קו הקופות מבלי לשלם עבורה והמתין לאיריס שתשלם עבור המוצרים שרכשה בעגלה נפרדת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משסיימה איריס לבצע את הרכישה עבור המוצרים שרכשה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לקח הנאשם את הקבלה מהעגלה של איריס והתקדם לעבר היציאה מהמקום עד שנעצר על ידי קצין הביטחון של הסופר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מר מור נעים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מור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לאחר שמיעת הראיות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הורשע בביצוע עבירה של ניסיון גניבה לפי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12">
        <w:r>
          <w:rPr>
            <w:rStyle w:val="Hyperlink"/>
            <w:rFonts w:cs="Arial" w:ascii="Arial" w:hAnsi="Arial"/>
            <w:color w:val="0000FF"/>
            <w:u w:val="single"/>
          </w:rPr>
          <w:t>384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הבסיס להרשעה בעבירת הניסיון ולא בעבירת הגניבה המושלמת נעוץ בכך שהמוצרים שהיו בעגלה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יצאו משער הסופר וזאת עקב התערבותו של קצין הביטחון שמנע את יציאתו של הנאשם מהסופר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b/>
          <w:bCs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כתב האישום המצורף ב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-</w:t>
      </w:r>
      <w:hyperlink r:id="rId14">
        <w:r>
          <w:rPr>
            <w:rStyle w:val="Hyperlink"/>
            <w:rFonts w:ascii="Arial" w:hAnsi="Arial" w:cs="Aria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sz w:val="28"/>
            <w:szCs w:val="28"/>
            <w:u w:val="single"/>
          </w:rPr>
          <w:t>30823-11-18</w:t>
        </w:r>
      </w:hyperlink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לאחר שניתנה הכרעת הדין המרשיעה ב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37298-08-17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ביקש לצרף את כתב האישום שהוגש נגדו ב</w:t>
      </w:r>
      <w:r>
        <w:rPr>
          <w:rFonts w:cs="Arial" w:ascii="Arial" w:hAnsi="Arial"/>
          <w:rtl w:val="true"/>
        </w:rPr>
        <w:t>-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30823-11-18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של בית משפט השלום בתל אביב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בעקבות הצירוף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הורשע בעבירה שיוחסה לו בכתב האישום המצורף והיא גניבה לפי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384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עובדות כתב האישום המצורף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30.8.18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14:15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נכנס הנאשם יחד עם בנו הקטין למשרד הכרטיסים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לאן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שבתל אביב ורכש עבור הקטין כרטיס למשחק כדורגל של קבוצת בית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 ירושלים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באותן הנסיבות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 פנתה המוכרת אל המחשב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שלח הנאשם ידו ונטל משולחן המוכרת </w:t>
      </w:r>
      <w:r>
        <w:rPr>
          <w:rFonts w:cs="Arial" w:ascii="Arial" w:hAnsi="Arial"/>
        </w:rPr>
        <w:t>78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כרטיסים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אוגדו בגומייה לכדי חבילה אחת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למשחק הכדורגל של מכבי תל אביב במוקדמות הליגה האירופית אשר היה עתיד להתקיים באותו יום בשעה </w:t>
      </w:r>
      <w:r>
        <w:rPr>
          <w:rFonts w:cs="Arial" w:ascii="Arial" w:hAnsi="Arial"/>
        </w:rPr>
        <w:t>20:00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וזאת בשווי כולל של </w:t>
      </w:r>
      <w:r>
        <w:rPr>
          <w:rFonts w:cs="Arial" w:ascii="Arial" w:hAnsi="Arial"/>
        </w:rPr>
        <w:t>4,755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הסליק את חבילת הכרטיסים בתוך מכנסיו ועזב את המקום יחד עם הקטין כאשר הוא מתכוון ליטול את הכרטיסים שלילת קבע מבעליהם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כרטיסי המשחק הוחזרו למשרד הכרטיסים עוד באותו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רק לאחר שהנאשם אותר ונעצר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Arial" w:ascii="Arial" w:hAnsi="Arial"/>
          <w:b/>
          <w:bCs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דחיית בקשת הנאשם לקבלת תסקיר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עתר לקבלת תסקיר לעונש בעניינו מטעם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ובקשתו זו נדחתה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החלטתי בפתקית במערכת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נט המשפט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4.3.19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הבקשה נדחתה מחמת העובדה שלא מדובר בתסקיר חובה כאשר הנאשם חצה את גיל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לפני שנים רבות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גילו כיום </w:t>
      </w:r>
      <w:r>
        <w:rPr>
          <w:rFonts w:cs="Arial" w:ascii="Arial" w:hAnsi="Arial"/>
        </w:rPr>
        <w:t>49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נקבע שבאפשרותו של הנאשם להביא ראיות מטעמו שיסבירו את נסיבותיו האישיות וזאת מבלי שיהיה צורך בקבלת תסקיר מטעם שירות המבחן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10194/09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פוטורוצין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20.7.2010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0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5753/06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רייס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נ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/>
        <w:t>13.7.2006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3568/10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פאעור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26.10.2010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2583/06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/>
        <w:t>4.9.2006</w:t>
      </w:r>
      <w:r>
        <w:rPr>
          <w:rtl w:val="true"/>
        </w:rPr>
        <w:t>)</w:t>
      </w:r>
      <w:r>
        <w:rPr>
          <w:rtl w:val="true"/>
        </w:rPr>
        <w:t xml:space="preserve"> ;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10194/09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פוטורוצין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20.7.2010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-"</w:t>
      </w:r>
      <w:r>
        <w:rPr>
          <w:rtl w:val="true"/>
        </w:rPr>
        <w:t>מחוברים</w:t>
      </w:r>
      <w:r>
        <w:rPr>
          <w:rtl w:val="true"/>
        </w:rPr>
        <w:t xml:space="preserve">",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עצורים</w:t>
      </w:r>
      <w:r>
        <w:rPr>
          <w:rtl w:val="true"/>
        </w:rPr>
        <w:t xml:space="preserve">, </w:t>
      </w:r>
      <w:r>
        <w:rPr>
          <w:rtl w:val="true"/>
        </w:rPr>
        <w:t>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tl w:val="true"/>
        </w:rPr>
        <w:t xml:space="preserve">. </w:t>
      </w:r>
      <w:r>
        <w:rPr>
          <w:rtl w:val="true"/>
        </w:rPr>
        <w:t>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הדו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המסכם</w:t>
      </w:r>
      <w:r>
        <w:rPr>
          <w:rtl w:val="true"/>
        </w:rPr>
        <w:t xml:space="preserve">).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10.9.19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ד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תמצית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הדו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ח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המסכם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;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ההתבגרות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כקופאי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37298-08-17</w:t>
        </w:r>
      </w:hyperlink>
      <w:r>
        <w:rPr>
          <w:rtl w:val="true"/>
        </w:rPr>
        <w:t xml:space="preserve">;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באלכוהול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</w:t>
      </w:r>
      <w:r>
        <w:rPr>
          <w:rtl w:val="true"/>
        </w:rPr>
        <w:t xml:space="preserve">'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10.9.19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47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3-1</w:t>
      </w:r>
      <w:r>
        <w:rPr>
          <w:rtl w:val="true"/>
        </w:rPr>
        <w:t xml:space="preserve">).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</w:t>
      </w:r>
      <w:r>
        <w:rPr>
          <w:rtl w:val="true"/>
        </w:rPr>
        <w:t xml:space="preserve">'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10.9.19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47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25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14.2.12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14227-09-09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16.6.15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10079-01-14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tl w:val="true"/>
        </w:rPr>
        <w:t xml:space="preserve">,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10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37298-08-17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מפעילה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10079-01-14</w:t>
        </w:r>
      </w:hyperlink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מאלכוהול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,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-</w:t>
      </w:r>
      <w:hyperlink r:id="rId2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37298-08-17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hyperlink r:id="rId3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30823-11-18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הוחזרו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25.6.19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ובצוואר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ו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העדר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סמכות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להאריך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בשנית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המאסר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תנאי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שבפנַי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מהפעלתו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-</w:t>
      </w:r>
      <w:hyperlink r:id="rId3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10122-03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ענאק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15.12.03</w:t>
      </w:r>
      <w:r>
        <w:rPr>
          <w:rtl w:val="true"/>
        </w:rPr>
        <w:t xml:space="preserve">), </w:t>
      </w:r>
      <w:r>
        <w:rPr>
          <w:rtl w:val="true"/>
        </w:rPr>
        <w:t>הועלתה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כהארכה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מאלכוהול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שההארכה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 xml:space="preserve">) </w:t>
      </w:r>
      <w:r>
        <w:rPr>
          <w:rtl w:val="true"/>
        </w:rPr>
        <w:t>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צודקת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tl w:val="true"/>
        </w:rPr>
        <w:t xml:space="preserve">, </w:t>
      </w:r>
      <w:r>
        <w:rPr>
          <w:rtl w:val="true"/>
        </w:rPr>
        <w:t>מכח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86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מאלכוהול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משמעית</w:t>
      </w:r>
      <w:r>
        <w:rPr>
          <w:rtl w:val="true"/>
        </w:rPr>
        <w:t xml:space="preserve">.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85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"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בפירוט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פרשנית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u w:val="single"/>
          <w:rtl w:val="true"/>
        </w:rPr>
        <w:t>לפי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הוראת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סעיף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56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 xml:space="preserve">) </w:t>
      </w:r>
      <w:r>
        <w:rPr>
          <w:u w:val="single"/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השלום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מוסמך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להאריך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שהוטל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המבקש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לאחר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שזה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הוארך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פעם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אחת</w:t>
      </w:r>
      <w:r>
        <w:rPr>
          <w:rtl w:val="true"/>
        </w:rPr>
        <w:t>."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>ש</w:t>
      </w:r>
      <w:r>
        <w:rPr>
          <w:rtl w:val="true"/>
        </w:rPr>
        <w:t>')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מאלכוהול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3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2143/16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שלייפר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17.3.16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ז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העדר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סמכות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להורות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ביטול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ההרשעה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-</w:t>
      </w:r>
      <w:hyperlink r:id="rId4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983/04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חכמון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03.03.04</w:t>
      </w:r>
      <w:r>
        <w:rPr>
          <w:rtl w:val="true"/>
        </w:rPr>
        <w:t xml:space="preserve">)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tl w:val="true"/>
        </w:rPr>
        <w:t xml:space="preserve">.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להחלטתה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 xml:space="preserve">) </w:t>
      </w:r>
      <w:r>
        <w:rPr>
          <w:rtl w:val="true"/>
        </w:rPr>
        <w:t>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4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המבחן</w:t>
        </w:r>
      </w:hyperlink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-</w:t>
      </w:r>
      <w:hyperlink r:id="rId4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4015/98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אלימלך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אליהו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נג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97</w:t>
      </w:r>
      <w:r>
        <w:rPr>
          <w:rtl w:val="true"/>
        </w:rPr>
        <w:t xml:space="preserve">, </w:t>
      </w:r>
      <w:r>
        <w:rPr>
          <w:rtl w:val="true"/>
        </w:rPr>
        <w:t>נחלקו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,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u w:val="single"/>
          <w:rtl w:val="true"/>
        </w:rPr>
        <w:t>אך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הייתה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מחלוקת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קיימת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חובה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להפעלת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המותנה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ניתן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להימנע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מהרשעת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זהו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המצב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במקרה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שבפנינו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הוארכה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תקופת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פעם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למשך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שנתיים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ומכח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הוראת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סעיף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56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 xml:space="preserve">) </w:t>
      </w:r>
      <w:r>
        <w:rPr>
          <w:u w:val="single"/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ניתן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להאריכה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שוב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בנסיבות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השלום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מוסמך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להימנע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מהרשעה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ובדין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הורשע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המבקש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בערכאת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הערעור</w:t>
      </w:r>
      <w:r>
        <w:rPr>
          <w:rtl w:val="true"/>
        </w:rPr>
        <w:t>."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>ש</w:t>
      </w:r>
      <w:r>
        <w:rPr>
          <w:rtl w:val="true"/>
        </w:rPr>
        <w:t xml:space="preserve">') 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לנדרש</w:t>
      </w:r>
      <w:r>
        <w:rPr>
          <w:rtl w:val="true"/>
        </w:rPr>
        <w:t xml:space="preserve">, </w:t>
      </w:r>
      <w:r>
        <w:rPr>
          <w:rtl w:val="true"/>
        </w:rPr>
        <w:t>אזכיר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4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4070/14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17.6.14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כקופאי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בסופר</w:t>
      </w:r>
      <w:r>
        <w:rPr>
          <w:rtl w:val="true"/>
        </w:rPr>
        <w:t xml:space="preserve">. </w:t>
      </w:r>
      <w:r>
        <w:rPr>
          <w:rtl w:val="true"/>
        </w:rPr>
        <w:t>ללמדך</w:t>
      </w:r>
      <w:r>
        <w:rPr>
          <w:rtl w:val="true"/>
        </w:rPr>
        <w:t xml:space="preserve">, </w:t>
      </w:r>
      <w:r>
        <w:rPr>
          <w:rtl w:val="true"/>
        </w:rPr>
        <w:t>שעצם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כקופאי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בסופר</w:t>
      </w:r>
      <w:r>
        <w:rPr>
          <w:rtl w:val="true"/>
        </w:rPr>
        <w:t xml:space="preserve">. </w:t>
      </w:r>
      <w:r>
        <w:rPr>
          <w:rtl w:val="true"/>
        </w:rPr>
        <w:t>פשיטא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התעסוקה</w:t>
      </w:r>
      <w:r>
        <w:rPr>
          <w:rtl w:val="true"/>
        </w:rPr>
        <w:t xml:space="preserve">, </w:t>
      </w:r>
      <w:r>
        <w:rPr>
          <w:rtl w:val="true"/>
        </w:rPr>
        <w:t>שנובע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שבפנַי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ח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u w:val="single"/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אקונומי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המסכם</w:t>
      </w:r>
      <w:r>
        <w:rPr>
          <w:rtl w:val="true"/>
        </w:rPr>
        <w:t xml:space="preserve">; </w:t>
      </w:r>
      <w:r>
        <w:rPr>
          <w:u w:val="single"/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-</w:t>
      </w:r>
      <w:hyperlink r:id="rId4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14227-09-09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14.2.12</w:t>
      </w:r>
      <w:r>
        <w:rPr>
          <w:rtl w:val="true"/>
        </w:rPr>
        <w:t xml:space="preserve"> </w:t>
      </w:r>
      <w:r>
        <w:rPr>
          <w:rtl w:val="true"/>
        </w:rPr>
        <w:t>והוארך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10079-01-14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16.6.15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</w:t>
      </w:r>
      <w:r>
        <w:rPr>
          <w:rtl w:val="true"/>
        </w:rPr>
        <w:t xml:space="preserve">, </w:t>
      </w:r>
      <w:r>
        <w:rPr>
          <w:rtl w:val="true"/>
        </w:rPr>
        <w:t>וחודש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firstLine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שהושתה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4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10079-01-14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16.6.15</w:t>
      </w:r>
      <w:r>
        <w:rPr>
          <w:rtl w:val="true"/>
        </w:rPr>
        <w:t xml:space="preserve">.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1.11.19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 אלול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ספטמבר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9"/>
      <w:footerReference w:type="default" r:id="rId5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37298-08-17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שלומי יהודה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56.b" TargetMode="External"/><Relationship Id="rId5" Type="http://schemas.openxmlformats.org/officeDocument/2006/relationships/hyperlink" Target="http://www.nevo.co.il/law/70301/85.a" TargetMode="External"/><Relationship Id="rId6" Type="http://schemas.openxmlformats.org/officeDocument/2006/relationships/hyperlink" Target="http://www.nevo.co.il/law/70301/384" TargetMode="External"/><Relationship Id="rId7" Type="http://schemas.openxmlformats.org/officeDocument/2006/relationships/hyperlink" Target="http://www.nevo.co.il/law/71553" TargetMode="External"/><Relationship Id="rId8" Type="http://schemas.openxmlformats.org/officeDocument/2006/relationships/hyperlink" Target="http://www.nevo.co.il/case/22924994" TargetMode="External"/><Relationship Id="rId9" Type="http://schemas.openxmlformats.org/officeDocument/2006/relationships/hyperlink" Target="http://www.nevo.co.il/law/70301/384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25" TargetMode="External"/><Relationship Id="rId12" Type="http://schemas.openxmlformats.org/officeDocument/2006/relationships/hyperlink" Target="http://www.nevo.co.il/law/70301/384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25142919" TargetMode="External"/><Relationship Id="rId15" Type="http://schemas.openxmlformats.org/officeDocument/2006/relationships/hyperlink" Target="http://www.nevo.co.il/case/22924994" TargetMode="External"/><Relationship Id="rId16" Type="http://schemas.openxmlformats.org/officeDocument/2006/relationships/hyperlink" Target="http://www.nevo.co.il/case/25142919" TargetMode="External"/><Relationship Id="rId17" Type="http://schemas.openxmlformats.org/officeDocument/2006/relationships/hyperlink" Target="http://www.nevo.co.il/law/70301/384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5847071" TargetMode="External"/><Relationship Id="rId20" Type="http://schemas.openxmlformats.org/officeDocument/2006/relationships/hyperlink" Target="http://www.nevo.co.il/case/5860054" TargetMode="External"/><Relationship Id="rId21" Type="http://schemas.openxmlformats.org/officeDocument/2006/relationships/hyperlink" Target="http://www.nevo.co.il/case/5903477" TargetMode="External"/><Relationship Id="rId22" Type="http://schemas.openxmlformats.org/officeDocument/2006/relationships/hyperlink" Target="http://www.nevo.co.il/case/5775168" TargetMode="External"/><Relationship Id="rId23" Type="http://schemas.openxmlformats.org/officeDocument/2006/relationships/hyperlink" Target="http://www.nevo.co.il/case/5847071" TargetMode="External"/><Relationship Id="rId24" Type="http://schemas.openxmlformats.org/officeDocument/2006/relationships/hyperlink" Target="http://www.nevo.co.il/case/22924994" TargetMode="External"/><Relationship Id="rId25" Type="http://schemas.openxmlformats.org/officeDocument/2006/relationships/hyperlink" Target="http://www.nevo.co.il/case/4733949" TargetMode="External"/><Relationship Id="rId26" Type="http://schemas.openxmlformats.org/officeDocument/2006/relationships/hyperlink" Target="http://www.nevo.co.il/case/11224392" TargetMode="External"/><Relationship Id="rId27" Type="http://schemas.openxmlformats.org/officeDocument/2006/relationships/hyperlink" Target="http://www.nevo.co.il/case/22924994" TargetMode="External"/><Relationship Id="rId28" Type="http://schemas.openxmlformats.org/officeDocument/2006/relationships/hyperlink" Target="http://www.nevo.co.il/case/11224392" TargetMode="External"/><Relationship Id="rId29" Type="http://schemas.openxmlformats.org/officeDocument/2006/relationships/hyperlink" Target="http://www.nevo.co.il/case/22924994" TargetMode="External"/><Relationship Id="rId30" Type="http://schemas.openxmlformats.org/officeDocument/2006/relationships/hyperlink" Target="http://www.nevo.co.il/case/25142919" TargetMode="External"/><Relationship Id="rId31" Type="http://schemas.openxmlformats.org/officeDocument/2006/relationships/hyperlink" Target="http://www.nevo.co.il/law/70301/56.b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85.a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56.b" TargetMode="External"/><Relationship Id="rId36" Type="http://schemas.openxmlformats.org/officeDocument/2006/relationships/hyperlink" Target="http://www.nevo.co.il/case/6128615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21044596" TargetMode="External"/><Relationship Id="rId40" Type="http://schemas.openxmlformats.org/officeDocument/2006/relationships/hyperlink" Target="http://www.nevo.co.il/case/5738986" TargetMode="External"/><Relationship Id="rId41" Type="http://schemas.openxmlformats.org/officeDocument/2006/relationships/hyperlink" Target="http://www.nevo.co.il/law/71553" TargetMode="External"/><Relationship Id="rId42" Type="http://schemas.openxmlformats.org/officeDocument/2006/relationships/hyperlink" Target="http://www.nevo.co.il/case/5931397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case/17014781" TargetMode="External"/><Relationship Id="rId45" Type="http://schemas.openxmlformats.org/officeDocument/2006/relationships/hyperlink" Target="http://www.nevo.co.il/case/4733949" TargetMode="External"/><Relationship Id="rId46" Type="http://schemas.openxmlformats.org/officeDocument/2006/relationships/hyperlink" Target="http://www.nevo.co.il/case/11224392" TargetMode="External"/><Relationship Id="rId47" Type="http://schemas.openxmlformats.org/officeDocument/2006/relationships/hyperlink" Target="http://www.nevo.co.il/case/11224392" TargetMode="External"/><Relationship Id="rId48" Type="http://schemas.openxmlformats.org/officeDocument/2006/relationships/hyperlink" Target="http://www.nevo.co.il/advertisements/nevo-100.doc" TargetMode="External"/><Relationship Id="rId49" Type="http://schemas.openxmlformats.org/officeDocument/2006/relationships/header" Target="header1.xml"/><Relationship Id="rId50" Type="http://schemas.openxmlformats.org/officeDocument/2006/relationships/footer" Target="footer1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2019-10-02T12:19:00Z</dcterms:created>
  <dc:creator> </dc:creator>
  <dc:description/>
  <cp:keywords/>
  <dc:language>en-IL</dc:language>
  <cp:lastModifiedBy>h10</cp:lastModifiedBy>
  <dcterms:modified xsi:type="dcterms:W3CDTF">2019-10-02T12:19:00Z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שלומי יהודה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22924994:5;25142919:3;5847071:2;5860054;5903477;5775168;4733949:2;11224392:4;6128615;21044596;5738986;5931397;17014781</vt:lpwstr>
  </property>
  <property fmtid="{D5CDD505-2E9C-101B-9397-08002B2CF9AE}" pid="9" name="CITY">
    <vt:lpwstr>רמ'</vt:lpwstr>
  </property>
  <property fmtid="{D5CDD505-2E9C-101B-9397-08002B2CF9AE}" pid="10" name="DATE">
    <vt:lpwstr>20190925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70301/384:3;025;056.b:2;085.a</vt:lpwstr>
  </property>
  <property fmtid="{D5CDD505-2E9C-101B-9397-08002B2CF9AE}" pid="15" name="LAWLISTTMP2">
    <vt:lpwstr>71553</vt:lpwstr>
  </property>
  <property fmtid="{D5CDD505-2E9C-101B-9397-08002B2CF9AE}" pid="16" name="LAWYER">
    <vt:lpwstr>ברק לקס;יאיר מושיוב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37298</vt:lpwstr>
  </property>
  <property fmtid="{D5CDD505-2E9C-101B-9397-08002B2CF9AE}" pid="23" name="NEWPARTB">
    <vt:lpwstr>08</vt:lpwstr>
  </property>
  <property fmtid="{D5CDD505-2E9C-101B-9397-08002B2CF9AE}" pid="24" name="NEWPARTC">
    <vt:lpwstr>17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380020190925</vt:lpwstr>
  </property>
  <property fmtid="{D5CDD505-2E9C-101B-9397-08002B2CF9AE}" pid="35" name="TYPE_N_DATE">
    <vt:lpwstr>38020190925</vt:lpwstr>
  </property>
  <property fmtid="{D5CDD505-2E9C-101B-9397-08002B2CF9AE}" pid="36" name="VOLUME">
    <vt:lpwstr/>
  </property>
  <property fmtid="{D5CDD505-2E9C-101B-9397-08002B2CF9AE}" pid="37" name="WORDNUMPAGES">
    <vt:lpwstr>9</vt:lpwstr>
  </property>
</Properties>
</file>