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5"/>
        <w:gridCol w:w="3664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3877-10-22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גאנם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ענבר סיימונס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סאגר אבו גאנם – הובא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באמצעות שב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שגיא זני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אישום מתוקן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 xml:space="preserve">הנאשם הודה בעובדות כתב האישום המתוקן במסגרת הסדר טיעון והורשע בביצוען של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איומים לפי </w:t>
      </w:r>
      <w:hyperlink r:id="rId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hyperlink r:id="rId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חוק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ab/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היזק לרכוש במזיד 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452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ניסיון תקיפה סתם לפי סעיף</w:t>
      </w:r>
      <w:r>
        <w:rPr>
          <w:rFonts w:cs="David" w:ascii="David" w:hAnsi="David"/>
          <w:rtl w:val="true"/>
        </w:rPr>
        <w:tab/>
        <w:t xml:space="preserve"> </w:t>
      </w:r>
      <w:hyperlink r:id="rId12">
        <w:r>
          <w:rPr>
            <w:rStyle w:val="Hyperlink"/>
            <w:rFonts w:cs="David" w:ascii="David" w:hAnsi="David"/>
          </w:rPr>
          <w:t>379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העונשין ביחד עם סעיף </w:t>
      </w:r>
      <w:hyperlink r:id="rId13">
        <w:r>
          <w:rPr>
            <w:rStyle w:val="Hyperlink"/>
            <w:rFonts w:cs="David" w:ascii="David" w:hAnsi="David"/>
          </w:rPr>
          <w:t>25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END"/>
      <w:bookmarkEnd w:id="9"/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החלק הכללי לכתב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ואינשראח אבו גאנם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        </w:t>
        <w:tab/>
      </w:r>
      <w:r>
        <w:rPr>
          <w:rFonts w:ascii="David" w:hAnsi="David"/>
          <w:b/>
          <w:b/>
          <w:bCs/>
          <w:rtl w:val="true"/>
        </w:rPr>
        <w:t>המתלוננת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הינם גרושים ולהם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 משותפים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ביניהם א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2005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הקטין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וסונדוס אבו גאנם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סונדוס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המתגוררים יחד בתחומי העיר לוד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הבית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10.9.2022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19:00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לחצר הבית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החצר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בו שהו אותה העת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הקטין וסונדוס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באותן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יצא הקטין אל עבר הנאשם וביקש ממנו שיעזוב את הבית אולם הלה התקדם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לעבר כניסת הבית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מיד ובסמוך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חסם הקטין את דרכו של הנאשם אולם הלה הדף אותו והקטין הדף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אותו לאחור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באותן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התקדם הנאשם אל עבר המתלוננת וזו אמרה לו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לך מפה</w:t>
      </w:r>
      <w:r>
        <w:rPr>
          <w:rFonts w:cs="David" w:ascii="David" w:hAnsi="David"/>
          <w:rtl w:val="true"/>
        </w:rPr>
        <w:t xml:space="preserve">". </w:t>
        <w:tab/>
      </w:r>
      <w:r>
        <w:rPr>
          <w:rFonts w:ascii="David" w:hAnsi="David"/>
          <w:rtl w:val="true"/>
        </w:rPr>
        <w:t>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הרים הנאשם את ידיו בכוונה לדחוף את המתלוננת אולם סונדוס נעמדה בין האחרונה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לבין הנאשם והזיזה אותו לאחור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ידיה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בתגובה למעשיה של סונדוס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קילל אותה והוסיף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את מרימה יד על אבא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מבטיח לך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שאני ארצח אותך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משך הקטין את הנאשם אל מחוץ לחצר ויחד עם המתלוננת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וסונדוס נעלו את דלת הכניסה לחצר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 הנאשם ושהה מחוץ לחצר הבית </w:t>
      </w:r>
      <w:r>
        <w:rPr>
          <w:rFonts w:cs="David" w:ascii="David" w:hAnsi="David"/>
          <w:rtl w:val="true"/>
        </w:rPr>
        <w:tab/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המקום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תוך שהוא משוחח בטלפון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באותן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יצאה המתלוננת לעברו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וביקשה מהנאשם שיפסיק להפריע להם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אמר האחרון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הבת שלי הרימה עליי יד אני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 עוזב פה לפני שאני רוצח אותה והולך לכלא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מיד ובסמוך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יצאה סונדוס לעבר הנאשם ושאלה אותו האם</w:t>
      </w:r>
      <w:r>
        <w:rPr>
          <w:rFonts w:ascii="David" w:hAnsi="David"/>
          <w:rtl w:val="true"/>
        </w:rPr>
        <w:t xml:space="preserve"> הוא</w:t>
      </w:r>
      <w:r>
        <w:rPr>
          <w:rFonts w:ascii="David" w:hAnsi="David"/>
          <w:rtl w:val="true"/>
        </w:rPr>
        <w:t xml:space="preserve"> מתכוון לרצוח אותה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בתגובה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אמר הנאשם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ככה או ככה אני אשב בכלא אז הלילה אני ארצח אותך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  <w:tab/>
      </w:r>
      <w:r>
        <w:rPr>
          <w:rFonts w:ascii="David" w:hAnsi="David"/>
          <w:rtl w:val="true"/>
        </w:rPr>
        <w:t xml:space="preserve">לאחר שיחה שערך הנאשם עם בנו סנאד באמצעות מכשיר הטלפון הנייד של סונדוס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המכשיר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זרק הנאשם את המכשיר על הרצפה ואמר לסונדוס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אני אשים לך כדור בראש</w:t>
      </w:r>
      <w:r>
        <w:rPr>
          <w:rFonts w:cs="David" w:ascii="David" w:hAnsi="David"/>
          <w:rtl w:val="true"/>
        </w:rPr>
        <w:t xml:space="preserve">", </w:t>
        <w:tab/>
      </w:r>
      <w:r>
        <w:rPr>
          <w:rFonts w:ascii="David" w:hAnsi="David"/>
          <w:rtl w:val="true"/>
        </w:rPr>
        <w:t>אז צרחה סונדוס והנאשם ברח מהמקום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בהמשך למתואר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 הנאשם פעם נוספת אל המקום והמתלוננת ביקשה ממנו שיעזוב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אמר לה הנאשם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אני אגמור עליכם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מיד ובסמוך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הזעיקה המתלוננת את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המשטרה אולם הנאשם נמלט מהמקום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טענות המאשימה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מדובר בנאשם יליד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שהודה בכתב אישום מתוקן המייחס לו ביצוע עבירות </w:t>
      </w:r>
      <w:r>
        <w:rPr>
          <w:rFonts w:cs="David" w:ascii="David" w:hAnsi="David"/>
          <w:rtl w:val="true"/>
        </w:rPr>
        <w:tab/>
        <w:tab/>
        <w:tab/>
      </w:r>
      <w:r>
        <w:rPr>
          <w:rFonts w:ascii="David" w:hAnsi="David"/>
          <w:rtl w:val="true"/>
        </w:rPr>
        <w:t>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היזק לרכוש במזיד ותקיפה סתם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לחובתו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להרשעות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הנאשם לאחרונה בפני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כבוד השופטת </w:t>
      </w:r>
      <w:r>
        <w:rPr>
          <w:rFonts w:ascii="David" w:hAnsi="David"/>
          <w:rtl w:val="true"/>
        </w:rPr>
        <w:t xml:space="preserve">רבקה </w:t>
      </w:r>
      <w:r>
        <w:rPr>
          <w:rFonts w:ascii="David" w:hAnsi="David"/>
          <w:rtl w:val="true"/>
        </w:rPr>
        <w:t>גלט בבית משפט השלום ברמלה בשלושה תיקים נוספים</w:t>
      </w:r>
      <w:r>
        <w:rPr>
          <w:rFonts w:ascii="David" w:hAnsi="David"/>
          <w:rtl w:val="true"/>
        </w:rPr>
        <w:t xml:space="preserve"> שאינם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מופיעים בגיליון הרישום הפלילי של הנאשם כי טרם ניתנו גזרי דין בגין תיקים אלה</w:t>
      </w:r>
      <w:r>
        <w:rPr>
          <w:rFonts w:cs="David" w:ascii="David" w:hAnsi="David"/>
          <w:rtl w:val="true"/>
        </w:rPr>
        <w:t xml:space="preserve">.    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הכרעות הדין המרשיעות בשלושה התיקים האמורים הוגשו וסומנו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סבורה כי מתחם העונש ההולם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בכל העבירות </w:t>
      </w:r>
      <w:r>
        <w:rPr>
          <w:rFonts w:cs="David" w:ascii="David" w:hAnsi="David"/>
          <w:rtl w:val="true"/>
        </w:rPr>
        <w:tab/>
        <w:tab/>
        <w:tab/>
      </w:r>
      <w:r>
        <w:rPr>
          <w:rFonts w:ascii="David" w:hAnsi="David"/>
          <w:rtl w:val="true"/>
        </w:rPr>
        <w:t xml:space="preserve">המיוחסות לו 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עברו הפלילי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</w:t>
      </w:r>
      <w:r>
        <w:rPr>
          <w:rFonts w:ascii="David" w:hAnsi="David"/>
          <w:rtl w:val="true"/>
        </w:rPr>
        <w:t xml:space="preserve">טענה </w:t>
      </w:r>
      <w:r>
        <w:rPr>
          <w:rFonts w:ascii="David" w:hAnsi="David"/>
          <w:rtl w:val="true"/>
        </w:rPr>
        <w:t xml:space="preserve">שיש להשית עליו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ופיצוי למתלוננת</w:t>
      </w:r>
      <w:r>
        <w:rPr>
          <w:rFonts w:cs="David" w:ascii="David" w:hAnsi="David"/>
          <w:rtl w:val="true"/>
        </w:rPr>
        <w:t>.</w:t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טענות ההגנה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עצור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29.9.22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היום ברציפות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מתחם העונש ההולם בעבירות שבהן הורשע הנאשם נע בין 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ועד</w:t>
      </w:r>
      <w:r>
        <w:rPr>
          <w:rFonts w:cs="David" w:ascii="David" w:hAnsi="David"/>
          <w:rtl w:val="true"/>
        </w:rPr>
        <w:tab/>
        <w:tab/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העובדה שהנאשם הודה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 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מעשיו וחסך</w:t>
      </w:r>
      <w:r>
        <w:rPr>
          <w:rFonts w:ascii="David" w:hAnsi="David"/>
          <w:rtl w:val="true"/>
        </w:rPr>
        <w:t xml:space="preserve">        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מהעדים להעיד בבית המשפט אמורים למקם את הנאשם במרכז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מתחם העונש </w:t>
      </w:r>
      <w:r>
        <w:rPr>
          <w:rFonts w:cs="David" w:ascii="David" w:hAnsi="David"/>
          <w:rtl w:val="true"/>
        </w:rPr>
        <w:tab/>
        <w:tab/>
        <w:tab/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רוב ההרשעות של הנאשם ישנות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המתלוננת וסונדוס לא הביעו שום חשש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מהנאשם </w:t>
      </w:r>
      <w:r>
        <w:rPr>
          <w:rFonts w:ascii="David" w:hAnsi="David"/>
          <w:rtl w:val="true"/>
        </w:rPr>
        <w:t>ואף מעוניינות בשיקומו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בבית המשפט שהוא אוהב את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ושהציב לעצמו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מטרה לא לחזור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להשתמש בסמים </w:t>
      </w:r>
      <w:r>
        <w:rPr>
          <w:rFonts w:ascii="David" w:hAnsi="David"/>
          <w:rtl w:val="true"/>
        </w:rPr>
        <w:t>ולשנות את אורח חייו לטובה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מתחם העונש ההולם לאירוע שבגינו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אפנה למדיניות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הענישה הנוהגת מפסיקתו של בית המשפט העליון בעבירות דומות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4008/20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מירוצ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ניק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30.6.20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המבקש הורשע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בבית משפט השלום בביצוע עבירות כנגד בתו ואשתו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העבירות כללו איומים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             </w:t>
      </w:r>
      <w:r>
        <w:rPr>
          <w:rFonts w:cs="David" w:ascii="David" w:hAnsi="David"/>
          <w:rtl w:val="true"/>
        </w:rPr>
        <w:t xml:space="preserve"> </w:t>
        <w:tab/>
        <w:tab/>
      </w:r>
      <w:r>
        <w:rPr>
          <w:rFonts w:ascii="David" w:hAnsi="David"/>
          <w:rtl w:val="true"/>
        </w:rPr>
        <w:t>תקיפה סתם</w:t>
      </w:r>
      <w:r>
        <w:rPr>
          <w:rFonts w:ascii="David" w:hAnsi="David"/>
          <w:rtl w:val="true"/>
        </w:rPr>
        <w:t xml:space="preserve"> של</w:t>
      </w:r>
      <w:r>
        <w:rPr>
          <w:rFonts w:ascii="David" w:hAnsi="David"/>
          <w:rtl w:val="true"/>
        </w:rPr>
        <w:t xml:space="preserve"> בת זוג </w:t>
      </w:r>
      <w:r>
        <w:rPr>
          <w:rFonts w:ascii="David" w:hAnsi="David"/>
          <w:u w:val="single"/>
          <w:rtl w:val="true"/>
        </w:rPr>
        <w:t>והוטל</w:t>
      </w:r>
      <w:r>
        <w:rPr>
          <w:rFonts w:ascii="David" w:hAnsi="David"/>
          <w:u w:val="single"/>
          <w:rtl w:val="true"/>
        </w:rPr>
        <w:t>ו</w:t>
      </w:r>
      <w:r>
        <w:rPr>
          <w:rFonts w:ascii="David" w:hAnsi="David"/>
          <w:u w:val="single"/>
          <w:rtl w:val="true"/>
        </w:rPr>
        <w:t xml:space="preserve"> עליו </w:t>
      </w:r>
      <w:r>
        <w:rPr>
          <w:rFonts w:cs="David" w:ascii="David" w:hAnsi="David"/>
          <w:u w:val="single"/>
        </w:rPr>
        <w:t>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שירוצו בדרך של עבודות שירות</w:t>
      </w:r>
      <w:r>
        <w:rPr>
          <w:rFonts w:ascii="David" w:hAnsi="David"/>
          <w:rtl w:val="true"/>
        </w:rPr>
        <w:t xml:space="preserve">         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ערעורו לבית המשפט המחוזי נדחה ובקשת רשות ערעור שהגיש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לבית המשפט העליון נדחתה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5434/17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29.11.17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הנאשם הורשע</w:t>
      </w:r>
      <w:r>
        <w:rPr>
          <w:rFonts w:ascii="David" w:hAnsi="David"/>
          <w:rtl w:val="true"/>
        </w:rPr>
        <w:t xml:space="preserve">           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בבית משפט השלום בביצוע עבירות תקיפה כלפי אשתו ונגזר עליו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10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מאסר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u w:val="single"/>
          <w:rtl w:val="true"/>
        </w:rPr>
        <w:t>לריצוי בפועל בצירוף מאסר על תנאי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קנס כספי ופיצוי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לבית</w:t>
      </w:r>
      <w:r>
        <w:rPr>
          <w:rFonts w:ascii="David" w:hAnsi="David"/>
          <w:rtl w:val="true"/>
        </w:rPr>
        <w:t xml:space="preserve">           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המשפט המחוזי נדחה ובקשת רשות ערעור לבית 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 נדחתה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182/13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משה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21.1.13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הנאשם הורשע</w:t>
      </w:r>
      <w:r>
        <w:rPr>
          <w:rFonts w:ascii="David" w:hAnsi="David"/>
          <w:rtl w:val="true"/>
        </w:rPr>
        <w:t xml:space="preserve">             </w:t>
      </w:r>
      <w:r>
        <w:rPr>
          <w:rFonts w:ascii="David" w:hAnsi="David"/>
          <w:rtl w:val="true"/>
        </w:rPr>
        <w:t xml:space="preserve">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בבית משפט השלום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תקיפת בת זוג הגורמת חבלה</w:t>
      </w:r>
      <w:r>
        <w:rPr>
          <w:rFonts w:ascii="David" w:hAnsi="David"/>
          <w:rtl w:val="true"/>
        </w:rPr>
        <w:t xml:space="preserve">       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ממשית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תקיפה בנסיבות מחמירות כלפי בן משפחה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איומים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והיזק בזדון לרכוש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והושת עליו </w:t>
      </w:r>
      <w:r>
        <w:rPr>
          <w:rFonts w:cs="David" w:ascii="David" w:hAnsi="David"/>
          <w:u w:val="single"/>
        </w:rPr>
        <w:t>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 ומאסר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לבית המשפט המחוזי</w:t>
      </w:r>
      <w:r>
        <w:rPr>
          <w:rFonts w:ascii="David" w:hAnsi="David"/>
          <w:rtl w:val="true"/>
        </w:rPr>
        <w:t xml:space="preserve">      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נדחה ובקשת רשות ערעור לבית המשפט העליון נדחתה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1826/11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אהרון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8.3.11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במקרה זה התגלע</w:t>
      </w:r>
      <w:r>
        <w:rPr>
          <w:rFonts w:ascii="David" w:hAnsi="David"/>
          <w:rtl w:val="true"/>
        </w:rPr>
        <w:t xml:space="preserve">        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ויכוח בין המבקש לאשתו</w:t>
      </w:r>
      <w:r>
        <w:rPr>
          <w:rFonts w:ascii="David" w:hAnsi="David"/>
          <w:rtl w:val="true"/>
        </w:rPr>
        <w:t xml:space="preserve"> במהלכו </w:t>
      </w:r>
      <w:r>
        <w:rPr>
          <w:rFonts w:ascii="David" w:hAnsi="David"/>
          <w:rtl w:val="true"/>
        </w:rPr>
        <w:t>דחף אותה והפילה על הרצפה ואיים עליה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            </w:t>
      </w:r>
      <w:r>
        <w:rPr>
          <w:rFonts w:cs="David" w:ascii="David" w:hAnsi="David"/>
          <w:rtl w:val="true"/>
        </w:rPr>
        <w:t xml:space="preserve"> </w:t>
        <w:tab/>
        <w:tab/>
      </w:r>
      <w:r>
        <w:rPr>
          <w:rFonts w:ascii="David" w:hAnsi="David"/>
          <w:rtl w:val="true"/>
        </w:rPr>
        <w:t>המבקש הורשע בבית משפט השלום בעבירה של תקיפה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הגורמת חבלה של ממש כנגד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בת זוג ובעבירת איומים ונגזרו עליו </w:t>
      </w:r>
      <w:r>
        <w:rPr>
          <w:rFonts w:ascii="David" w:hAnsi="David"/>
          <w:u w:val="single"/>
          <w:rtl w:val="true"/>
        </w:rPr>
        <w:t>תשעה חודשי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מאסר בפועל ותשעה חודשי מאסר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u w:val="single"/>
          <w:rtl w:val="true"/>
        </w:rPr>
        <w:t>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ובקשת רשות ערעור לבית המשפט</w:t>
      </w:r>
      <w:r>
        <w:rPr>
          <w:rFonts w:ascii="David" w:hAnsi="David"/>
          <w:rtl w:val="true"/>
        </w:rPr>
        <w:t xml:space="preserve">        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העליון נדחתה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6464/18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מורן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14.10.18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על פי כתב האישום</w:t>
      </w:r>
      <w:r>
        <w:rPr>
          <w:rFonts w:cs="David" w:ascii="David" w:hAnsi="David"/>
          <w:rtl w:val="true"/>
        </w:rPr>
        <w:t xml:space="preserve">, </w:t>
        <w:tab/>
      </w:r>
      <w:r>
        <w:rPr>
          <w:rFonts w:ascii="David" w:hAnsi="David"/>
          <w:rtl w:val="true"/>
        </w:rPr>
        <w:t>המבקש תקף את בת הזוג שלו ואיים עליה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הורשע בעבירות של איומים</w:t>
      </w:r>
      <w:r>
        <w:rPr>
          <w:rFonts w:cs="David" w:ascii="David" w:hAnsi="David"/>
          <w:rtl w:val="true"/>
        </w:rPr>
        <w:t xml:space="preserve">, </w:t>
        <w:tab/>
      </w:r>
      <w:r>
        <w:rPr>
          <w:rFonts w:ascii="David" w:hAnsi="David"/>
          <w:rtl w:val="true"/>
        </w:rPr>
        <w:t>תקיפה חבלנית של בת זוג והפרת הוראה חוקית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היה 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משפט שלום השית עליו </w:t>
      </w:r>
      <w:r>
        <w:rPr>
          <w:rFonts w:cs="David" w:ascii="David" w:hAnsi="David"/>
          <w:u w:val="single"/>
        </w:rPr>
        <w:t>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שירוצו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ערעורו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לבית המשפט המחוזי נדחה וכן נדחתה בקשת רשות ערעור שהגיש לבית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קובע כי מתחם העונש ההולם לעבירות שבהן הורשע הנאשם ובנסיבות 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 </w:t>
      </w:r>
      <w:r>
        <w:rPr>
          <w:rFonts w:ascii="David" w:hAnsi="David"/>
          <w:u w:val="single"/>
          <w:rtl w:val="true"/>
        </w:rPr>
        <w:t xml:space="preserve">בין </w:t>
      </w:r>
      <w:r>
        <w:rPr>
          <w:rFonts w:cs="David" w:ascii="David" w:hAnsi="David"/>
          <w:u w:val="single"/>
        </w:rPr>
        <w:t>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מאסר ועד </w:t>
      </w:r>
      <w:r>
        <w:rPr>
          <w:rFonts w:cs="David" w:ascii="David" w:hAnsi="David"/>
          <w:u w:val="single"/>
        </w:rPr>
        <w:t>18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בצירוף מאסר על תנאי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את 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הודאתו של הנאשם בכתב האישום המתוקן וחסכון בזמן שיפוטי וחסכון מהעדים להעיד בבית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לחומרא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לקחתי בחשבון את עברו הפלילי של הנאשם שלחובתו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שכולל בין היתר עבירות אלימות ואיומים</w:t>
      </w:r>
      <w:r>
        <w:rPr>
          <w:rFonts w:cs="David" w:ascii="David" w:hAnsi="David"/>
          <w:rtl w:val="true"/>
        </w:rPr>
        <w:t>.</w:t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 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בניכוי ימי מעצרו מיום </w:t>
      </w:r>
      <w:r>
        <w:rPr>
          <w:rFonts w:cs="David" w:ascii="David" w:hAnsi="David"/>
        </w:rPr>
        <w:t>29.9.22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מיום שחרורו לא יעבור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עבירת אלימות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ישלם קנס בסך של </w:t>
      </w:r>
      <w:r>
        <w:rPr>
          <w:rFonts w:cs="David" w:ascii="David" w:hAnsi="David"/>
        </w:rPr>
        <w:t>3</w:t>
      </w:r>
      <w:r>
        <w:rPr>
          <w:rFonts w:cs="David" w:ascii="David" w:hAnsi="David"/>
        </w:rPr>
        <w:t>,</w:t>
      </w:r>
      <w:r>
        <w:rPr>
          <w:rFonts w:cs="David" w:ascii="David" w:hAnsi="David"/>
        </w:rPr>
        <w:t>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</w:t>
      </w:r>
      <w:r>
        <w:rPr>
          <w:rFonts w:cs="David" w:ascii="David" w:hAnsi="David"/>
        </w:rPr>
        <w:t>1.10.23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והיתרה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יעמוד מלוא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סכום הקנס</w:t>
      </w:r>
      <w:r>
        <w:rPr>
          <w:rFonts w:ascii="David" w:hAnsi="David"/>
          <w:rtl w:val="true"/>
        </w:rPr>
        <w:t xml:space="preserve"> 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/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 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3877-10-22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סאגר אבו גאנם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79" TargetMode="External"/><Relationship Id="rId6" Type="http://schemas.openxmlformats.org/officeDocument/2006/relationships/hyperlink" Target="http://www.nevo.co.il/law/70301/452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5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79" TargetMode="External"/><Relationship Id="rId13" Type="http://schemas.openxmlformats.org/officeDocument/2006/relationships/hyperlink" Target="http://www.nevo.co.il/law/70301/25" TargetMode="External"/><Relationship Id="rId14" Type="http://schemas.openxmlformats.org/officeDocument/2006/relationships/hyperlink" Target="http://www.nevo.co.il/case/26773032" TargetMode="External"/><Relationship Id="rId15" Type="http://schemas.openxmlformats.org/officeDocument/2006/relationships/hyperlink" Target="http://www.nevo.co.il/case/22812253" TargetMode="External"/><Relationship Id="rId16" Type="http://schemas.openxmlformats.org/officeDocument/2006/relationships/hyperlink" Target="http://www.nevo.co.il/case/5568571" TargetMode="External"/><Relationship Id="rId17" Type="http://schemas.openxmlformats.org/officeDocument/2006/relationships/hyperlink" Target="http://www.nevo.co.il/case/5794329" TargetMode="External"/><Relationship Id="rId18" Type="http://schemas.openxmlformats.org/officeDocument/2006/relationships/hyperlink" Target="http://www.nevo.co.il/case/24975719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2024-07-02T07:46:00Z</dcterms:created>
  <dc:creator> </dc:creator>
  <dc:description/>
  <cp:keywords/>
  <dc:language>en-IL</dc:language>
  <cp:lastModifiedBy>h1</cp:lastModifiedBy>
  <dcterms:modified xsi:type="dcterms:W3CDTF">2024-07-02T07:46:00Z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סאגר אבו גאנם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26773032;22812253;5568571;5794329;24975719</vt:lpwstr>
  </property>
  <property fmtid="{D5CDD505-2E9C-101B-9397-08002B2CF9AE}" pid="9" name="CITY">
    <vt:lpwstr>רמ'</vt:lpwstr>
  </property>
  <property fmtid="{D5CDD505-2E9C-101B-9397-08002B2CF9AE}" pid="10" name="DATE">
    <vt:lpwstr>20230717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70301/192;452;379;025</vt:lpwstr>
  </property>
  <property fmtid="{D5CDD505-2E9C-101B-9397-08002B2CF9AE}" pid="15" name="LAWYER">
    <vt:lpwstr>ענבר סיימונס;שגיא זני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3877</vt:lpwstr>
  </property>
  <property fmtid="{D5CDD505-2E9C-101B-9397-08002B2CF9AE}" pid="22" name="NEWPARTB">
    <vt:lpwstr>10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380020230717</vt:lpwstr>
  </property>
  <property fmtid="{D5CDD505-2E9C-101B-9397-08002B2CF9AE}" pid="34" name="TYPE_N_DATE">
    <vt:lpwstr>38020230717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