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395-05-17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הרשה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2018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680"/>
        <w:gridCol w:w="321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ל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פני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כבוד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שופטת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מיכל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ברק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נבו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בענין</w:t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eastAsia="Arial" w:cs="Arial" w:ascii="Arial" w:hAnsi="Arial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center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גל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רוזנצווייג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חוסאם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הרשה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>)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אחמד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יונס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67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Start w:id="7" w:name="LawTable_End"/>
            <w:bookmarkEnd w:id="6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הרקע</w:t>
      </w:r>
      <w:r>
        <w:rPr>
          <w:rFonts w:ascii="Calibri" w:hAnsi="Calibri" w:eastAsia="Calibri" w:cs="Calibri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וכתב</w:t>
      </w:r>
      <w:r>
        <w:rPr>
          <w:rFonts w:ascii="Calibri" w:hAnsi="Calibri" w:eastAsia="Calibri" w:cs="Calibri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המתוקן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הגיעו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להסדר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שבמסגרתו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ויורשע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בעובדות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המתוקן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מחיקת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השני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הסכמה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bookmarkStart w:id="8" w:name="ABSTRACT_START"/>
      <w:bookmarkEnd w:id="8"/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עובדות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המתוקן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הוציא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12.12.16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נפסל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מלנהוג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שנתיים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20.4.17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שמניינם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ידוע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למאשימה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ביודעו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ברשותו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מורשה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לנהוג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פוליסת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ביטוח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תקפה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start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20.4.17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קֶשֶר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להובלת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מהשטחים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לישראל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תמורת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תשלום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20.4.17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14:30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שבשטחים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נפגש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והטמין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המנוע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שלושה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תתי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מקלע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מאולתרים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שתי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מחסניות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ריקות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תואמות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מחסנית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ריקה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תואמת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שהייתה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במצב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הכנס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>"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18:00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מהיישוב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קפין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שבשטחים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לישראל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כשלצידו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חאלים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כבהא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למחסום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תנאים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להיכנס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לישראל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בעודם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מוסלקים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למכסה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המנוע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start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יסוד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הודאתו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הרשעתי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העבירות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הבאות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איסור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לנהוג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בלי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רשיון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נהיגה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hyperlink r:id="rId14"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lang w:val="en-US" w:eastAsia="en-US"/>
          </w:rPr>
          <w:t>10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</w:t>
      </w:r>
      <w:hyperlink r:id="rId15">
        <w:r>
          <w:rPr>
            <w:rStyle w:val="Hyperlink"/>
            <w:rFonts w:ascii="Calibri" w:hAnsi="Calibri" w:cs="FrankRuehl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פקודת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התעבורה</w:t>
        </w:r>
      </w:hyperlink>
      <w:r>
        <w:rPr>
          <w:rFonts w:ascii="Calibri" w:hAnsi="Calibri" w:eastAsia="Calibri" w:cs="Calibri"/>
          <w:b/>
          <w:b/>
          <w:bCs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b/>
          <w:bCs/>
          <w:sz w:val="22"/>
          <w:szCs w:val="26"/>
          <w:rtl w:val="true"/>
          <w:lang w:val="en-US" w:eastAsia="en-US"/>
        </w:rPr>
        <w:t>[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נוסח</w:t>
      </w:r>
      <w:r>
        <w:rPr>
          <w:rFonts w:ascii="Calibri" w:hAnsi="Calibri" w:eastAsia="Calibri" w:cs="Calibri"/>
          <w:b/>
          <w:b/>
          <w:bCs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חדש</w:t>
      </w:r>
      <w:r>
        <w:rPr>
          <w:rFonts w:cs="FrankRuehl" w:ascii="Calibri" w:hAnsi="Calibri"/>
          <w:b/>
          <w:bCs/>
          <w:sz w:val="22"/>
          <w:szCs w:val="26"/>
          <w:rtl w:val="true"/>
          <w:lang w:val="en-US" w:eastAsia="en-US"/>
        </w:rPr>
        <w:t>]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[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הפקודה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];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נהיגה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בזמן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פסילה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lang w:val="en-US" w:eastAsia="en-US"/>
          </w:rPr>
          <w:t>67</w:t>
        </w:r>
      </w:hyperlink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לפקודה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נהיגה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ביטוח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lang w:val="en-US" w:eastAsia="en-US"/>
          </w:rPr>
          <w:t>2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rFonts w:ascii="Calibri" w:hAnsi="Calibri" w:cs="FrankRuehl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לפקודת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ביטוח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b/>
            <w:bCs/>
            <w:color w:val="0000FF"/>
            <w:sz w:val="22"/>
            <w:szCs w:val="26"/>
            <w:u w:val="single"/>
            <w:rtl w:val="true"/>
            <w:lang w:val="en-US" w:eastAsia="en-US"/>
          </w:rPr>
          <w:t>[</w:t>
        </w:r>
        <w:r>
          <w:rPr>
            <w:rStyle w:val="Hyperlink"/>
            <w:rFonts w:ascii="Calibri" w:hAnsi="Calibri" w:cs="FrankRuehl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רכב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מנועי</w:t>
        </w:r>
        <w:r>
          <w:rPr>
            <w:rStyle w:val="Hyperlink"/>
            <w:rFonts w:cs="FrankRuehl" w:ascii="Calibri" w:hAnsi="Calibri"/>
            <w:b/>
            <w:bCs/>
            <w:color w:val="0000FF"/>
            <w:sz w:val="22"/>
            <w:szCs w:val="26"/>
            <w:u w:val="single"/>
            <w:rtl w:val="true"/>
            <w:lang w:val="en-US" w:eastAsia="en-US"/>
          </w:rPr>
          <w:t xml:space="preserve">], </w:t>
        </w:r>
        <w:r>
          <w:rPr>
            <w:rStyle w:val="Hyperlink"/>
            <w:rFonts w:ascii="Calibri" w:hAnsi="Calibri" w:cs="FrankRuehl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תש</w:t>
        </w:r>
        <w:r>
          <w:rPr>
            <w:rStyle w:val="Hyperlink"/>
            <w:rFonts w:cs="FrankRuehl" w:ascii="Calibri" w:hAnsi="Calibri"/>
            <w:b/>
            <w:bCs/>
            <w:color w:val="0000FF"/>
            <w:sz w:val="22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ל</w:t>
        </w:r>
        <w:r>
          <w:rPr>
            <w:rStyle w:val="Hyperlink"/>
            <w:rFonts w:cs="FrankRuehl" w:ascii="Calibri" w:hAnsi="Calibri"/>
            <w:b/>
            <w:bCs/>
            <w:color w:val="0000FF"/>
            <w:sz w:val="22"/>
            <w:szCs w:val="26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Calibri" w:hAnsi="Calibri"/>
            <w:b/>
            <w:bCs/>
            <w:color w:val="0000FF"/>
            <w:sz w:val="22"/>
            <w:szCs w:val="26"/>
            <w:u w:val="single"/>
            <w:lang w:val="en-US" w:eastAsia="en-US"/>
          </w:rPr>
          <w:t>1970</w:t>
        </w:r>
      </w:hyperlink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ד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קשירת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קשר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לפשע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lang w:val="en-US" w:eastAsia="en-US"/>
          </w:rPr>
          <w:t>499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lang w:val="en-US" w:eastAsia="en-US"/>
          </w:rPr>
          <w:t>1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</w:t>
      </w:r>
      <w:hyperlink r:id="rId20">
        <w:r>
          <w:rPr>
            <w:rStyle w:val="Hyperlink"/>
            <w:rFonts w:ascii="Calibri" w:hAnsi="Calibri" w:cs="FrankRuehl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b/>
            <w:b/>
            <w:bCs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Calibri" w:hAnsi="Calibri"/>
          <w:b/>
          <w:bCs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תשל</w:t>
      </w:r>
      <w:r>
        <w:rPr>
          <w:rFonts w:cs="FrankRuehl" w:ascii="Calibri" w:hAnsi="Calibri"/>
          <w:b/>
          <w:bCs/>
          <w:sz w:val="22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ז</w:t>
      </w:r>
      <w:r>
        <w:rPr>
          <w:rFonts w:cs="FrankRuehl" w:ascii="Calibri" w:hAnsi="Calibri"/>
          <w:b/>
          <w:bCs/>
          <w:sz w:val="22"/>
          <w:szCs w:val="26"/>
          <w:rtl w:val="true"/>
          <w:lang w:val="en-US" w:eastAsia="en-US"/>
        </w:rPr>
        <w:t>-</w:t>
      </w:r>
      <w:r>
        <w:rPr>
          <w:rFonts w:cs="FrankRuehl" w:ascii="Calibri" w:hAnsi="Calibri"/>
          <w:b/>
          <w:bCs/>
          <w:sz w:val="22"/>
          <w:szCs w:val="26"/>
          <w:lang w:val="en-US" w:eastAsia="en-US"/>
        </w:rPr>
        <w:t>1977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[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חוק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העונשין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];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נשיאת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נשק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hyperlink r:id="rId21"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lang w:val="en-US" w:eastAsia="en-US"/>
          </w:rPr>
          <w:t>144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רישא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</w:t>
      </w:r>
      <w:hyperlink r:id="rId22"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נשיאת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אביזר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לנשק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hyperlink r:id="rId23"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lang w:val="en-US" w:eastAsia="en-US"/>
          </w:rPr>
          <w:t>144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סיפא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</w:t>
      </w:r>
      <w:hyperlink r:id="rId24"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ז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נסיון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לבצע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בנשק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hyperlink r:id="rId25"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lang w:val="en-US" w:eastAsia="en-US"/>
          </w:rPr>
          <w:t>144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lang w:val="en-US" w:eastAsia="en-US"/>
          </w:rPr>
          <w:t>2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בצירוף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lang w:val="en-US" w:eastAsia="en-US"/>
          </w:rPr>
          <w:t>25</w:t>
        </w:r>
      </w:hyperlink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</w:t>
      </w:r>
      <w:hyperlink r:id="rId27"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טיעוני</w:t>
      </w:r>
      <w:r>
        <w:rPr>
          <w:rFonts w:ascii="Calibri" w:hAnsi="Calibri" w:eastAsia="Calibri" w:cs="Calibri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הצדדים</w:t>
      </w:r>
      <w:r>
        <w:rPr>
          <w:rFonts w:ascii="Calibri" w:hAnsi="Calibri" w:eastAsia="Calibri" w:cs="Calibri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לעונש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u w:val="single"/>
          <w:lang w:val="en-US" w:eastAsia="en-US"/>
        </w:rPr>
      </w:pP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ראיות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לעונש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u w:val="single"/>
          <w:lang w:val="en-US" w:eastAsia="en-US"/>
        </w:rPr>
      </w:pPr>
      <w:r>
        <w:rPr>
          <w:rFonts w:cs="FrankRuehl" w:ascii="Calibri" w:hAnsi="Calibri"/>
          <w:sz w:val="26"/>
          <w:szCs w:val="26"/>
          <w:lang w:val="en-US" w:eastAsia="en-US"/>
        </w:rPr>
        <w:t>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רישומו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[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שסומן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cs="FrankRuehl" w:ascii="David" w:hAnsi="David"/>
          <w:b/>
          <w:bCs/>
          <w:sz w:val="26"/>
          <w:szCs w:val="26"/>
          <w:rtl w:val="true"/>
          <w:lang w:val="en-US" w:eastAsia="en-US"/>
        </w:rPr>
        <w:t>/</w:t>
      </w:r>
      <w:r>
        <w:rPr>
          <w:rFonts w:cs="FrankRuehl" w:ascii="David" w:hAnsi="David"/>
          <w:b/>
          <w:bCs/>
          <w:sz w:val="26"/>
          <w:szCs w:val="26"/>
          <w:lang w:val="en-US" w:eastAsia="en-US"/>
        </w:rPr>
        <w:t>1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שממנו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לחובתו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4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קודמות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: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אגרופן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סכין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למטרת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הכשרה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פברואר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2014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)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שבמסגרתה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נדון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לששה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;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בעבירת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גניבה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דצמבר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2013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שבמסגרתה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נגזרו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;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היתר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הסעת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תושב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ונסיון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להסיע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תושב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השוהה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תעבורה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יולי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2013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תיק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נדון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-</w:t>
      </w:r>
      <w:r>
        <w:rPr>
          <w:rFonts w:cs="FrankRuehl" w:ascii="David" w:hAnsi="David"/>
          <w:sz w:val="26"/>
          <w:szCs w:val="26"/>
          <w:lang w:val="en-US" w:eastAsia="en-US"/>
        </w:rPr>
        <w:t>16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;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אגרופן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סכין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למטרה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כשרה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פברואר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2011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שבמסגרתה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נדון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לארבעה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ופסילת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u w:val="single"/>
          <w:lang w:val="en-US" w:eastAsia="en-US"/>
        </w:rPr>
      </w:pP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/>
          <w:sz w:val="26"/>
          <w:szCs w:val="26"/>
          <w:u w:val="single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טיעוני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התביעה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Arial" w:hAnsi="Arial"/>
          <w:sz w:val="26"/>
          <w:szCs w:val="26"/>
          <w:lang w:val="en-US" w:eastAsia="en-US"/>
        </w:rPr>
        <w:t>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אֵרוע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אחד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שבמסגרתו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המכיל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לשיטתו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כשמדובר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משמעות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גדולה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לכמות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ומספר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בענייננו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בשלושה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שבהם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נפרד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ועצמאי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למטרות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קטילת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חיי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ביטחוניות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פליליות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הזה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לפסקי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הבאים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: </w:t>
      </w:r>
      <w:hyperlink r:id="rId28"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lang w:val="en-US" w:eastAsia="en-US"/>
          </w:rPr>
          <w:t>4910/13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אבר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29.10.14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]; </w:t>
      </w:r>
      <w:hyperlink r:id="rId29"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lang w:val="en-US" w:eastAsia="en-US"/>
          </w:rPr>
          <w:t>1082/14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אסר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23.7.15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]; </w:t>
      </w:r>
      <w:hyperlink r:id="rId30"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lang w:val="en-US" w:eastAsia="en-US"/>
          </w:rPr>
          <w:t>6842/14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פלקה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24.9.15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];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</w:t>
      </w:r>
      <w:hyperlink r:id="rId31"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lang w:val="en-US" w:eastAsia="en-US"/>
          </w:rPr>
          <w:t>3429/14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פלוני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19.3.15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cs="FrankRuehl" w:ascii="David" w:hAnsi="David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התובע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התייחס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ערך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המוגן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שבעבירות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הנשק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שהוא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שמירה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חיי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אדם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לדבריו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מעצם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טיבו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וטבעו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נועד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למטרת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הריגה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משכך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ראוי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שקביעת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המתחם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תֵעשה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בהתאם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לפוטנציאל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הסיכון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הטמון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בשימושו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2"/>
          <w:szCs w:val="26"/>
          <w:lang w:val="en-US" w:eastAsia="en-US"/>
        </w:rPr>
      </w:pPr>
      <w:r>
        <w:rPr>
          <w:rFonts w:cs="FrankRuehl" w:ascii="Calibri" w:hAnsi="Calibri"/>
          <w:sz w:val="22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2"/>
          <w:szCs w:val="26"/>
          <w:lang w:val="en-US" w:eastAsia="en-US"/>
        </w:rPr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ביחס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נסיבות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הקשורות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העבירות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חזר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התובע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עובדות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המתוקן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והדגיש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ביצע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תעבורה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חרף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העובדה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שרשיונו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נפסל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חמישה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חודשים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עובר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המעשים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התובע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עמד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שמדובר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בעבירה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קשירת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קֶשֶר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אחרים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העברת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ועבירות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המצויות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ברף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הגבוה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עוד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ציין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התובע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שהתופעה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העברת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מהשטחים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למדינת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תופעה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רווחת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הטומנת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בחובה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סיכון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ובטחוני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רשויות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האכיפה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עושות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מאמצים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רבים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מנת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לסכל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המעשים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אלו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משכך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מעשי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חמורים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ביותר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התובע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עמד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כמות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כלי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שלושה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תתי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מקלע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מאולתרים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ושלוש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מחסניות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ריקות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אחת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מהן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הייתה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במצב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הכנס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".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לפיכך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לשיטתו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לראות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במעשיו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ריבוי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עבירות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עומד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בפני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עצמו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ריבוי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הנשקים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מהווה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נסיבה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מחמירה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יכולים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להגיע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ליותר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ידיים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עוינות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לקבל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רווח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כספי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מעורבות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משמעותית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הנשקים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מוסלקים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מהשטחים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להכניסם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לתחומי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להנחיות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פרקליט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שלפיהן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להחמיר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ולעתור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לקביעת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מתחמי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גבוהים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מאלה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שנקבעו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לנזקים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הנזק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הפוטנציאלי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התעבורה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מבלי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ברשותו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התממש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נתפס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לבסוף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החומרה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במעשיו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המסכנות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חיי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לזאת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הזלזול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מצדו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בהוראות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המשיך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בנהיגה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חרף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פסל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אותו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מלהוציא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רשיון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נהיגה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לפסקי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המלמדים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הראויה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אליהם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2"/>
          <w:szCs w:val="26"/>
          <w:lang w:val="en-US" w:eastAsia="en-US"/>
        </w:rPr>
      </w:pPr>
      <w:r>
        <w:rPr>
          <w:rFonts w:cs="FrankRuehl" w:ascii="Calibri" w:hAnsi="Calibri"/>
          <w:sz w:val="22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המתואר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לעיל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עתר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המאשימה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לקבוע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חמש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לשמונה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David" w:hAnsi="David" w:cs="FrankRuehl"/>
          <w:sz w:val="22"/>
          <w:szCs w:val="26"/>
          <w:lang w:val="en-US" w:eastAsia="en-US"/>
        </w:rPr>
      </w:pPr>
      <w:r>
        <w:rPr>
          <w:rFonts w:cs="FrankRuehl" w:ascii="David" w:hAnsi="David"/>
          <w:sz w:val="22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בהתייחס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נסיבות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שאינן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קשורות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העבירות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עמד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התובע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שלחובת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פלילי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הכולל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ארבע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הרשעות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היתר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סכין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הסעת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שב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חים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תעבורה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ונהיגה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רשיון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שבגינן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אף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ריצה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מאחורי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סורג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ובריח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בקש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למקם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באמצע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ולהטיל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ממושך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וצו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להשמדת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cs="FrankRuehl" w:ascii="David" w:hAnsi="David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6"/>
          <w:szCs w:val="26"/>
          <w:u w:val="single"/>
          <w:lang w:val="en-US" w:eastAsia="en-US"/>
        </w:rPr>
      </w:pP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טיעוני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ההגנה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David" w:hAnsi="David"/>
          <w:sz w:val="26"/>
          <w:szCs w:val="26"/>
          <w:lang w:val="en-US" w:eastAsia="en-US"/>
        </w:rPr>
        <w:t>5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הסכים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אֵרוע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אחד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המכיל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ערכים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המוגנים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שאכן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קיימת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ובטחונו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מידת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הפגיעה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מועטה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בידי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גורמי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אכיפת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מידע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מודיעיני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ומשכך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מנעו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ביצועם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המתינו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לרכבו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במחסום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בדרכו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חזרה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לישראל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cs="FrankRuehl" w:ascii="David" w:hAnsi="David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ביחס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נסיבות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הקשורות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העבירות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עמד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הסנגור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אמנם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בנסיון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לבצע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עסקה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בנשק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הצדדים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הסכימו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יורשע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הסתייגות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ידע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מעורב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כלל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בעסקה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ואין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בחומר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הראיות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ראיה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הקושרת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אותו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לעסקת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הנשק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עוד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ציין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הסנגור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השתתף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בהסתרת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ידע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הכמות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שהוחבאה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בהקשר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הפנה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הסנגור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לאדם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הנוסף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שהיה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ברכב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כבהא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שכלל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הועמד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לדין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לנזקים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הסנגור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עמד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שאמנם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הנזק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הפוטנציאלי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משמעותי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הנזק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הקונקרטי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נמוך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ראה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hyperlink r:id="rId32"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2"/>
            <w:sz w:val="22"/>
            <w:szCs w:val="26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2"/>
            <w:szCs w:val="26"/>
            <w:u w:val="single"/>
            <w:lang w:val="en-US" w:eastAsia="en-US"/>
          </w:rPr>
          <w:t>13416-09-16</w:t>
        </w:r>
      </w:hyperlink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2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b/>
          <w:bCs/>
          <w:sz w:val="22"/>
          <w:szCs w:val="26"/>
          <w:rtl w:val="true"/>
          <w:lang w:val="en-US" w:eastAsia="en-US"/>
        </w:rPr>
        <w:t>'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אלולי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2"/>
          <w:szCs w:val="26"/>
          <w:lang w:val="en-US" w:eastAsia="en-US"/>
        </w:rPr>
        <w:t>9.5.17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] [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עניין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b/>
          <w:bCs/>
          <w:sz w:val="22"/>
          <w:szCs w:val="26"/>
          <w:rtl w:val="true"/>
          <w:lang w:val="en-US" w:eastAsia="en-US"/>
        </w:rPr>
        <w:t>'</w:t>
      </w:r>
      <w:r>
        <w:rPr>
          <w:rFonts w:ascii="Calibri" w:hAnsi="Calibri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אלולי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]).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הסנגור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התייחס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שהמחסנית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שהייתה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בתוך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אחד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הנשקים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הייתה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ריקה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ולכן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בנסיבה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מקלה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נית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מיידי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להבחין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המקרה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מאולתרים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מקרים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שבהם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בכלי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תקניים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שבהם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חומרה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רבה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עוצמתם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ומחירם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הציג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פסיקה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שממנה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ללמוד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הנהוגה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אעמוד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בהרחבה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cs="FrankRuehl" w:ascii="David" w:hAnsi="David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האמור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לעיל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עתר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הסנגור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לקבוע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u w:val="single"/>
          <w:lang w:val="en-US" w:eastAsia="en-US"/>
        </w:rPr>
        <w:t>10</w:t>
      </w:r>
      <w:r>
        <w:rPr>
          <w:rFonts w:cs="FrankRuehl" w:ascii="Calibri" w:hAnsi="Calibri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u w:val="single"/>
          <w:lang w:val="en-US" w:eastAsia="en-US"/>
        </w:rPr>
        <w:t>30</w:t>
      </w:r>
      <w:r>
        <w:rPr>
          <w:rFonts w:cs="FrankRuehl" w:ascii="Calibri" w:hAnsi="Calibri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David" w:hAnsi="David" w:cs="FrankRuehl"/>
          <w:sz w:val="26"/>
          <w:szCs w:val="26"/>
          <w:highlight w:val="yellow"/>
          <w:lang w:val="en-US" w:eastAsia="en-US"/>
        </w:rPr>
      </w:pPr>
      <w:r>
        <w:rPr>
          <w:rFonts w:cs="FrankRuehl" w:ascii="David" w:hAnsi="David"/>
          <w:sz w:val="26"/>
          <w:szCs w:val="26"/>
          <w:highlight w:val="yellow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נסיבות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שאינן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קשורות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העבירות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בהזדמנות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הראשונה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בטרם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הגעת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להסדר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הדיוני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שחסך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ציבורי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יקר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העדת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24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עדי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תביעה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עתר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ימצא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בחלקו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התחתון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שאליו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עתר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להורות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להסתפק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בתקופת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שכבר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ריצה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שעומדת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כשנה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cs="FrankRuehl" w:ascii="David" w:hAnsi="David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2"/>
          <w:szCs w:val="26"/>
          <w:u w:val="single"/>
          <w:lang w:val="en-US" w:eastAsia="en-US"/>
        </w:rPr>
      </w:pP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בקשת</w:t>
      </w:r>
      <w:r>
        <w:rPr>
          <w:rFonts w:ascii="Calibri" w:hAnsi="Calibri" w:eastAsia="Calibri" w:cs="Calibri"/>
          <w:sz w:val="22"/>
          <w:sz w:val="22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u w:val="single"/>
          <w:rtl w:val="true"/>
          <w:lang w:val="en-US" w:eastAsia="en-US"/>
        </w:rPr>
        <w:t>החילוט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2"/>
          <w:szCs w:val="26"/>
          <w:lang w:val="en-US" w:eastAsia="en-US"/>
        </w:rPr>
        <w:t>6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תחילה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עתר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התובע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להורות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חילוט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רכבו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-</w:t>
      </w:r>
      <w:r>
        <w:rPr>
          <w:rFonts w:cs="FrankRuehl" w:ascii="David" w:hAnsi="David"/>
          <w:sz w:val="26"/>
          <w:szCs w:val="26"/>
          <w:lang w:val="en-US" w:eastAsia="en-US"/>
        </w:rPr>
        <w:t>2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טלפונים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ניידים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חפצים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שעמם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התנגד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וטען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בבעלות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אביו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לחלטו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האב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ידע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בבקשת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חילוט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שאיננה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סבירה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הוגנת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הסכימו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שחלף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החילוט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יורה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הפקדת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סכום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כסף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לשיקול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דעתו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cs="FrankRuehl" w:ascii="David" w:hAnsi="David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6"/>
          <w:szCs w:val="26"/>
          <w:u w:val="single"/>
          <w:lang w:val="en-US" w:eastAsia="en-US"/>
        </w:rPr>
      </w:pP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דבר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David" w:hAnsi="David"/>
          <w:sz w:val="26"/>
          <w:szCs w:val="26"/>
          <w:lang w:val="en-US" w:eastAsia="en-US"/>
        </w:rPr>
        <w:t>7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צער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ועמד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שעשה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טעות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הסביר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התכוון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להתעשר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מהמעשים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להביא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אוכל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הביתה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שלקח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לומד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מטעויות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בשנית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שכבר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יחזור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cs="FrankRuehl" w:ascii="David" w:hAnsi="David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cs="FrankRuehl" w:ascii="David" w:hAnsi="David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דיון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והכרעה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אֵרועים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?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כמצוות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המחוקק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hyperlink r:id="rId33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יג</w:t>
        </w:r>
      </w:hyperlink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hyperlink r:id="rId34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שבגינן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שאז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לגזור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נפרד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החפיפה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בכלל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שמהוות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דעתי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מצאתי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להרחיב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קביעת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הולם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David" w:hAnsi="David"/>
          <w:sz w:val="26"/>
          <w:szCs w:val="26"/>
          <w:lang w:val="en-US" w:eastAsia="en-US"/>
        </w:rPr>
        <w:t>9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הערכים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החברתיים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המוגנים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בקביעת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האיסור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בכלל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ונשיאתו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והובלתו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בפרט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שמירה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בטחון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מפני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פגיעות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בגוף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ושמירה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טומנות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בחובן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הרסני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החשש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המוחזק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ישמש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לפעילות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עבריינית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העלולה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להביא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לפגיעה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לקיפוח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חייהם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אזרחים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תמימים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משכך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קיימת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בפסיקה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מגמת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החמרה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שמטרתה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מיגור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התופעה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(</w:t>
      </w:r>
      <w:hyperlink r:id="rId35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lang w:val="en-US" w:eastAsia="en-US"/>
          </w:rPr>
          <w:t>1903/13</w:t>
        </w:r>
      </w:hyperlink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עיאשה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[</w:t>
      </w:r>
      <w:r>
        <w:rPr>
          <w:rFonts w:cs="FrankRuehl" w:ascii="David" w:hAnsi="David"/>
          <w:sz w:val="26"/>
          <w:szCs w:val="26"/>
          <w:lang w:val="en-US" w:eastAsia="en-US"/>
        </w:rPr>
        <w:t>14.7.13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]).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לזאת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שקבע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'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שהם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</w:t>
      </w:r>
      <w:hyperlink r:id="rId36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7502/12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כוויס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25.6.13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ind w:start="567" w:end="284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כפי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שנפסק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לא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אחת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עבירות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בנשק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לסוגיהן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מגלמות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בתוכן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סיכון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ממשי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לשלום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הציבור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ולבטחונו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שכן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לא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ניתן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לדעת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להיכן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יתגלגלו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כלי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הנשק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המוחזקים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שלא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כדין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ואיזה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שימוש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יעשה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בהם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בעתיד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כפי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שנקבע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</w:t>
      </w:r>
      <w:hyperlink r:id="rId37">
        <w:r>
          <w:rPr>
            <w:rStyle w:val="Hyperlink"/>
            <w:rFonts w:ascii="David" w:hAnsi="David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Miriam" w:ascii="David" w:hAnsi="David"/>
            <w:color w:val="0000FF"/>
            <w:sz w:val="22"/>
            <w:szCs w:val="22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David" w:hAnsi="David" w:eastAsia="David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Miriam" w:ascii="David" w:hAnsi="David"/>
            <w:color w:val="0000FF"/>
            <w:sz w:val="22"/>
            <w:szCs w:val="22"/>
            <w:u w:val="single"/>
            <w:lang w:val="en-US" w:eastAsia="en-US"/>
          </w:rPr>
          <w:t>2718/04</w:t>
        </w:r>
      </w:hyperlink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sz w:val="22"/>
          <w:sz w:val="22"/>
          <w:szCs w:val="22"/>
          <w:rtl w:val="true"/>
          <w:lang w:val="en-US" w:eastAsia="en-US"/>
        </w:rPr>
        <w:t>אבו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sz w:val="22"/>
          <w:sz w:val="22"/>
          <w:szCs w:val="22"/>
          <w:rtl w:val="true"/>
          <w:lang w:val="en-US" w:eastAsia="en-US"/>
        </w:rPr>
        <w:t>דאחל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sz w:val="22"/>
          <w:sz w:val="22"/>
          <w:szCs w:val="22"/>
          <w:rtl w:val="true"/>
          <w:lang w:val="en-US" w:eastAsia="en-US"/>
        </w:rPr>
        <w:t>נ</w:t>
      </w:r>
      <w:r>
        <w:rPr>
          <w:rFonts w:cs="Miriam" w:ascii="David" w:hAnsi="David"/>
          <w:b/>
          <w:bCs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 w:cs="Miriam"/>
          <w:b/>
          <w:b/>
          <w:bCs/>
          <w:sz w:val="22"/>
          <w:sz w:val="22"/>
          <w:szCs w:val="22"/>
          <w:rtl w:val="true"/>
          <w:lang w:val="en-US" w:eastAsia="en-US"/>
        </w:rPr>
        <w:t>מדינת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>(</w:t>
      </w:r>
      <w:r>
        <w:rPr>
          <w:rFonts w:cs="Miriam" w:ascii="David" w:hAnsi="David"/>
          <w:sz w:val="22"/>
          <w:szCs w:val="22"/>
          <w:lang w:val="en-US" w:eastAsia="en-US"/>
        </w:rPr>
        <w:t>29.3.2004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>):'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הסכנה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הטמונה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בעבירה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החמורה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החזקת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מצדיקה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הטלת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עונשי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מאסר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לריצוי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בפועל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גם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שזו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עבירתו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הראשונה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בבוא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בית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המשפט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לשקול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את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הענישה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בעבירות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מסוג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זה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עליו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לתת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משקל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נכבד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יותר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לאינטרס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הציבורי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ולצורך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להרתיע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עבריינים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בכוח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מלבצע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עבירות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דומות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פני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הנסיבות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האישיות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העבריין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>' (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וראו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גם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hyperlink r:id="rId38">
        <w:r>
          <w:rPr>
            <w:rStyle w:val="Hyperlink"/>
            <w:rFonts w:ascii="David" w:hAnsi="David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Miriam" w:ascii="David" w:hAnsi="David"/>
            <w:color w:val="0000FF"/>
            <w:sz w:val="22"/>
            <w:szCs w:val="22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David" w:hAnsi="David" w:eastAsia="David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Miriam" w:ascii="David" w:hAnsi="David"/>
            <w:color w:val="0000FF"/>
            <w:sz w:val="22"/>
            <w:szCs w:val="22"/>
            <w:u w:val="single"/>
            <w:lang w:val="en-US" w:eastAsia="en-US"/>
          </w:rPr>
          <w:t>6583/06</w:t>
        </w:r>
      </w:hyperlink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sz w:val="22"/>
          <w:sz w:val="22"/>
          <w:szCs w:val="22"/>
          <w:rtl w:val="true"/>
          <w:lang w:val="en-US" w:eastAsia="en-US"/>
        </w:rPr>
        <w:t>אדהאם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sz w:val="22"/>
          <w:sz w:val="22"/>
          <w:szCs w:val="22"/>
          <w:rtl w:val="true"/>
          <w:lang w:val="en-US" w:eastAsia="en-US"/>
        </w:rPr>
        <w:t>נ</w:t>
      </w:r>
      <w:r>
        <w:rPr>
          <w:rFonts w:cs="Miriam" w:ascii="David" w:hAnsi="David"/>
          <w:b/>
          <w:bCs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 w:cs="Miriam"/>
          <w:b/>
          <w:b/>
          <w:bCs/>
          <w:sz w:val="22"/>
          <w:sz w:val="22"/>
          <w:szCs w:val="22"/>
          <w:rtl w:val="true"/>
          <w:lang w:val="en-US" w:eastAsia="en-US"/>
        </w:rPr>
        <w:t>מדינת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>(</w:t>
      </w:r>
      <w:r>
        <w:rPr>
          <w:rFonts w:cs="Miriam" w:ascii="David" w:hAnsi="David"/>
          <w:sz w:val="22"/>
          <w:szCs w:val="22"/>
          <w:lang w:val="en-US" w:eastAsia="en-US"/>
        </w:rPr>
        <w:t>5.12.2006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); </w:t>
      </w:r>
      <w:hyperlink r:id="rId39">
        <w:r>
          <w:rPr>
            <w:rStyle w:val="Hyperlink"/>
            <w:rFonts w:ascii="David" w:hAnsi="David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Miriam" w:ascii="David" w:hAnsi="David"/>
            <w:color w:val="0000FF"/>
            <w:sz w:val="22"/>
            <w:szCs w:val="22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David" w:hAnsi="David" w:eastAsia="David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Miriam" w:ascii="David" w:hAnsi="David"/>
            <w:color w:val="0000FF"/>
            <w:sz w:val="22"/>
            <w:szCs w:val="22"/>
            <w:u w:val="single"/>
            <w:lang w:val="en-US" w:eastAsia="en-US"/>
          </w:rPr>
          <w:t>2839/05</w:t>
        </w:r>
      </w:hyperlink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sz w:val="22"/>
          <w:sz w:val="22"/>
          <w:szCs w:val="22"/>
          <w:rtl w:val="true"/>
          <w:lang w:val="en-US" w:eastAsia="en-US"/>
        </w:rPr>
        <w:t>אל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sz w:val="22"/>
          <w:sz w:val="22"/>
          <w:szCs w:val="22"/>
          <w:rtl w:val="true"/>
          <w:lang w:val="en-US" w:eastAsia="en-US"/>
        </w:rPr>
        <w:t>קאדר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sz w:val="22"/>
          <w:sz w:val="22"/>
          <w:szCs w:val="22"/>
          <w:rtl w:val="true"/>
          <w:lang w:val="en-US" w:eastAsia="en-US"/>
        </w:rPr>
        <w:t>נ</w:t>
      </w:r>
      <w:r>
        <w:rPr>
          <w:rFonts w:cs="Miriam" w:ascii="David" w:hAnsi="David"/>
          <w:b/>
          <w:bCs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 w:cs="Miriam"/>
          <w:b/>
          <w:b/>
          <w:bCs/>
          <w:sz w:val="22"/>
          <w:sz w:val="22"/>
          <w:szCs w:val="22"/>
          <w:rtl w:val="true"/>
          <w:lang w:val="en-US" w:eastAsia="en-US"/>
        </w:rPr>
        <w:t>מדינת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>(</w:t>
      </w:r>
      <w:r>
        <w:rPr>
          <w:rFonts w:cs="Miriam" w:ascii="David" w:hAnsi="David"/>
          <w:sz w:val="22"/>
          <w:szCs w:val="22"/>
          <w:lang w:val="en-US" w:eastAsia="en-US"/>
        </w:rPr>
        <w:t>17.11.2005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>))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cs="FrankRuehl" w:ascii="David" w:hAnsi="David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לזאת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שקבעה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השופטת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'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ארבל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</w:t>
      </w:r>
      <w:hyperlink r:id="rId40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lang w:val="en-US" w:eastAsia="en-US"/>
          </w:rPr>
          <w:t>1323/13</w:t>
        </w:r>
      </w:hyperlink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חסן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[</w:t>
      </w:r>
      <w:r>
        <w:rPr>
          <w:rFonts w:cs="FrankRuehl" w:ascii="David" w:hAnsi="David"/>
          <w:sz w:val="26"/>
          <w:szCs w:val="26"/>
          <w:lang w:val="en-US" w:eastAsia="en-US"/>
        </w:rPr>
        <w:t>5.6.13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12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ind w:start="567" w:end="284"/>
        <w:jc w:val="both"/>
        <w:rPr>
          <w:rFonts w:ascii="David" w:hAnsi="David" w:cs="FrankRuehl"/>
          <w:sz w:val="26"/>
          <w:szCs w:val="26"/>
          <w:highlight w:val="green"/>
          <w:lang w:val="en-US" w:eastAsia="en-US"/>
        </w:rPr>
      </w:pPr>
      <w:r>
        <w:rPr>
          <w:rFonts w:cs="FrankRuehl" w:ascii="David" w:hAnsi="David"/>
          <w:sz w:val="26"/>
          <w:szCs w:val="26"/>
          <w:rtl w:val="true"/>
          <w:lang w:val="en-US" w:eastAsia="en-US"/>
        </w:rPr>
        <w:t>"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נוכח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היקפן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המתרחב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עבירות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המבוצעות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בנשק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בכלל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וסחר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בנשק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בפרט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וזמינותו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המדאיגה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בלתי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חוקי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במחוזותינו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התעורר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הצורך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להחמיר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בעונשי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המאסר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המוטלים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בעבירות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אלה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אכן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>, '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התגלגלותם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כלי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מיד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ליד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ללא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פיקוח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עלול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להוביל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להגעתם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בדרך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לא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דרך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לגורמים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פליליים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ועוינים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אין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לדעת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יעלה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בגורלם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כלי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אלה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ולאילו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תוצאות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הרסניות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יובילו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-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בסכסוך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ברחוב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בקטטה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בין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ניצים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ואף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בתוך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המשפחה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פנימה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הסכנה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הנשקפת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לציבור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כתוצאה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מעבירות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אלה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לצד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המימדים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שאליהם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הגיעו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מחייבים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לתת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ביטוי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הולם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וכבד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משקל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להגנה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הערך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החברתי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שנפגע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כתוצאה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מפעילות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עבריינית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זאת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הגנה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שלום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הציבור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מפני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פגיעות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בגוף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או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בנפש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ולהחמיר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את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עונשי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המאסר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המוטלים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בגין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פעילות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עבריינית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זאת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בהדרגה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למותר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לציין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כי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אין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בכך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כדי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לחתור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תחת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האופי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האינדיבידואלי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שבמלאכת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הענישה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הנעשית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כל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מקרה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לגופו</w:t>
      </w:r>
      <w:r>
        <w:rPr>
          <w:rFonts w:cs="Miriam" w:ascii="David" w:hAnsi="David"/>
          <w:sz w:val="22"/>
          <w:szCs w:val="22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לפי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נסיבותיו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ומידת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אשמו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David" w:hAnsi="David" w:eastAsia="David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rtl w:val="true"/>
          <w:lang w:val="en-US" w:eastAsia="en-US"/>
        </w:rPr>
        <w:t>הנאשם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sz w:val="26"/>
          <w:szCs w:val="26"/>
          <w:highlight w:val="green"/>
          <w:lang w:val="en-US" w:eastAsia="en-US"/>
        </w:rPr>
      </w:pPr>
      <w:r>
        <w:rPr>
          <w:rFonts w:cs="FrankRuehl" w:ascii="David" w:hAnsi="David"/>
          <w:sz w:val="26"/>
          <w:szCs w:val="26"/>
          <w:highlight w:val="green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color w:val="FF0000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יתווספו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הקבועים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פוליסת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ביטוח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בטיחותם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משתמשי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הדרך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וגופם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וכיבוד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החלטות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color w:val="FF0000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color w:val="FF0000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המגונים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בינונית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קֶשֶר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מהשטחים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בתמורה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לסכום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כספי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הוביל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מאולתרים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ומחסניות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הוסלקו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למכסה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המנוע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שברכבו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המחסניות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ריקות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נתפס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בטרם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הספיקו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לידיים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המגונים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התעבורה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בינונית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נתפס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יודע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ברשותו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פוליסת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ביטוח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יודע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מנוע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מלנהוג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ולהוציא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cs="FrankRuehl" w:ascii="David" w:hAnsi="David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David" w:hAnsi="David"/>
          <w:sz w:val="26"/>
          <w:szCs w:val="26"/>
          <w:lang w:val="en-US" w:eastAsia="en-US"/>
        </w:rPr>
        <w:t>11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נסיבות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הקשורות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העבירות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עבירות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קדם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תכנון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קֶשָר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והוסכם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יכניס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מהשטחים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לתוך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בתמורה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לסכום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כספי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מסוים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הקֶשֶר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ולשם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קידומו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יצא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מגבולות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טול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כרם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פגש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באחרים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ויחד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עמם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הסליק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המנוע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תתי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מאולתרים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ומחסניות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בעניין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זה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חשוב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לציין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שאין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לקבל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טענת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הסנגור</w:t>
      </w:r>
      <w:r>
        <w:rPr>
          <w:rFonts w:cs="FrankRuehl" w:ascii="David" w:hAnsi="David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שלפיה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לא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ידע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כמות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כלי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הנשק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ולא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השתתף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בהסתרתם</w:t>
      </w:r>
      <w:r>
        <w:rPr>
          <w:rFonts w:cs="FrankRuehl" w:ascii="David" w:hAnsi="David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שכן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הודה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בכתב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האישום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המתוקן</w:t>
      </w:r>
      <w:r>
        <w:rPr>
          <w:rFonts w:cs="FrankRuehl" w:ascii="David" w:hAnsi="David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שבו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נאמר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במפורש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שהנאשם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נפגש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האחרים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u w:val="single"/>
          <w:rtl w:val="true"/>
          <w:lang w:val="en-US" w:eastAsia="en-US"/>
        </w:rPr>
        <w:t>"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ויחד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איתם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הטמין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באזור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המנוע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שלושה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תתי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מקלע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מאולתרים</w:t>
      </w:r>
      <w:r>
        <w:rPr>
          <w:rFonts w:cs="Miriam" w:ascii="David" w:hAnsi="David"/>
          <w:sz w:val="22"/>
          <w:szCs w:val="22"/>
          <w:u w:val="single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שתי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מחסניות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ריקות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תואמות</w:t>
      </w:r>
      <w:r>
        <w:rPr>
          <w:rFonts w:cs="Miriam" w:ascii="David" w:hAnsi="David"/>
          <w:sz w:val="22"/>
          <w:szCs w:val="22"/>
          <w:u w:val="single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ומחסנית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ריקה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נוספת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תואמת</w:t>
      </w:r>
      <w:r>
        <w:rPr>
          <w:rFonts w:cs="Miriam" w:ascii="David" w:hAnsi="David"/>
          <w:sz w:val="22"/>
          <w:szCs w:val="22"/>
          <w:u w:val="single"/>
          <w:rtl w:val="true"/>
          <w:lang w:val="en-US" w:eastAsia="en-US"/>
        </w:rPr>
        <w:t xml:space="preserve">,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שהייתה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במצב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cs="Miriam" w:ascii="David" w:hAnsi="David"/>
          <w:sz w:val="22"/>
          <w:szCs w:val="22"/>
          <w:u w:val="single"/>
          <w:rtl w:val="true"/>
          <w:lang w:val="en-US" w:eastAsia="en-US"/>
        </w:rPr>
        <w:t>'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הכנס</w:t>
      </w:r>
      <w:r>
        <w:rPr>
          <w:rFonts w:cs="Miriam" w:ascii="David" w:hAnsi="David"/>
          <w:sz w:val="22"/>
          <w:szCs w:val="22"/>
          <w:u w:val="single"/>
          <w:rtl w:val="true"/>
          <w:lang w:val="en-US" w:eastAsia="en-US"/>
        </w:rPr>
        <w:t xml:space="preserve">'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לאחד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מכלי</w:t>
      </w:r>
      <w:r>
        <w:rPr>
          <w:rFonts w:ascii="David" w:hAnsi="David" w:eastAsia="David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David" w:hAnsi="David" w:cs="Miriam"/>
          <w:sz w:val="22"/>
          <w:sz w:val="22"/>
          <w:szCs w:val="22"/>
          <w:u w:val="single"/>
          <w:rtl w:val="true"/>
          <w:lang w:val="en-US" w:eastAsia="en-US"/>
        </w:rPr>
        <w:t>הנשק</w:t>
      </w:r>
      <w:r>
        <w:rPr>
          <w:rFonts w:cs="FrankRuehl" w:ascii="David" w:hAnsi="David"/>
          <w:sz w:val="26"/>
          <w:szCs w:val="26"/>
          <w:u w:val="single"/>
          <w:rtl w:val="true"/>
          <w:lang w:val="en-US" w:eastAsia="en-US"/>
        </w:rPr>
        <w:t>"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(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5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לכתב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המתוקן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אלו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קיים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תכנון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מוקדם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בנסיון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עסקה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בכלֵי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מסירתם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לזולת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חלקו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המעשים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מרכזי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ועיקרי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שבפועל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רכבו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בשטחים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הסליק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הנשקים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והתחמושת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וניסה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להכניסם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למדינת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בכדי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בנסיון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עסקה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שצוין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שהטמין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האחרים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שנהג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וביצע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עצמאי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כמעשים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ספונטניים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נזקים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שנגרמו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-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קונקרטי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תפיסת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והתחמושת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הפוטנציאלי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הגלום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עצום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ורב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והמחסניות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וסוגם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שבמקרים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מסוימים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לקיפוח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אומנם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מאולתרים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ערכם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בשוק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נמוך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תקניים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הנשקפת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פחותה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מזו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הנשקפת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תקניים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לתקלה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תאונה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שיגרום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באנשים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גבוה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שתקלה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תיגרם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תקני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רצון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רווח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פליליות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התעבורה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ידע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ברשותו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הוציא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בדצמבר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מלהוציא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ומנהיגה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חרף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ביודעין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לנהוג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במשך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ביטוח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ובפסילה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סבורה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במעשיו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מימד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תכנון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חלקו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התעבורה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בלעדי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הפוטנציאלי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גדול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ומשמעותי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ובמקרים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מסוימים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יכולים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למשתמשי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הדרך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במזל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פגע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בחפים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מפשע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הקונקרטית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בשלטון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ובהחלטות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שיפוטיות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סבורה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התנהגותו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התעבורה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מעצימה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חומרתן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ומשליכה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קביעת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highlight w:val="green"/>
          <w:lang w:val="en-US" w:eastAsia="en-US"/>
        </w:rPr>
      </w:pPr>
      <w:r>
        <w:rPr>
          <w:rFonts w:cs="FrankRuehl" w:ascii="Calibri" w:hAnsi="Calibri"/>
          <w:sz w:val="26"/>
          <w:szCs w:val="26"/>
          <w:highlight w:val="green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color w:val="FF0000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מדיניות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הנוהגת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: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לפסקי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התומכים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בעמדתו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העונשית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אתייחס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לפסקי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הרלוונטיים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לענייננו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בהתחשב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במאפיינים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העיקריים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הדומים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לנסיבות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המקרה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והובלתו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סוג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שילוב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תעבורה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שלחובתו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ובמידת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-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באיבחונם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color w:val="FF0000"/>
          <w:sz w:val="26"/>
          <w:szCs w:val="26"/>
          <w:lang w:val="en-US" w:eastAsia="en-US"/>
        </w:rPr>
      </w:pPr>
      <w:r>
        <w:rPr>
          <w:rFonts w:cs="FrankRuehl" w:ascii="David" w:hAnsi="David"/>
          <w:color w:val="FF0000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b/>
          <w:bCs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לפסקי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הרלוונטיים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הבאים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hyperlink r:id="rId41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6347/17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מגאהד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2.1.18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הרשעתו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קֶשֶר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ואביזר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רובה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דמוי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2"/>
          <w:szCs w:val="22"/>
          <w:lang w:val="en-US" w:eastAsia="en-US"/>
        </w:rPr>
        <w:t>M-4</w:t>
      </w:r>
      <w:r>
        <w:rPr>
          <w:rFonts w:cs="Times New Roman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1001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כדורי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מהשטחים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לארץ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בתמורת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2,000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6"/>
          <w:szCs w:val="26"/>
          <w:rtl w:val="true"/>
          <w:lang w:val="en-US" w:eastAsia="en-US"/>
        </w:rPr>
        <w:t>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40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שלקח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לשניים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והודאתו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המיידית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נסיון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תעבורה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hyperlink r:id="rId42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3651/08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פלוני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21.1.10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בערעורים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הדדיים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החזקה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ורכישת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תחמושת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לתושב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'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אקדחים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רובים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מחסניות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וכדורים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במספר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הזדמנויות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54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קילוגרם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כדורים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cs="FrankRuehl" w:ascii="Calibri" w:hAnsi="Calibri"/>
          <w:sz w:val="26"/>
          <w:szCs w:val="26"/>
          <w:lang w:val="en-US" w:eastAsia="en-US"/>
        </w:rPr>
        <w:t>46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קילוגרם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תרמילים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ריקים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חמש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וקנס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25,000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6"/>
          <w:szCs w:val="26"/>
          <w:rtl w:val="true"/>
          <w:lang w:val="en-US" w:eastAsia="en-US"/>
        </w:rPr>
        <w:t>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קיבל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בחלקו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והעמיד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חמורות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והחזיק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גדולה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כדורים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ותרמילים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ריקים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מנגד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אקדחים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תעבורה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hyperlink r:id="rId43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2944/09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מועמר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9.12.09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שנידון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cs="FrankRuehl" w:ascii="Calibri" w:hAnsi="Calibri"/>
          <w:sz w:val="26"/>
          <w:szCs w:val="26"/>
          <w:lang w:val="en-US" w:eastAsia="en-US"/>
        </w:rPr>
        <w:t>42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הרשעתו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קֶשֶר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וסחר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hyperlink r:id="rId44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lang w:val="en-US" w:eastAsia="en-US"/>
          </w:rPr>
          <w:t>8899/06</w:t>
        </w:r>
      </w:hyperlink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ארמין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[</w:t>
      </w:r>
      <w:r>
        <w:rPr>
          <w:rFonts w:cs="FrankRuehl" w:ascii="David" w:hAnsi="David"/>
          <w:sz w:val="26"/>
          <w:szCs w:val="26"/>
          <w:lang w:val="en-US" w:eastAsia="en-US"/>
        </w:rPr>
        <w:t>29.7.07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הרשעתו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קֶשֶר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ורכישת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קֶשֶר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רכישת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רובים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קלצ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'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ניקוב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ושלוש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מחסניות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תמורת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7,500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6"/>
          <w:szCs w:val="26"/>
          <w:rtl w:val="true"/>
          <w:lang w:val="en-US" w:eastAsia="en-US"/>
        </w:rPr>
        <w:t>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hyperlink r:id="rId45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62435-11-16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טיב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6.3.17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תעבורה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יוחסו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ארבעה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אישומים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רובי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2"/>
          <w:szCs w:val="22"/>
          <w:lang w:val="en-US" w:eastAsia="en-US"/>
        </w:rPr>
        <w:t>M16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הזדמנויות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בהזדמנות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העסקאות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המתגורר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בטול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אזרח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ישראלי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והשני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שעניינם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30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האֵרוע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30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60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30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השלישי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והרביעי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שעניינם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החזקה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תעבורה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18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cs="FrankRuehl" w:ascii="Calibri" w:hAnsi="Calibri"/>
          <w:sz w:val="26"/>
          <w:szCs w:val="26"/>
          <w:lang w:val="en-US" w:eastAsia="en-US"/>
        </w:rPr>
        <w:t>32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54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שנתיים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וחצי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ופסילה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לקבל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מצוקתו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הכלכלית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ובמצבו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הרפואי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יצוין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והגיש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שנדון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46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3410/17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מהערעור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שהוגשה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hyperlink r:id="rId47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lang w:val="en-US" w:eastAsia="en-US"/>
          </w:rPr>
          <w:t>4945/13</w:t>
        </w:r>
      </w:hyperlink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[</w:t>
      </w:r>
      <w:r>
        <w:rPr>
          <w:rFonts w:cs="FrankRuehl" w:ascii="David" w:hAnsi="David"/>
          <w:sz w:val="26"/>
          <w:szCs w:val="26"/>
          <w:lang w:val="en-US" w:eastAsia="en-US"/>
        </w:rPr>
        <w:t>19.1.14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שנסוב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קולת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שמיעת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ראיות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היתר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רכישה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והחזקת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תחמושת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נשיאה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קרל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גוסטב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"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הפרעה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לשוטר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במילוי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תפקידו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ומעשי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פזיזות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ורשלנות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20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וגזר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שירוצו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שהמתחם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מקל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יתר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המידה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להתחיל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-</w:t>
      </w:r>
      <w:r>
        <w:rPr>
          <w:rFonts w:cs="FrankRuehl" w:ascii="David" w:hAnsi="David"/>
          <w:sz w:val="26"/>
          <w:szCs w:val="26"/>
          <w:lang w:val="en-US" w:eastAsia="en-US"/>
        </w:rPr>
        <w:t>12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ועד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36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הותיר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כנו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שסבר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למשיב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שיקום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גבוה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במידה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המצדיקה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לחרוג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ממתחם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קיים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בענייננו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אלולי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החזיק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עטופים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במגבת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ומונחים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למושבו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והתחמושת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התגלו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חיפוש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משטרתי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30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לסטות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הוטלו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התחשבות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לקיחת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האחריות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ופוטנציאל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השיקום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הממשי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hyperlink r:id="rId48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lang w:val="en-US" w:eastAsia="en-US"/>
          </w:rPr>
          <w:t>6904-12-14</w:t>
        </w:r>
      </w:hyperlink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אוסיד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כבהא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[</w:t>
      </w:r>
      <w:r>
        <w:rPr>
          <w:rFonts w:cs="FrankRuehl" w:ascii="David" w:hAnsi="David"/>
          <w:sz w:val="26"/>
          <w:szCs w:val="26"/>
          <w:lang w:val="en-US" w:eastAsia="en-US"/>
        </w:rPr>
        <w:t>30.4.15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והובלתו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תיק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גב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שרכש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רובה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מדגם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קרל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גוסטב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וכדורים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והוביל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כדורי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תחמושת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בהחזקת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לצריכה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עצמית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ומשכך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הראוי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12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36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גזירת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הנקי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היותו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בגיר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-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בהזדמנות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הראשונה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ושיתוף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הפעולה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רשויות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וגזר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18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חיפשתי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רלוונטית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שאליה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ללמדני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הנהוגה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השוואה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המקרים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המתקיימות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hyperlink r:id="rId49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lang w:val="en-US" w:eastAsia="en-US"/>
          </w:rPr>
          <w:t>4077/17</w:t>
        </w:r>
      </w:hyperlink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עבד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קאדר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David" w:hAnsi="David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ואד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[</w:t>
      </w:r>
      <w:r>
        <w:rPr>
          <w:rFonts w:cs="FrankRuehl" w:ascii="David" w:hAnsi="David"/>
          <w:sz w:val="26"/>
          <w:szCs w:val="26"/>
          <w:lang w:val="en-US" w:eastAsia="en-US"/>
        </w:rPr>
        <w:t>11.3.18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] [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David" w:hAnsi="David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ואד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נדחה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ערעורו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בן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u w:val="single"/>
          <w:lang w:val="en-US" w:eastAsia="en-US"/>
        </w:rPr>
        <w:t>45</w:t>
      </w:r>
      <w:r>
        <w:rPr>
          <w:rFonts w:cs="FrankRuehl" w:ascii="David" w:hAnsi="David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חודשים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שנגזר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הרשעתו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הסכמה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עונשית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בשלושה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אישומים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הקשורים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ביחד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ולחוד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נאשמים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לקידומן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ולהוצאתן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לפעול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עסקאות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בדרכים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שונות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פעילות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כללה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איתור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הובלה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ושיווק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בשטחי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הרשות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הפלסטינית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ובתחומי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מעשים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אלו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בשלושה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אישומים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בביצוען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סחר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ובעבירה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רכישת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אומנם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בסחר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בנסיון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עסקה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ומדובר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בשלושה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אישומים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שכל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מושא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לאישום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נפרד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ועדיין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-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כבענייננו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-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בשלושה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מאולתרים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ובמקרה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שלנו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תעבורה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נילוות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לציין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שעברו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ישן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יחסית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(</w:t>
      </w:r>
      <w:r>
        <w:rPr>
          <w:rFonts w:cs="FrankRuehl" w:ascii="David" w:hAnsi="David"/>
          <w:sz w:val="26"/>
          <w:szCs w:val="26"/>
          <w:lang w:val="en-US" w:eastAsia="en-US"/>
        </w:rPr>
        <w:t>12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קודם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לכן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כבענייננו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hyperlink r:id="rId50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8133/15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יונס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5.4.17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שנסוב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בהחזקה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חפצים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דמויי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וקופסה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המכילה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תחמושת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ושלוש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מחסניות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בהפרעה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לשוטר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מילוי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תפקידו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תעבורה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פוליסת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ביטוח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שהבחין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בניידת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משטרה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נסיעתו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פגע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בניידת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ונסע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במהירות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אחורנית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ברחו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השניים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רגלית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מהמקום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אוחז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והתחמושת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12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36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והשית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14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בצירוף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הערעור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נוטה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hyperlink r:id="rId51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2892/13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עודתאללה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29.9.13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ניהול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הוכחות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והסתייעות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מוביל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ונושא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נתפס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בעקבות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חסימה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משטרתית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המניח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שאותר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שהותיר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שקבעה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הערכאה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הדיונית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12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36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21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בצירוף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hyperlink r:id="rId52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3156/11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זראיעה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21.2.12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במחסנית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כדורים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וקופסאות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כדורי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בקוטר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9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שאותם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הסליק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והסתייעות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24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ועונשים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נלווים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מאזן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נכונה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לנסיבותיו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רלוונטי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);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hyperlink r:id="rId53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lang w:val="en-US" w:eastAsia="en-US"/>
          </w:rPr>
          <w:t>7108-02-16</w:t>
        </w:r>
      </w:hyperlink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טאהא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[</w:t>
      </w:r>
      <w:r>
        <w:rPr>
          <w:rFonts w:cs="FrankRuehl" w:ascii="David" w:hAnsi="David"/>
          <w:sz w:val="26"/>
          <w:szCs w:val="26"/>
          <w:lang w:val="en-US" w:eastAsia="en-US"/>
        </w:rPr>
        <w:t>20.7.16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הבאות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: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קֶשר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רכישה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ונשיאה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וסחר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קֶשֶר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עסקה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שבמסגרתה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נמכר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לאדם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שחלקו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העסקה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מרכזי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ולפיכך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u w:val="single"/>
          <w:lang w:val="en-US" w:eastAsia="en-US"/>
        </w:rPr>
        <w:t>20</w:t>
      </w:r>
      <w:r>
        <w:rPr>
          <w:rFonts w:cs="FrankRuehl" w:ascii="David" w:hAnsi="David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u w:val="single"/>
          <w:lang w:val="en-US" w:eastAsia="en-US"/>
        </w:rPr>
        <w:t>42</w:t>
      </w:r>
      <w:r>
        <w:rPr>
          <w:rFonts w:cs="FrankRuehl" w:ascii="David" w:hAnsi="David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המכביד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ולקיחת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האחריות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ומצבו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הרפואי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והטיל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u w:val="single"/>
          <w:lang w:val="en-US" w:eastAsia="en-US"/>
        </w:rPr>
        <w:t>22</w:t>
      </w:r>
      <w:r>
        <w:rPr>
          <w:rFonts w:cs="FrankRuehl" w:ascii="David" w:hAnsi="David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בצירוף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hyperlink r:id="rId54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מרכז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49160-11-15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10.4.16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בהחזקה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נשיאה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ונהיגה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פסילה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התעבורה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18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40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בפסילה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בצירוף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פסילת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וקנס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כספי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שלחובתו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מועט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רלוונטי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30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);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hyperlink r:id="rId55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2823-11-11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1.2.12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בנשיאה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והחזקה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רובה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התואמת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30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התחשבות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בהודאתו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החרטה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חיובי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ונסיבותיו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תעבורה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cs="FrankRuehl"/>
        </w:rPr>
      </w:pPr>
      <w:r>
        <w:rPr>
          <w:rFonts w:eastAsia="Calibri" w:cs="Calibri" w:ascii="Calibri" w:hAnsi="Calibri"/>
          <w:b/>
          <w:bCs/>
          <w:sz w:val="26"/>
          <w:szCs w:val="26"/>
          <w:rtl w:val="true"/>
          <w:lang w:val="en-US" w:eastAsia="en-US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13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החברתיים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שנפגעו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ערכים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הנהוגה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ולצידה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בהחמרת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נע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b/>
          <w:bCs/>
          <w:sz w:val="26"/>
          <w:szCs w:val="26"/>
          <w:u w:val="single"/>
          <w:lang w:val="en-US" w:eastAsia="en-US"/>
        </w:rPr>
        <w:t>3</w:t>
      </w:r>
      <w:r>
        <w:rPr>
          <w:rFonts w:cs="FrankRuehl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ועד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b/>
          <w:bCs/>
          <w:sz w:val="26"/>
          <w:szCs w:val="26"/>
          <w:u w:val="single"/>
          <w:lang w:val="en-US" w:eastAsia="en-US"/>
        </w:rPr>
        <w:t>6</w:t>
      </w:r>
      <w:r>
        <w:rPr>
          <w:rFonts w:cs="FrankRuehl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כגון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וקנס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פסילת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ופסילה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מותנית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highlight w:val="green"/>
          <w:lang w:val="en-US" w:eastAsia="en-US"/>
        </w:rPr>
      </w:pPr>
      <w:r>
        <w:rPr>
          <w:rFonts w:cs="FrankRuehl" w:ascii="Calibri" w:hAnsi="Calibri"/>
          <w:sz w:val="26"/>
          <w:szCs w:val="26"/>
          <w:highlight w:val="green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14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מצאתי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שבגינם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לחרוג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highlight w:val="green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highlight w:val="green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Arial"/>
          <w:b/>
          <w:bCs/>
          <w:sz w:val="26"/>
          <w:szCs w:val="26"/>
          <w:lang w:val="en-US" w:eastAsia="en-US"/>
        </w:rPr>
      </w:pP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קביעת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המתחם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David" w:hAnsi="David"/>
          <w:sz w:val="26"/>
          <w:szCs w:val="26"/>
          <w:lang w:val="en-US" w:eastAsia="en-US"/>
        </w:rPr>
        <w:t>15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לזכותו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אזקוף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לקיחת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האחריות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והחסכון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ציבורי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מדבריו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דומה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הבין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שעשה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טעות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הסביר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קשיים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כלכליים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ורצונו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להביא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אוכל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בהיותו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25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שכל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חייו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לפניו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cs="FrankRuehl" w:ascii="David" w:hAnsi="David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זאת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לחובת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יצוין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עברו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הפלילי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למרות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גילו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הצעיר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אינו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מבוטל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מעיון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בגיליון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הרישום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הפלילי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עולה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הסתבך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לראשונה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החוק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בשנת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lang w:val="en-US" w:eastAsia="en-US"/>
        </w:rPr>
        <w:t>2009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lang w:val="en-US" w:eastAsia="en-US"/>
        </w:rPr>
        <w:t>17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ביצע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אגרופן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סכין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למטרה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כשרה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חרף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העובדה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שבית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לקראתו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הטיל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עליו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ענישה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משמעותית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בשנת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lang w:val="en-US" w:eastAsia="en-US"/>
        </w:rPr>
        <w:t>2012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הסתבך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פעמיים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נוספות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החוק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פעם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אחת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בעבירת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גניבה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ופעם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שנייה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ביצע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חמורות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יותר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ביניהן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הסעת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תושב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זר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השוהה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כדין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ונסיון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לבצע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כזו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נהיגה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רשיון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קשירת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קֶשר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עוון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ונהיגה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בשכרות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בגין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נגזרו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lang w:val="en-US" w:eastAsia="en-US"/>
        </w:rPr>
        <w:t>16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מאחורי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סורג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ובריח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ובזאת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תמה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מעורבותו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הפלילית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בשנת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lang w:val="en-US" w:eastAsia="en-US"/>
        </w:rPr>
        <w:t>2013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ימים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ספורים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בטרם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גזר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דינו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בגין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המעשים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הקודמים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ביצע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נוספת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אגרופן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סכין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למטרה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כשרה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בגין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גזר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לתקופה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2"/>
          <w:szCs w:val="26"/>
          <w:lang w:val="en-US" w:eastAsia="en-US"/>
        </w:rPr>
        <w:t>6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חודשים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ציין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באזני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לומד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מטעויות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חזר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לבצע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אותן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שבהן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הורשע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שקיים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פער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הצהרותיו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אלה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התנהגותו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בפועל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חזר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וביצע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אותן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שביצע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בעברו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כגון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סכין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ועבירות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תעבורה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חרף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העובדה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שהוא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פסול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ואין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רשיון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נהיגה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המשיך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ונהג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במשך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מספר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חודשים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מעבר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לכך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לצפות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שהפנמה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אמיתית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הפסול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שבביצוע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פליליות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תכלול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התייחסות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לעבירות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פליליות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ככלל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קטגוריות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ועבירות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ספציפיות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יותר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מכך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העבירות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שביצע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תיק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מהוות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קפיצת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מדרגה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מבחינת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חומרתן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ונראה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הפנים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באופן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אמיתי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החומרה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בהתנהגותו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והוא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באמת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מבין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הצורך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בשינוי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דפוסיו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הבעייתים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ואת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הצורך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בשינוי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מהותי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באורחות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חייו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וחבירתו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לחברה</w:t>
      </w:r>
      <w:r>
        <w:rPr>
          <w:rFonts w:ascii="Calibri" w:hAnsi="Calibri" w:eastAsia="Calibri" w:cs="Calibri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2"/>
          <w:sz w:val="22"/>
          <w:szCs w:val="26"/>
          <w:rtl w:val="true"/>
          <w:lang w:val="en-US" w:eastAsia="en-US"/>
        </w:rPr>
        <w:t>שולית</w:t>
      </w:r>
      <w:r>
        <w:rPr>
          <w:rFonts w:cs="FrankRuehl" w:ascii="Calibri" w:hAnsi="Calibri"/>
          <w:sz w:val="22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שתישקל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בהרתעה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והרתעת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הרבים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שציינתי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פסיקותיו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חוזרות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מחדש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בהחמרת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מעצם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טיבן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ומהותן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לחיי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ובטחון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56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27/17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מהדי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בסל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12.12.17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לאחרונה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ואד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: "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להחמיר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במעשים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כגון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דא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מתן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בכורה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לשיקולי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הרתעה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ולאינטרס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הציבורי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.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ההרתעה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הן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פרטנית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והן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כללית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הן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והן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בכוח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.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החברה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רשאית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ואף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חייבת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לפעול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נגד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שכאלו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הפוטנציאל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ההרסני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הטמון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בהם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לרבות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ידי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הטלת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עונשי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לתקופות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מספר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שנים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 [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לפסק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סבורה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להעניק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לאינטרס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ולהעדיפו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נסיבותיו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בעיקר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טיבן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57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5643/14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עיסא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23.6.15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2"/>
          <w:szCs w:val="22"/>
          <w:lang w:val="en-US" w:eastAsia="en-US"/>
        </w:rPr>
      </w:pPr>
      <w:r>
        <w:rPr>
          <w:rFonts w:cs="FrankRuehl" w:ascii="Calibri" w:hAnsi="Calibri"/>
          <w:sz w:val="22"/>
          <w:szCs w:val="2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2"/>
          <w:szCs w:val="26"/>
          <w:lang w:val="en-US" w:eastAsia="en-US"/>
        </w:rPr>
        <w:t>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סבורה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צריך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סביב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השליש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קבעתי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sz w:val="26"/>
          <w:szCs w:val="26"/>
          <w:highlight w:val="green"/>
          <w:lang w:val="en-US" w:eastAsia="en-US"/>
        </w:rPr>
      </w:pPr>
      <w:r>
        <w:rPr>
          <w:rFonts w:cs="FrankRuehl" w:ascii="David" w:hAnsi="David"/>
          <w:sz w:val="26"/>
          <w:szCs w:val="26"/>
          <w:highlight w:val="green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David" w:hAnsi="David"/>
          <w:sz w:val="26"/>
          <w:szCs w:val="26"/>
          <w:lang w:val="en-US" w:eastAsia="en-US"/>
        </w:rPr>
        <w:t>17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אשר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לרכיבים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הכספיים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: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קביעת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גובהו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הקנס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במצבו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הכלכלי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(</w:t>
      </w:r>
      <w:hyperlink r:id="rId58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</w:t>
        </w:r>
      </w:hyperlink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</w:t>
      </w:r>
      <w:hyperlink r:id="rId59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הוגש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מטעם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הוצגו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מסמכים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כלשהם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המלמדים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מצבו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הכלכלי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בדבריו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האחרונים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הסביר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להביא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אוכל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הביתה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מצבה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הכלכלי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משפחתו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משכך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אטיל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התחשבות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מסוימת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בפרמטרים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שהובאו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לידיעתי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אקח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שמטרת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השגת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רווח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לבסוף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עקב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תפיסת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העסקה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יצאה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הפועל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David" w:hAnsi="David"/>
          <w:sz w:val="26"/>
          <w:szCs w:val="26"/>
          <w:lang w:val="en-US" w:eastAsia="en-US"/>
        </w:rPr>
        <w:t>18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החילוט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ובהתאם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להסכמה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שלפיה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יקבע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סכום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שאותו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ישלם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חלף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חילוט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הטלפונים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וכלי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המוזכר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ובהתבסס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נמסרו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פרטים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שוויו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קובעת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שבנוסף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לקנס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ישולם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סכום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5,000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6"/>
          <w:szCs w:val="26"/>
          <w:rtl w:val="true"/>
          <w:lang w:val="en-US" w:eastAsia="en-US"/>
        </w:rPr>
        <w:t>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בתמורה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לתשלום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סכום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ישוחרר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לידי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אביו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sz w:val="20"/>
          <w:szCs w:val="20"/>
          <w:highlight w:val="green"/>
          <w:lang w:val="en-US" w:eastAsia="en-US"/>
        </w:rPr>
      </w:pPr>
      <w:r>
        <w:rPr>
          <w:rFonts w:cs="FrankRuehl" w:ascii="David" w:hAnsi="David"/>
          <w:sz w:val="20"/>
          <w:szCs w:val="20"/>
          <w:highlight w:val="green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סיכום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19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גוזרת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הבאים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start="567" w:end="0"/>
        <w:jc w:val="both"/>
        <w:rPr>
          <w:rFonts w:ascii="Calibri" w:hAnsi="Calibri" w:cs="Arial"/>
          <w:sz w:val="22"/>
          <w:szCs w:val="22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48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שיימנה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-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20.4.17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Calibri" w:hAnsi="Calibri" w:cs="Arial"/>
          <w:sz w:val="22"/>
          <w:szCs w:val="22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8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start="850" w:end="0"/>
        <w:jc w:val="both"/>
        <w:rPr/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4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תעבורה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בסך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5,000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b/>
          <w:bCs/>
          <w:sz w:val="26"/>
          <w:szCs w:val="26"/>
          <w:rtl w:val="true"/>
          <w:lang w:val="en-US" w:eastAsia="en-US"/>
        </w:rPr>
        <w:t>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50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תחתיו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תשלומים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שווים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ורצופים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10.4.18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בחודש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שאחריו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עמידה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תשלומים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רצופים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תוביל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להעמדת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יתרת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הסכום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לפרעון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מיידי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3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פסילה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מלקבל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להחזיק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הפסילה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תמנה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השחרור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פוסלת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מלקבל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להחזיק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רישיון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לתקופה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24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3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והתנאי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תעבורה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יפקיד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5,000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b/>
          <w:bCs/>
          <w:sz w:val="26"/>
          <w:szCs w:val="26"/>
          <w:rtl w:val="true"/>
          <w:lang w:val="en-US" w:eastAsia="en-US"/>
        </w:rPr>
        <w:t>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9.4.18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וסכום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יחולט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חלף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חילוט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המוזכר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שיוחזר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למיופה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מטעם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כמוסבר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בסעיף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מכשירי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הטלפון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המחסניות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המוזכרים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בבקשת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החילוט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-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יושמדו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יטופלו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כראות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עיניו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הקצין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הממונה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18"/>
          <w:szCs w:val="18"/>
          <w:highlight w:val="green"/>
          <w:lang w:val="en-US" w:eastAsia="en-US"/>
        </w:rPr>
      </w:pPr>
      <w:r>
        <w:rPr>
          <w:rFonts w:cs="FrankRuehl" w:ascii="Palatino Linotype" w:hAnsi="Palatino Linotype"/>
          <w:sz w:val="18"/>
          <w:szCs w:val="18"/>
          <w:highlight w:val="green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זכות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ערעור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כדין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13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 w:ascii="Palatino Linotype" w:hAnsi="Palatino Linotype"/>
          <w:color w:val="FFFFFF"/>
          <w:sz w:val="2"/>
          <w:szCs w:val="2"/>
        </w:rPr>
        <w:t>54678313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ניתן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היום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'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ניסן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תשע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cs="FrankRuehl" w:ascii="Palatino Linotype" w:hAnsi="Palatino Linotype"/>
          <w:sz w:val="26"/>
          <w:szCs w:val="26"/>
        </w:rPr>
        <w:t>22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מרץ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2018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בנוכחות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הצדדים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</w:p>
    <w:p>
      <w:pPr>
        <w:pStyle w:val="Normal"/>
        <w:ind w:firstLine="720" w:start="4320"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ind w:firstLine="720" w:start="4320"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Header"/>
        <w:ind w:end="0"/>
        <w:jc w:val="center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ברק נבו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561" w:top="1701" w:footer="567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Palatino Linotype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395-05-17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חוסאם הרשה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FrankRuehl"/>
      <w:sz w:val="26"/>
      <w:szCs w:val="26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Calibri" w:hAnsi="Calibri"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FrankRuehl"/>
      <w:sz w:val="26"/>
      <w:szCs w:val="26"/>
    </w:rPr>
  </w:style>
  <w:style w:type="character" w:styleId="WW8Num11z1">
    <w:name w:val="WW8Num1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1">
    <w:name w:val="כותרת 1 תו"/>
    <w:qFormat/>
    <w:rPr>
      <w:rFonts w:ascii="Arial" w:hAnsi="Arial" w:eastAsia="Times New Roman" w:cs="Arial"/>
      <w:b/>
      <w:bCs/>
      <w:kern w:val="2"/>
      <w:sz w:val="32"/>
      <w:szCs w:val="32"/>
      <w:lang w:val="en-IL" w:eastAsia="en-IL"/>
    </w:rPr>
  </w:style>
  <w:style w:type="character" w:styleId="4">
    <w:name w:val="כותרת 4 תו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Style12">
    <w:name w:val="כותרת עליונה תו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Style13">
    <w:name w:val="כותרת תחתונה תו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Reference">
    <w:name w:val="Comment Reference"/>
    <w:qFormat/>
    <w:rPr>
      <w:sz w:val="16"/>
      <w:szCs w:val="16"/>
    </w:rPr>
  </w:style>
  <w:style w:type="character" w:styleId="Style14">
    <w:name w:val="טקסט הערה תו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>
    <w:name w:val="טקסט בלונים תו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11">
    <w:name w:val="רגיל 1 תו"/>
    <w:qFormat/>
    <w:rPr>
      <w:rFonts w:ascii="Palatino Linotype" w:hAnsi="Palatino Linotype" w:eastAsia="Times New Roman" w:cs="FrankRuehl"/>
      <w:sz w:val="26"/>
      <w:szCs w:val="26"/>
      <w:lang w:val="en-IL" w:eastAsia="en-IL"/>
    </w:rPr>
  </w:style>
  <w:style w:type="character" w:styleId="Style16">
    <w:name w:val="פיסקה שניה תו"/>
    <w:qFormat/>
    <w:rPr/>
  </w:style>
  <w:style w:type="character" w:styleId="PlaceholderText">
    <w:name w:val="Placeholder Text"/>
    <w:qFormat/>
    <w:rPr>
      <w:color w:val="808080"/>
    </w:rPr>
  </w:style>
  <w:style w:type="character" w:styleId="12">
    <w:name w:val="רגיל1 תו"/>
    <w:qFormat/>
    <w:rPr>
      <w:rFonts w:ascii="Palatino Linotype" w:hAnsi="Palatino Linotype" w:eastAsia="Times New Roman" w:cs="FrankRuehl"/>
      <w:szCs w:val="26"/>
    </w:rPr>
  </w:style>
  <w:style w:type="character" w:styleId="Style17">
    <w:name w:val="שורהראשונה תו"/>
    <w:qFormat/>
    <w:rPr>
      <w:rFonts w:eastAsia="Times New Roman" w:cs="FrankRuehl"/>
      <w:szCs w:val="26"/>
    </w:rPr>
  </w:style>
  <w:style w:type="character" w:styleId="Style18">
    <w:name w:val="שורה ראשונה תו"/>
    <w:qFormat/>
    <w:rPr>
      <w:rFonts w:ascii="Palatino Linotype" w:hAnsi="Palatino Linotype" w:eastAsia="Times New Roman" w:cs="FrankRuehl"/>
      <w:sz w:val="28"/>
      <w:szCs w:val="28"/>
      <w:lang w:val="en-IL" w:eastAsia="en-IL"/>
    </w:rPr>
  </w:style>
  <w:style w:type="character" w:styleId="Style19">
    <w:name w:val="כותרת טקסט תו"/>
    <w:qFormat/>
    <w:rPr>
      <w:rFonts w:ascii="Times New Roman" w:hAnsi="Times New Roman" w:eastAsia="Times New Roman" w:cs="Times New Roman"/>
      <w:b/>
      <w:bCs/>
      <w:sz w:val="20"/>
      <w:szCs w:val="28"/>
      <w:u w:val="single"/>
      <w:shd w:fill="CCCCCC" w:val="clear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PageNumber">
    <w:name w:val="page number"/>
    <w:rPr/>
  </w:style>
  <w:style w:type="paragraph" w:styleId="Heading">
    <w:name w:val="Heading"/>
    <w:basedOn w:val="Normal"/>
    <w:next w:val="BodyText"/>
    <w:qFormat/>
    <w:pPr>
      <w:shd w:fill="CCCCCC" w:val="clear"/>
      <w:spacing w:lineRule="auto" w:line="480"/>
      <w:ind w:hanging="1701" w:start="1701" w:end="0"/>
      <w:jc w:val="center"/>
    </w:pPr>
    <w:rPr>
      <w:rFonts w:cs="Times New Roman"/>
      <w:b/>
      <w:bCs/>
      <w:sz w:val="20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3">
    <w:name w:val="רגיל 1"/>
    <w:basedOn w:val="Normal"/>
    <w:qFormat/>
    <w:pPr>
      <w:spacing w:lineRule="auto" w:line="360"/>
      <w:jc w:val="both"/>
    </w:pPr>
    <w:rPr>
      <w:rFonts w:ascii="Palatino Linotype" w:hAnsi="Palatino Linotype" w:cs="FrankRuehl"/>
      <w:sz w:val="26"/>
      <w:szCs w:val="26"/>
    </w:rPr>
  </w:style>
  <w:style w:type="paragraph" w:styleId="Style20">
    <w:name w:val="פיסקה שניה"/>
    <w:basedOn w:val="13"/>
    <w:qFormat/>
    <w:pPr>
      <w:ind w:firstLine="567" w:start="0" w:end="0"/>
    </w:pPr>
    <w:rPr/>
  </w:style>
  <w:style w:type="paragraph" w:styleId="14">
    <w:name w:val="רגיל1"/>
    <w:basedOn w:val="Normal"/>
    <w:qFormat/>
    <w:pPr>
      <w:spacing w:lineRule="auto" w:line="360"/>
      <w:jc w:val="both"/>
    </w:pPr>
    <w:rPr>
      <w:rFonts w:ascii="Palatino Linotype" w:hAnsi="Palatino Linotype" w:cs="FrankRuehl"/>
      <w:sz w:val="22"/>
      <w:szCs w:val="26"/>
    </w:rPr>
  </w:style>
  <w:style w:type="paragraph" w:styleId="Style21">
    <w:name w:val="שורהראשונה"/>
    <w:basedOn w:val="Normal"/>
    <w:qFormat/>
    <w:pPr>
      <w:spacing w:lineRule="auto" w:line="360"/>
      <w:ind w:firstLine="567" w:start="0" w:end="0"/>
      <w:jc w:val="both"/>
    </w:pPr>
    <w:rPr>
      <w:rFonts w:ascii="Calibri" w:hAnsi="Calibri" w:cs="FrankRuehl"/>
      <w:sz w:val="22"/>
      <w:szCs w:val="26"/>
    </w:rPr>
  </w:style>
  <w:style w:type="paragraph" w:styleId="Style22">
    <w:name w:val="שורה ראשונה"/>
    <w:basedOn w:val="13"/>
    <w:qFormat/>
    <w:pPr>
      <w:ind w:firstLine="567" w:start="0" w:end="0"/>
    </w:pPr>
    <w:rPr>
      <w:sz w:val="28"/>
      <w:szCs w:val="28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Arial"/>
      <w:spacing w:val="10"/>
      <w:sz w:val="28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4 אלפביתי"/>
    <w:basedOn w:val="Ruller41"/>
    <w:next w:val="Ruller41"/>
    <w:qFormat/>
    <w:pPr>
      <w:numPr>
        <w:ilvl w:val="0"/>
        <w:numId w:val="2"/>
      </w:numPr>
      <w:ind w:hanging="720" w:start="1080" w:end="0"/>
    </w:pPr>
    <w:rPr/>
  </w:style>
  <w:style w:type="paragraph" w:styleId="Ruller38">
    <w:name w:val="סגנון Ruller 3 + (מורכב) ‏8 נק"/>
    <w:basedOn w:val="Normal"/>
    <w:qFormat/>
    <w:pPr>
      <w:overflowPunct w:val="false"/>
      <w:autoSpaceDE w:val="false"/>
    </w:pPr>
    <w:rPr>
      <w:sz w:val="22"/>
      <w:szCs w:val="16"/>
    </w:rPr>
  </w:style>
  <w:style w:type="paragraph" w:styleId="Ruller43">
    <w:name w:val="Ruller 4 ממוספר"/>
    <w:basedOn w:val="Normal"/>
    <w:qFormat/>
    <w:pPr>
      <w:overflowPunct w:val="false"/>
      <w:autoSpaceDE w:val="false"/>
      <w:spacing w:lineRule="auto" w:line="360"/>
      <w:jc w:val="both"/>
    </w:pPr>
    <w:rPr>
      <w:rFonts w:ascii="Garamond" w:hAnsi="Garamond" w:cs="Times New Roman"/>
      <w:spacing w:val="10"/>
    </w:rPr>
  </w:style>
  <w:style w:type="paragraph" w:styleId="FileNumber">
    <w:name w:val="סגנון File Number + ימין"/>
    <w:basedOn w:val="Normal"/>
    <w:qFormat/>
    <w:pPr>
      <w:overflowPunct w:val="false"/>
      <w:autoSpaceDE w:val="false"/>
      <w:spacing w:lineRule="auto" w:line="360"/>
    </w:pPr>
    <w:rPr>
      <w:bCs/>
      <w:sz w:val="20"/>
      <w:szCs w:val="28"/>
    </w:rPr>
  </w:style>
  <w:style w:type="paragraph" w:styleId="P00">
    <w:name w:val="P00"/>
    <w:qFormat/>
    <w:pPr>
      <w:widowControl w:val="false"/>
      <w:suppressAutoHyphens w:val="true"/>
      <w:autoSpaceDE w:val="false"/>
      <w:bidi w:val="1"/>
      <w:spacing w:before="60" w:after="0"/>
      <w:ind w:hanging="0" w:start="2835" w:end="0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P22">
    <w:name w:val="P22"/>
    <w:basedOn w:val="P00"/>
    <w:qFormat/>
    <w:pPr>
      <w:ind w:hanging="0" w:start="2835" w:end="1021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5227" TargetMode="External"/><Relationship Id="rId3" Type="http://schemas.openxmlformats.org/officeDocument/2006/relationships/hyperlink" Target="http://www.nevo.co.il/law/5227/10.a" TargetMode="External"/><Relationship Id="rId4" Type="http://schemas.openxmlformats.org/officeDocument/2006/relationships/hyperlink" Target="http://www.nevo.co.il/law/5227/67" TargetMode="External"/><Relationship Id="rId5" Type="http://schemas.openxmlformats.org/officeDocument/2006/relationships/hyperlink" Target="http://www.nevo.co.il/law/74501" TargetMode="External"/><Relationship Id="rId6" Type="http://schemas.openxmlformats.org/officeDocument/2006/relationships/hyperlink" Target="http://www.nevo.co.il/law/74501/2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/40h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40jc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5227/10.a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5227/67" TargetMode="External"/><Relationship Id="rId17" Type="http://schemas.openxmlformats.org/officeDocument/2006/relationships/hyperlink" Target="http://www.nevo.co.il/law/74501/2.a" TargetMode="External"/><Relationship Id="rId18" Type="http://schemas.openxmlformats.org/officeDocument/2006/relationships/hyperlink" Target="http://www.nevo.co.il/law/74501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b2" TargetMode="External"/><Relationship Id="rId26" Type="http://schemas.openxmlformats.org/officeDocument/2006/relationships/hyperlink" Target="http://www.nevo.co.il/law/70301/25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13093721" TargetMode="External"/><Relationship Id="rId29" Type="http://schemas.openxmlformats.org/officeDocument/2006/relationships/hyperlink" Target="http://www.nevo.co.il/case/11303307" TargetMode="External"/><Relationship Id="rId30" Type="http://schemas.openxmlformats.org/officeDocument/2006/relationships/hyperlink" Target="http://www.nevo.co.il/case/18119170" TargetMode="External"/><Relationship Id="rId31" Type="http://schemas.openxmlformats.org/officeDocument/2006/relationships/hyperlink" Target="http://www.nevo.co.il/case/16941505" TargetMode="External"/><Relationship Id="rId32" Type="http://schemas.openxmlformats.org/officeDocument/2006/relationships/hyperlink" Target="http://www.nevo.co.il/case/21677307" TargetMode="External"/><Relationship Id="rId33" Type="http://schemas.openxmlformats.org/officeDocument/2006/relationships/hyperlink" Target="http://www.nevo.co.il/law/70301/40jc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6824952" TargetMode="External"/><Relationship Id="rId36" Type="http://schemas.openxmlformats.org/officeDocument/2006/relationships/hyperlink" Target="http://www.nevo.co.il/case/5601503" TargetMode="External"/><Relationship Id="rId37" Type="http://schemas.openxmlformats.org/officeDocument/2006/relationships/hyperlink" Target="http://www.nevo.co.il/case/5852404" TargetMode="External"/><Relationship Id="rId38" Type="http://schemas.openxmlformats.org/officeDocument/2006/relationships/hyperlink" Target="http://www.nevo.co.il/case/6072945" TargetMode="External"/><Relationship Id="rId39" Type="http://schemas.openxmlformats.org/officeDocument/2006/relationships/hyperlink" Target="http://www.nevo.co.il/case/5859902" TargetMode="External"/><Relationship Id="rId40" Type="http://schemas.openxmlformats.org/officeDocument/2006/relationships/hyperlink" Target="http://www.nevo.co.il/case/6473037" TargetMode="External"/><Relationship Id="rId41" Type="http://schemas.openxmlformats.org/officeDocument/2006/relationships/hyperlink" Target="http://www.nevo.co.il/case/22908754" TargetMode="External"/><Relationship Id="rId42" Type="http://schemas.openxmlformats.org/officeDocument/2006/relationships/hyperlink" Target="http://www.nevo.co.il/case/6245097" TargetMode="External"/><Relationship Id="rId43" Type="http://schemas.openxmlformats.org/officeDocument/2006/relationships/hyperlink" Target="http://www.nevo.co.il/case/5866366" TargetMode="External"/><Relationship Id="rId44" Type="http://schemas.openxmlformats.org/officeDocument/2006/relationships/hyperlink" Target="http://www.nevo.co.il/case/5804154" TargetMode="External"/><Relationship Id="rId45" Type="http://schemas.openxmlformats.org/officeDocument/2006/relationships/hyperlink" Target="http://www.nevo.co.il/case/21692846" TargetMode="External"/><Relationship Id="rId46" Type="http://schemas.openxmlformats.org/officeDocument/2006/relationships/hyperlink" Target="http://www.nevo.co.il/case/22546634" TargetMode="External"/><Relationship Id="rId47" Type="http://schemas.openxmlformats.org/officeDocument/2006/relationships/hyperlink" Target="http://www.nevo.co.il/case/7791493" TargetMode="External"/><Relationship Id="rId48" Type="http://schemas.openxmlformats.org/officeDocument/2006/relationships/hyperlink" Target="http://www.nevo.co.il/case/18706461" TargetMode="External"/><Relationship Id="rId49" Type="http://schemas.openxmlformats.org/officeDocument/2006/relationships/hyperlink" Target="http://www.nevo.co.il/case/22690273" TargetMode="External"/><Relationship Id="rId50" Type="http://schemas.openxmlformats.org/officeDocument/2006/relationships/hyperlink" Target="http://www.nevo.co.il/case/20683369" TargetMode="External"/><Relationship Id="rId51" Type="http://schemas.openxmlformats.org/officeDocument/2006/relationships/hyperlink" Target="http://www.nevo.co.il/case/6949290" TargetMode="External"/><Relationship Id="rId52" Type="http://schemas.openxmlformats.org/officeDocument/2006/relationships/hyperlink" Target="http://www.nevo.co.il/case/5878682" TargetMode="External"/><Relationship Id="rId53" Type="http://schemas.openxmlformats.org/officeDocument/2006/relationships/hyperlink" Target="http://www.nevo.co.il/case/20932472" TargetMode="External"/><Relationship Id="rId54" Type="http://schemas.openxmlformats.org/officeDocument/2006/relationships/hyperlink" Target="http://www.nevo.co.il/case/20745111" TargetMode="External"/><Relationship Id="rId55" Type="http://schemas.openxmlformats.org/officeDocument/2006/relationships/hyperlink" Target="http://www.nevo.co.il/case/2800405" TargetMode="External"/><Relationship Id="rId56" Type="http://schemas.openxmlformats.org/officeDocument/2006/relationships/hyperlink" Target="http://www.nevo.co.il/case/21946424" TargetMode="External"/><Relationship Id="rId57" Type="http://schemas.openxmlformats.org/officeDocument/2006/relationships/hyperlink" Target="http://www.nevo.co.il/case/17954235" TargetMode="External"/><Relationship Id="rId58" Type="http://schemas.openxmlformats.org/officeDocument/2006/relationships/hyperlink" Target="http://www.nevo.co.il/law/70301/40h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2018-09-26T08:37:00Z</dcterms:created>
  <dc:creator> </dc:creator>
  <dc:description/>
  <cp:keywords/>
  <dc:language>en-IL</dc:language>
  <cp:lastModifiedBy>run</cp:lastModifiedBy>
  <dcterms:modified xsi:type="dcterms:W3CDTF">2018-09-26T08:37:00Z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חוסאם הרשה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13093721;11303307;18119170;16941505;21677307;6824952;5601503;5852404;6072945;5859902;6473037;22908754;6245097;5866366;5804154;21692846;22546634;7791493;18706461;22690273;20683369;6949290;5878682;20932472;20745111;2800405;21946424;17954235</vt:lpwstr>
  </property>
  <property fmtid="{D5CDD505-2E9C-101B-9397-08002B2CF9AE}" pid="9" name="CITY">
    <vt:lpwstr>מרכז</vt:lpwstr>
  </property>
  <property fmtid="{D5CDD505-2E9C-101B-9397-08002B2CF9AE}" pid="10" name="DATE">
    <vt:lpwstr>20180322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ברק נבו</vt:lpwstr>
  </property>
  <property fmtid="{D5CDD505-2E9C-101B-9397-08002B2CF9AE}" pid="14" name="LAWLISTTMP1">
    <vt:lpwstr>5227/010.a;067</vt:lpwstr>
  </property>
  <property fmtid="{D5CDD505-2E9C-101B-9397-08002B2CF9AE}" pid="15" name="LAWLISTTMP2">
    <vt:lpwstr>74501/002.a</vt:lpwstr>
  </property>
  <property fmtid="{D5CDD505-2E9C-101B-9397-08002B2CF9AE}" pid="16" name="LAWLISTTMP3">
    <vt:lpwstr>70301/499.a.1;144.b:2;144.b2;025;40jc;040h</vt:lpwstr>
  </property>
  <property fmtid="{D5CDD505-2E9C-101B-9397-08002B2CF9AE}" pid="17" name="LAWYER">
    <vt:lpwstr>גל רוזנצווייג;אחמד יונס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395</vt:lpwstr>
  </property>
  <property fmtid="{D5CDD505-2E9C-101B-9397-08002B2CF9AE}" pid="24" name="NEWPARTB">
    <vt:lpwstr>05</vt:lpwstr>
  </property>
  <property fmtid="{D5CDD505-2E9C-101B-9397-08002B2CF9AE}" pid="25" name="NEWPARTC">
    <vt:lpwstr>17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390020180322</vt:lpwstr>
  </property>
  <property fmtid="{D5CDD505-2E9C-101B-9397-08002B2CF9AE}" pid="36" name="TYPE_N_DATE">
    <vt:lpwstr>39020180322</vt:lpwstr>
  </property>
  <property fmtid="{D5CDD505-2E9C-101B-9397-08002B2CF9AE}" pid="37" name="VOLUME">
    <vt:lpwstr/>
  </property>
  <property fmtid="{D5CDD505-2E9C-101B-9397-08002B2CF9AE}" pid="38" name="WORDNUMPAGES">
    <vt:lpwstr>13</vt:lpwstr>
  </property>
</Properties>
</file>