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265"/>
        <w:gridCol w:w="297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29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850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3952-02-23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סנקה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29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טובי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בכיר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ברוך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סנקה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אליאל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הליווי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338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ההליך וכתב האישום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.</w:t>
        <w:tab/>
      </w:r>
      <w:bookmarkStart w:id="9" w:name="ABSTRACT_START"/>
      <w:bookmarkEnd w:id="9"/>
      <w:r>
        <w:rPr>
          <w:rFonts w:ascii="David" w:hAnsi="David" w:eastAsia="Calibri"/>
          <w:rtl w:val="true"/>
        </w:rPr>
        <w:t>הנאשם הורשע על סמך 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שניתנה במסגרת הסדר 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בעבירות בנשק לפי </w:t>
      </w:r>
      <w:hyperlink r:id="rId6">
        <w:r>
          <w:rPr>
            <w:rStyle w:val="Hyperlink"/>
            <w:rFonts w:ascii="David" w:hAnsi="David" w:eastAsia="Calibri"/>
            <w:color w:val="0000FF"/>
            <w:rtl w:val="true"/>
          </w:rPr>
          <w:t>סעיף</w:t>
        </w:r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  <w:color w:val="0000FF"/>
          </w:rPr>
          <w:t>144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א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רישא </w:t>
      </w:r>
      <w:r>
        <w:rPr>
          <w:rFonts w:eastAsia="Calibri" w:cs="David" w:ascii="David" w:hAnsi="David"/>
          <w:rtl w:val="true"/>
        </w:rPr>
        <w:t>+ (</w:t>
      </w:r>
      <w:hyperlink r:id="rId7">
        <w:r>
          <w:rPr>
            <w:rStyle w:val="Hyperlink"/>
            <w:rFonts w:ascii="David" w:hAnsi="David" w:eastAsia="Calibri"/>
            <w:color w:val="0000FF"/>
            <w:rtl w:val="true"/>
          </w:rPr>
          <w:t>ב</w:t>
        </w:r>
      </w:hyperlink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רישא ל</w:t>
      </w:r>
      <w:hyperlink r:id="rId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ז – 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חוק העונשין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ומעשי פזיזות ורשלנות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עבירה לפי </w:t>
      </w:r>
      <w:hyperlink r:id="rId9">
        <w:r>
          <w:rPr>
            <w:rStyle w:val="Hyperlink"/>
            <w:rFonts w:ascii="David" w:hAnsi="David" w:eastAsia="Calibri"/>
            <w:color w:val="0000FF"/>
            <w:rtl w:val="true"/>
          </w:rPr>
          <w:t>סעיף</w:t>
        </w:r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  <w:color w:val="0000FF"/>
          </w:rPr>
          <w:t>338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א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)(</w:t>
        </w:r>
        <w:r>
          <w:rPr>
            <w:rStyle w:val="Hyperlink"/>
            <w:rFonts w:eastAsia="Calibri" w:cs="David" w:ascii="David" w:hAnsi="David"/>
            <w:color w:val="0000FF"/>
          </w:rPr>
          <w:t>3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bookmarkStart w:id="10" w:name="ABSTRACT_END"/>
      <w:bookmarkEnd w:id="10"/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הודאת הנאשם ניתנה במסגרת הסדר טיעון בגדרו תוקן כתב האישום והושגה הסכמה עונשית לפיה יעתרו הצדדים להשית על הנאשם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הוסכם כי הצדדים יבקשו להפעיל מאסר מותנה בן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 שהוטל על הנאשם על ידי בית משפט השלום בחדרה  ב</w:t>
      </w:r>
      <w:hyperlink r:id="rId1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69182-10-21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כאשר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 מתוכו ירוצו בחופף וחודשיים במצטבר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כך שבסה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הוא ירצה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לגבי יתר רכיבי הענישה הוסכם כי הצדדים יטענו באופן חופשי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בעובדות כתב האישום המתוקן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כתב האישום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נאמר כי במועד הרלוונטי ניהלו דני ומלכים פרידייב עסק צ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יינג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בפרדס חנה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העסק</w:t>
      </w:r>
      <w:r>
        <w:rPr>
          <w:rFonts w:eastAsia="Calibri" w:cs="David" w:ascii="David" w:hAnsi="David"/>
          <w:rtl w:val="true"/>
        </w:rPr>
        <w:t xml:space="preserve">").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16.2.2023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18:28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או בסמוך לכך רכב הנאשם על אופניים חשמליים כשהוא מחזיק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נושא ומוביל רימון יד הלם מסוג סינוור </w:t>
      </w:r>
      <w:r>
        <w:rPr>
          <w:rFonts w:eastAsia="Calibri" w:cs="Arial" w:ascii="David" w:hAnsi="David"/>
          <w:lang w:bidi="ar-LB"/>
        </w:rPr>
        <w:t>M7290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תוצרת חברת </w:t>
      </w:r>
      <w:r>
        <w:rPr>
          <w:rFonts w:eastAsia="Calibri" w:cs="Arial" w:ascii="David" w:hAnsi="David"/>
          <w:lang w:bidi="ar-LB"/>
        </w:rPr>
        <w:t>CTS111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ארה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 ובשימוש כוחות הביטחון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שבכוחו להזיק לאדם בעת פעולתו וזאת בלא רשות על פי דין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18:29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או בסמוך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הגיע הנאשם אל קרבת העסק כשהוא רוכב על האופניים וכשהוא מחזיק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נושא ומוביל את הרימון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עצר את האופניים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השתהה מספר שניות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השליך את הרימון לעבר דלת הכניסה של העסק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ומיד לאחר מכן נמלט מהמקום כשהוא רוכב על האופניים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בשלב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התפוצץ הרימון סמוך לדלת הכניסה של העסק וגרם רעש חזק ופיח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בעת השלכת הרימון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שהה מלכים פרידייב בבית העסק ואזרחים נוספים שזהותם אינה ידועה למאשימה חלפו בסמוך למקום</w:t>
      </w:r>
      <w:r>
        <w:rPr>
          <w:rFonts w:eastAsia="Calibri" w:cs="David" w:ascii="David" w:hAnsi="David"/>
          <w:rtl w:val="true"/>
        </w:rPr>
        <w:t xml:space="preserve">.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בזמן האירועים שתוארו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נסעו שוטרים בניידת משטרה בכיכר המושבה והבחינו בנאשם רוכב על האופניים ומתקרב לעברם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בשלב זה פרקו השוטרים מהניידת ופתחו במרדף רגלי אחר הנאשם כשהם צועקים לו לעצור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במהלך המרדף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בעודו רוכב על האופניים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התנגש הנאשם ברכב שהיה במקום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ירד מהאופניים והחל להימלט רגלית בעודו מותיר את האופניים מאחור ולאחר זמן קצר נעצר על ידי השוטרים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טיעוני הצדדים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בטיעוניה לעונש הפנתה המאשימה לכך שהטעמים שעמדו מאחורי ההסדר נעוצים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בקשיים ראייתיים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ובתוך כך גילוי דנ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א של אדם אחר על חלק מהחפצים ששימשו את הנאשם לביצוע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ראיה זו התקבלה לאחר הגשת כתב האישום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ציינה המאשימה כי בשנים האחרונות חלה מגמת החמרה בענישה ביחס לעבירות בנשק שהפכו למכת מדינה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בקשה המאשימה לאשר את העונש המוסכם ולגזור על הנאשם בנוסף עונש צופה פני עתיד ארוך ומרתיע ופיצוי משמעותי למתלוננים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הסנגור טען כי מדובר בנאשם שבחר להודות בכתב האישום ובכך חסך מזמנו של בית המשפט ומזמנם של עדים רבים שאמורים היו להעיד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ביחס לאירוע עצמו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נאמר כי מבלי להקל בו ראש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מדובר ברימון הלם שפוטנציאל הפגיעה שלו הוא מוגבל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נגרם כל נזק למעט רעש ופיח על המדרכה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הפנה לכך שבסיס ההסדר נעוץ בקשיים ראייתיים ממשיים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חרף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בחר הנאשם להודות וליטול אחריות על מעשיו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לעניין הפיצוי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טען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כי ככל שבית המשפט יראה לנכון להטילו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שהוא מתבקש לקבעו בסכום מתון ובהלימה לתוצאות האירוע שהן זניחות ביותר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הנאשם וויתר על זכותו לומר את המילה האחרונה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דיון והכרעה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המנגנון של גזירת הדין בעקבות הסדר 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בגדרו הגיעו הצדדים להסכמה לגבי העונש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זכה להתייחסות מפורשת בתיקון </w:t>
      </w:r>
      <w:r>
        <w:rPr>
          <w:rFonts w:eastAsia="Calibri" w:cs="David" w:ascii="David" w:hAnsi="David"/>
        </w:rPr>
        <w:t>113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1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עמד על קיומן של שתי גישות ביחס לשאלה באם עליו לקבוע את מתחם העונש ההולם בבואו לבחון הסדר טיעון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סגור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המוצג בפניו</w:t>
      </w:r>
      <w:r>
        <w:rPr>
          <w:rFonts w:eastAsia="Calibri" w:cs="David" w:ascii="David" w:hAnsi="David"/>
          <w:rtl w:val="true"/>
        </w:rPr>
        <w:t>. "</w:t>
      </w:r>
      <w:r>
        <w:rPr>
          <w:rFonts w:ascii="David" w:hAnsi="David" w:eastAsia="Calibri"/>
          <w:rtl w:val="true"/>
        </w:rPr>
        <w:t>האחת עונה על תשובה זו בחיוב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והשנייה גורסת כי במקרים מסוימים לא יהא בכך צורך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למשל במקרה בו סבירותו של הטווח המוסכם ברורה על פניה ואינה מעוררת שאלה בדבר חריגה מהסדר הטיעון</w:t>
      </w:r>
      <w:r>
        <w:rPr>
          <w:rFonts w:eastAsia="Calibri" w:cs="David" w:ascii="David" w:hAnsi="David"/>
          <w:rtl w:val="true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הערכים המוגנים שנפגעו כתוצאה מביצוע העבירות בהן הורשע הנאשם הם הערך של קדושת החיים וכן ביטחונו ושלמות גופו ורכושו הציבור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בית המשפט העליון הדגיש בפסיקה עקבית אשר ניתנה במהלך השנים האחרונות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חומרתן היתרה של העבירות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המכלות כל חלקה טובה בחברה ומחייבות נקיטת יד קשה בענישה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נוכח ממדיה של תופעת העבירות בנשק והמחיר הכבד אותו היא גובה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נדרש בית המשפט לתרום את חלקו למלחמה למיגורה על ידי השתת עונשים מחמירים על כל מי שמהין לאחוז בידו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כל שכן על זה שבוחר לעשות בו שימוש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וכפי שנאמר</w:t>
      </w:r>
      <w:r>
        <w:rPr>
          <w:rFonts w:eastAsia="Calibri" w:cs="David" w:ascii="David" w:hAnsi="David"/>
          <w:rtl w:val="true"/>
        </w:rPr>
        <w:t>, "</w:t>
      </w:r>
      <w:r>
        <w:rPr>
          <w:rFonts w:ascii="David" w:hAnsi="David" w:eastAsia="Calibri"/>
          <w:rtl w:val="true"/>
        </w:rPr>
        <w:t xml:space="preserve">שומר נפשו ושלומו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ירחק מעבירות הנשק באשר 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קלות כחמורות</w:t>
      </w:r>
      <w:r>
        <w:rPr>
          <w:rFonts w:eastAsia="Calibri" w:cs="David" w:ascii="David" w:hAnsi="David"/>
          <w:rtl w:val="true"/>
        </w:rPr>
        <w:t>" (</w:t>
      </w:r>
      <w:r>
        <w:rPr>
          <w:rFonts w:ascii="David" w:hAnsi="David" w:eastAsia="Calibri"/>
          <w:rtl w:val="true"/>
        </w:rPr>
        <w:t>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פ </w:t>
      </w:r>
      <w:r>
        <w:rPr>
          <w:rFonts w:eastAsia="Calibri" w:cs="David" w:ascii="David" w:hAnsi="David"/>
        </w:rPr>
        <w:t>78/21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פלוני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26.7.2022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David" w:hAnsi="David" w:eastAsia="Calibri"/>
          <w:rtl w:val="true"/>
        </w:rPr>
        <w:t>כך לדוגמה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</w:t>
      </w:r>
      <w:hyperlink r:id="rId1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2165/23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בלאל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4.5.2023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נאמר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על חומרתן הרבה של עבירות הנשק עמד בית משפט זה פעם אחר פעם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עבירות אלו הפכו זה מכבר 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מכת מדינה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בחברה הישראלית </w:t>
      </w:r>
      <w:r>
        <w:rPr>
          <w:rFonts w:eastAsia="Calibri" w:cs="David" w:ascii="David" w:hAnsi="David"/>
          <w:rtl w:val="true"/>
        </w:rPr>
        <w:t>(</w:t>
      </w:r>
      <w:hyperlink r:id="rId1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4406/19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סובח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5.11.2019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הן מסכנות את שלום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גם בהיותן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קרקע פורייה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לביצוע עבירות אחרות – החל מעבירות איומים וכלה בעבירות המתה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ובשל יכולתן לגרום לפגיעות בגוף ובנפש </w:t>
      </w:r>
      <w:r>
        <w:rPr>
          <w:rFonts w:eastAsia="Calibri" w:cs="David" w:ascii="David" w:hAnsi="David"/>
          <w:rtl w:val="true"/>
        </w:rPr>
        <w:t>(</w:t>
      </w:r>
      <w:hyperlink r:id="rId1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2283/22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אל נבארי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לחוות דעתו של חברי השופט ח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כבוב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31.7.2022</w:t>
      </w:r>
      <w:r>
        <w:rPr>
          <w:rFonts w:eastAsia="Calibri" w:cs="David" w:ascii="David" w:hAnsi="David"/>
          <w:rtl w:val="true"/>
        </w:rPr>
        <w:t xml:space="preserve">); </w:t>
      </w:r>
      <w:hyperlink r:id="rId1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3728/22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מסאלחה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9.8.2022</w:t>
      </w:r>
      <w:r>
        <w:rPr>
          <w:rFonts w:eastAsia="Calibri" w:cs="David" w:ascii="David" w:hAnsi="David"/>
          <w:rtl w:val="true"/>
        </w:rPr>
        <w:t>)).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נוכח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הודגש לא אחת כי יש לנקוט במדיניות ענישה ממשית ומשמעותית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 ניתן מעמד בכורה מבין שיקולי הענישה לשיקולי הרתעת היחיד והרבים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שמשמעותה הרחקת עברייני הנשק מהחברה לפרק זמן משמעותי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על ידי השמתם מאחורי סורג ובריח </w:t>
      </w:r>
      <w:r>
        <w:rPr>
          <w:rFonts w:eastAsia="Calibri" w:cs="David" w:ascii="David" w:hAnsi="David"/>
          <w:rtl w:val="true"/>
        </w:rPr>
        <w:t>(</w:t>
      </w:r>
      <w:hyperlink r:id="rId1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2880/23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עיסא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25.4.2023</w:t>
      </w:r>
      <w:r>
        <w:rPr>
          <w:rFonts w:eastAsia="Calibri" w:cs="David" w:ascii="David" w:hAnsi="David"/>
          <w:rtl w:val="true"/>
        </w:rPr>
        <w:t xml:space="preserve">); </w:t>
      </w:r>
      <w:hyperlink r:id="rId1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8900/21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מחאג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נה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14.8.2022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כן נקבע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עונש מאסר בפועל לתקופה של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שנים בגין עבירות הקשורות לנשק התקפי הוא ברף הנמוך של הענישה הראויה </w:t>
      </w:r>
      <w:r>
        <w:rPr>
          <w:rFonts w:eastAsia="Calibri" w:cs="David" w:ascii="David" w:hAnsi="David"/>
          <w:rtl w:val="true"/>
        </w:rPr>
        <w:t>(</w:t>
      </w:r>
      <w:hyperlink r:id="rId1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4077/22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28.7.2022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וכפי שקבעתי בעבר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המסר העונשי הנגזר ממדיניות הענישה האמורה הוא כי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שומר נפשו ושלומו – ירחק מעבירות הנשק באשר 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קלות כחמורות</w:t>
      </w:r>
      <w:r>
        <w:rPr>
          <w:rFonts w:eastAsia="Calibri" w:cs="David" w:ascii="David" w:hAnsi="David"/>
          <w:rtl w:val="true"/>
        </w:rPr>
        <w:t>" (</w:t>
      </w:r>
      <w:r>
        <w:rPr>
          <w:rFonts w:ascii="David" w:hAnsi="David" w:eastAsia="Calibri"/>
          <w:rtl w:val="true"/>
        </w:rPr>
        <w:t>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פ </w:t>
      </w:r>
      <w:r>
        <w:rPr>
          <w:rFonts w:eastAsia="Calibri" w:cs="David" w:ascii="David" w:hAnsi="David"/>
        </w:rPr>
        <w:t>78/21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26.7.2022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זאת ועוד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מדיניות הענישה המחמירה חלה על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כל חוליית השרשרת העבריינית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בעבירות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החל ממי שסוחר בנשק לא חוקי או רכיביו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ועד למי שנוטל אותו לידו ועושה בו שימוש לא חוקי </w:t>
      </w:r>
      <w:r>
        <w:rPr>
          <w:rFonts w:eastAsia="Calibri" w:cs="David" w:ascii="David" w:hAnsi="David"/>
          <w:rtl w:val="true"/>
        </w:rPr>
        <w:t>(</w:t>
      </w:r>
      <w:hyperlink r:id="rId1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4456/21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אבו עבסה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23.1.2022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>."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שבחנתי את נסיבות ביצוע העבירות 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העובדה שמדובר בנשק שבכוחו להזיק לאדם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להבדיל מנשק שבכוחו להמית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ובהתחשב בנזק המזערי שנגרם בפועל כתוצאה מהפעלת רימון ההלם ולאחר שנתתי דעתי למדיניות הענישה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הגעתי לכלל מסקנה כי העונש המוסכם מצוי בטווח הענישה המקובלת והנהוגה במקרים דומים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מסקנה זו מתחזקת נוכח הטעמים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שני הצדדים ציינו כי הרקע להסדר נעוץ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בקשיים ראייתיים משמעותיים שהתגלו בתיק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הנאשם הודה במיוחס לו בשלב מוקדם של ההליך ובכך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זו בלבד שחסך מזמנו של בית המשפט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ביטא נטילת אחריות על מעשיו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מדובר בהסדר טיעון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סגור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במסגרתו עתרו הצדדים להטלת עונש מוסכם על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בהתאם לפסיקה מושרשת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ימהר בית המשפט להתערב בעונש שהוסכם בין הצדדים במסגרת הסדר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סגור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והתערבותו תיעשה במשורה ובמצבים חריגים ביותר שאינם מתקיימים בענייננו</w:t>
      </w:r>
      <w:r>
        <w:rPr>
          <w:rFonts w:eastAsia="Calibri" w:cs="David" w:ascii="David" w:hAnsi="David"/>
          <w:rtl w:val="true"/>
        </w:rPr>
        <w:t>. (</w:t>
      </w:r>
      <w:r>
        <w:rPr>
          <w:rFonts w:ascii="David" w:hAnsi="David" w:eastAsia="Calibri"/>
          <w:rtl w:val="true"/>
        </w:rPr>
        <w:t>ראו לדוגמה</w:t>
      </w:r>
      <w:r>
        <w:rPr>
          <w:rFonts w:eastAsia="Calibri" w:cs="David" w:ascii="David" w:hAnsi="David"/>
          <w:rtl w:val="true"/>
        </w:rPr>
        <w:t xml:space="preserve">: </w:t>
      </w:r>
      <w:hyperlink r:id="rId2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5845/14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אסט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20.4.2016</w:t>
      </w:r>
      <w:r>
        <w:rPr>
          <w:rFonts w:eastAsia="Calibri" w:cs="David" w:ascii="David" w:hAnsi="David"/>
          <w:rtl w:val="true"/>
        </w:rPr>
        <w:t xml:space="preserve">), </w:t>
      </w:r>
      <w:hyperlink r:id="rId2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5310/12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פלוני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9.9.2012</w:t>
      </w:r>
      <w:r>
        <w:rPr>
          <w:rFonts w:eastAsia="Calibri" w:cs="David" w:ascii="David" w:hAnsi="David"/>
          <w:rtl w:val="true"/>
        </w:rPr>
        <w:t>)).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על יסוד מקבץ הנימוקים שפורטו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גוזר על הנאשם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  <w:t xml:space="preserve">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אני מורה על הפעלת המאסר המותנה בן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 שהוטל על הנאשם בבית משפט השלום בחדרה ב</w:t>
      </w:r>
      <w:hyperlink r:id="rId2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69182-10-21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באופן שארבעה חודשים מתוכו ירוצו בחופף וחודשיים במצטבר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בסה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ירצה הנאשם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לריצוי בפועל שמניינם יחל במועד מעצרו ביום </w:t>
      </w:r>
      <w:r>
        <w:rPr>
          <w:rFonts w:eastAsia="Calibri" w:cs="David" w:ascii="David" w:hAnsi="David"/>
        </w:rPr>
        <w:t>16.1.2023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עבירת נשק או עבירת אלימות אחרת מסוג פשע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עבירת נשק מסוג עוון ויורשע בגינה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זכות ערעור לבית המשפט העליון תוך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שבט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7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3952-02-23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ברוך סנקה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38.a.3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38.a.3" TargetMode="External"/><Relationship Id="rId10" Type="http://schemas.openxmlformats.org/officeDocument/2006/relationships/hyperlink" Target="http://www.nevo.co.il/case/28046736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9486731" TargetMode="External"/><Relationship Id="rId13" Type="http://schemas.openxmlformats.org/officeDocument/2006/relationships/hyperlink" Target="http://www.nevo.co.il/case/25824863" TargetMode="External"/><Relationship Id="rId14" Type="http://schemas.openxmlformats.org/officeDocument/2006/relationships/hyperlink" Target="http://www.nevo.co.il/case/28452933" TargetMode="External"/><Relationship Id="rId15" Type="http://schemas.openxmlformats.org/officeDocument/2006/relationships/hyperlink" Target="http://www.nevo.co.il/case/28660017" TargetMode="External"/><Relationship Id="rId16" Type="http://schemas.openxmlformats.org/officeDocument/2006/relationships/hyperlink" Target="http://www.nevo.co.il/case/29564821" TargetMode="External"/><Relationship Id="rId17" Type="http://schemas.openxmlformats.org/officeDocument/2006/relationships/hyperlink" Target="http://www.nevo.co.il/case/28207045" TargetMode="External"/><Relationship Id="rId18" Type="http://schemas.openxmlformats.org/officeDocument/2006/relationships/hyperlink" Target="http://www.nevo.co.il/case/28697227" TargetMode="External"/><Relationship Id="rId19" Type="http://schemas.openxmlformats.org/officeDocument/2006/relationships/hyperlink" Target="http://www.nevo.co.il/case/27734980" TargetMode="External"/><Relationship Id="rId20" Type="http://schemas.openxmlformats.org/officeDocument/2006/relationships/hyperlink" Target="http://www.nevo.co.il/case/17948120" TargetMode="External"/><Relationship Id="rId21" Type="http://schemas.openxmlformats.org/officeDocument/2006/relationships/hyperlink" Target="http://www.nevo.co.il/case/6246245" TargetMode="External"/><Relationship Id="rId22" Type="http://schemas.openxmlformats.org/officeDocument/2006/relationships/hyperlink" Target="http://www.nevo.co.il/case/28046736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2024-02-01T13:58:00Z</dcterms:created>
  <dc:creator> </dc:creator>
  <dc:description/>
  <cp:keywords/>
  <dc:language>en-IL</dc:language>
  <cp:lastModifiedBy>h1</cp:lastModifiedBy>
  <dcterms:modified xsi:type="dcterms:W3CDTF">2024-02-01T13:58:00Z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ברוך סנקה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ProcID=133;209&amp;PartA=78&amp;PartC=21</vt:lpwstr>
  </property>
  <property fmtid="{D5CDD505-2E9C-101B-9397-08002B2CF9AE}" pid="9" name="CASESLISTTMP1">
    <vt:lpwstr>28046736:2;29486731;25824863;28452933;28660017;29564821;28207045;28697227;27734980;17948120;6246245</vt:lpwstr>
  </property>
  <property fmtid="{D5CDD505-2E9C-101B-9397-08002B2CF9AE}" pid="10" name="CITY">
    <vt:lpwstr>חי'</vt:lpwstr>
  </property>
  <property fmtid="{D5CDD505-2E9C-101B-9397-08002B2CF9AE}" pid="11" name="DATE">
    <vt:lpwstr>20240131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אמיר טובי</vt:lpwstr>
  </property>
  <property fmtid="{D5CDD505-2E9C-101B-9397-08002B2CF9AE}" pid="15" name="LAWLISTTMP1">
    <vt:lpwstr>70301/144.a;144.b;338.a.3</vt:lpwstr>
  </property>
  <property fmtid="{D5CDD505-2E9C-101B-9397-08002B2CF9AE}" pid="16" name="LAWYER">
    <vt:lpwstr>אמיר אליאל;רותם כהן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3952</vt:lpwstr>
  </property>
  <property fmtid="{D5CDD505-2E9C-101B-9397-08002B2CF9AE}" pid="23" name="NEWPARTB">
    <vt:lpwstr>02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390020240131</vt:lpwstr>
  </property>
  <property fmtid="{D5CDD505-2E9C-101B-9397-08002B2CF9AE}" pid="35" name="TYPE_N_DATE">
    <vt:lpwstr>39020240131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