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45"/>
        <w:gridCol w:w="2376"/>
      </w:tblGrid>
      <w:tr>
        <w:trPr>
          <w:trHeight w:val="711" w:hRule="exact"/>
        </w:trPr>
        <w:tc>
          <w:tcPr>
            <w:tcW w:w="8721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center"/>
              <w:rPr>
                <w:lang w:eastAsia="he-IL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eastAsia="he-IL"/>
              </w:rPr>
              <w:t>בית המשפט המחוזי בירושלים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eastAsia="he-IL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eastAsia="he-IL"/>
              </w:rPr>
              <w:t>בפני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  <w:lang w:eastAsia="he-IL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eastAsia="he-IL"/>
              </w:rPr>
              <w:t>השופט אריה רומנוב</w:t>
            </w:r>
          </w:p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eastAsia="he-IL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eastAsia="he-IL"/>
              </w:rPr>
            </w:r>
          </w:p>
        </w:tc>
      </w:tr>
      <w:tr>
        <w:trPr>
          <w:trHeight w:val="337" w:hRule="atLeast"/>
        </w:trPr>
        <w:tc>
          <w:tcPr>
            <w:tcW w:w="63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40011-04-14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עביד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76" w:type="dxa"/>
            <w:tcBorders/>
          </w:tcPr>
          <w:p>
            <w:pPr>
              <w:pStyle w:val="Normal"/>
              <w:tabs>
                <w:tab w:val="clear" w:pos="720"/>
                <w:tab w:val="center" w:pos="4153" w:leader="none"/>
                <w:tab w:val="right" w:pos="8306" w:leader="none"/>
              </w:tabs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נ ג 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מחמד עביד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אברהים דרבאס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מחמד עליאן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4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וליד עליאן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פנחסי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פרקליטות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>))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עאטף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פרחאת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סואעד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ענאבוסי</w:t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Start w:id="5" w:name="LawTable_End"/>
      <w:bookmarkEnd w:id="4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הודאותיהם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שעיקרן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בהשלכת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בקבוקי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תבערה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אידיאולוגי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למהותו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ולתפקידו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יידוי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בקבוקי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תבערה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הודאותיהם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שעיקרן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בהשלכת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בקבוקי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תבערה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ישראליות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ויהודיות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הזדמנויות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FrankRuehl"/>
          <w:szCs w:val="26"/>
          <w:rtl w:val="true"/>
        </w:rPr>
        <w:t>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דיוננו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שעניינן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בעיקר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בקבוקי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תבערה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אידיאולוגי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הודגשה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בודד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מיוחסים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ובמגוון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מחלקם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ולנפש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צעירים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ומהותם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שכנגד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השיקום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נפרד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יידוי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בקבוקי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תבערה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50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למהותו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ולתפקידו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כללי</w:t>
      </w:r>
    </w:p>
    <w:p>
      <w:pPr>
        <w:pStyle w:val="Normal"/>
        <w:numPr>
          <w:ilvl w:val="0"/>
          <w:numId w:val="2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בהשלכת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הזדמנויות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15.12.14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שיוחסו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22.12.14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שיוחסו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מעמד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לצרף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פרקש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13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23752-04-14</w:t>
        </w:r>
      </w:hyperlink>
      <w:r>
        <w:rPr>
          <w:rtl w:val="true"/>
          <w:lang w:eastAsia="he-IL"/>
        </w:rPr>
        <w:t>)</w:t>
      </w:r>
      <w:r>
        <w:rPr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26.1.15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שיוחסו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23752-04-14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כתבי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לצרף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אפרט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תמצית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שיסתבר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שצירף</w:t>
      </w:r>
      <w:r>
        <w:rPr>
          <w:rtl w:val="true"/>
          <w:lang w:eastAsia="he-IL"/>
        </w:rPr>
        <w:t xml:space="preserve">). </w:t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12"/>
          <w:szCs w:val="12"/>
          <w:u w:val="single"/>
          <w:lang w:eastAsia="he-IL"/>
        </w:rPr>
      </w:pPr>
      <w:r>
        <w:rPr>
          <w:b/>
          <w:bCs/>
          <w:sz w:val="12"/>
          <w:szCs w:val="12"/>
          <w:u w:val="single"/>
          <w:rtl w:val="true"/>
          <w:lang w:eastAsia="he-IL"/>
        </w:rPr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האישומים</w:t>
      </w:r>
    </w:p>
    <w:p>
      <w:pPr>
        <w:pStyle w:val="Normal"/>
        <w:numPr>
          <w:ilvl w:val="0"/>
          <w:numId w:val="2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אוקטובר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קשרו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קטין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שנתפסו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בעיניהם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ויהודיות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כגון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הנכנסים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עיסוויה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הבסיס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עופרית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הנמצא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עיסוויה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בחניון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האוניברסיטה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הצופים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הצרפתית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300"/>
        <w:ind w:start="3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ראשון</w:t>
      </w:r>
    </w:p>
    <w:p>
      <w:pPr>
        <w:pStyle w:val="Normal"/>
        <w:numPr>
          <w:ilvl w:val="0"/>
          <w:numId w:val="2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1-3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6.4.14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20.30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1-3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קטין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בנפרד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עיסוויה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וקשרו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בכביש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לבסיס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עופרית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הלכו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לתחנת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ורכשו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בנזין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בהמשך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שהמתינו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לעיסוויה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לחניון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האוניברסיטה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ולבסיס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עופרית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הגבעה</w:t>
      </w:r>
      <w:r>
        <w:rPr>
          <w:rtl w:val="true"/>
          <w:lang w:eastAsia="he-IL"/>
        </w:rPr>
        <w:t xml:space="preserve">").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זכוכית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וסמרטוטים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זכוכית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בבנזין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והכנסה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לתוכו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תפקידו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לתצפת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ולהתריע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בהמשך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21.55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הבחינו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המתלוננים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שהגיעו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האוניברסיטה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לחניון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ששמעו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משוחחים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בעברית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שייצרו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ממרחק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>-</w:t>
      </w:r>
      <w:r>
        <w:rPr>
          <w:lang w:eastAsia="he-IL"/>
        </w:rPr>
        <w:t>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 xml:space="preserve">'.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כשתפקידו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לתצפת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ולהתריע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בקבוק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שנזרק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והתלקח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הכביש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מהמתלוננים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במנוסה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האוניברסיטה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הכביש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והתלקחו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בקרבת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הבחין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לרדוף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לעצור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1-3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ייצור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144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color w:val="0000FF"/>
            <w:u w:val="single"/>
            <w:lang w:eastAsia="he-IL"/>
          </w:rPr>
          <w:t>2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בצירוף</w:t>
      </w:r>
      <w:r>
        <w:rPr>
          <w:rFonts w:cs="Times New Roman"/>
          <w:rtl w:val="true"/>
          <w:lang w:eastAsia="he-IL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29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17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>-</w:t>
      </w:r>
      <w:r>
        <w:rPr>
          <w:lang w:eastAsia="he-IL"/>
        </w:rPr>
        <w:t>1977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"), </w:t>
      </w:r>
      <w:r>
        <w:rPr>
          <w:b/>
          <w:b/>
          <w:bCs/>
          <w:rtl w:val="true"/>
          <w:lang w:eastAsia="he-IL"/>
        </w:rPr>
        <w:t>וחבלה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בכוונה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מחמירה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329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)(</w:t>
        </w:r>
        <w:r>
          <w:rPr>
            <w:rStyle w:val="Hyperlink"/>
            <w:color w:val="0000FF"/>
            <w:u w:val="single"/>
            <w:lang w:eastAsia="he-IL"/>
          </w:rPr>
          <w:t>2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בצירוף</w:t>
      </w:r>
      <w:r>
        <w:rPr>
          <w:rFonts w:cs="Times New Roman"/>
          <w:rtl w:val="true"/>
          <w:lang w:eastAsia="he-IL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29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240" w:after="200"/>
        <w:ind w:start="3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שני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1-3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5.4.14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20.30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1-3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בעיסוויה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וקשרו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בהמשך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לתחנת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ורכשו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בנזין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בגבעה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1-3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ייצרו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1-3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עימם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והסתובבו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הצרפתית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ליידוי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התבערה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22.30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הבחינו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1-3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ריקודים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הקהילתי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שבשכונה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1-3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שנשאו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ממרחק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שלושת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התלקחו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ברצפה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לאולם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1-3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ייצור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b/>
          <w:b/>
          <w:bCs/>
          <w:rtl w:val="true"/>
          <w:lang w:eastAsia="he-IL"/>
        </w:rPr>
        <w:t>חבלה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בכוונה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מחמירה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240" w:after="200"/>
        <w:ind w:start="3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שלישי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2,1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16.11.13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הצרפתית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בהמשך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22.00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רכשו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בנזין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והלכו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מהגבעה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הצרפתית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זיהו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החליטו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להציתו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2,1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שנשאו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כשפניהם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מכוסים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ממרחק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>-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מהבקבוקים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התלקח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התלקחו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2,1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ייצור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והצתה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448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בצירוף</w:t>
      </w:r>
      <w:r>
        <w:rPr>
          <w:rFonts w:cs="Times New Roman"/>
          <w:rtl w:val="true"/>
          <w:lang w:eastAsia="he-IL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29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240" w:after="200"/>
        <w:ind w:start="3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רביעי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7.11.13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22.00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בנזין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מילאו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פלסטיק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בבנזין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שרכשו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ולקחו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הבקבוקים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הצרפתית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הבחינו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בחנייה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הבנזין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שרכשו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הקדמי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ונגרמו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ניזוק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הצתה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240" w:after="200"/>
        <w:ind w:start="3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חמישי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16.3.14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20.30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הבחינו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והחליטו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ולהציתו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החביאו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לקחו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עימם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וחזרו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לתחנת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הדלק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בהמשך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ממרחק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 xml:space="preserve">'.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שנזרקו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התלקחו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בכביש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מהבקבוקים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התלקח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משאבת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דלק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b/>
          <w:b/>
          <w:bCs/>
          <w:rtl w:val="true"/>
          <w:lang w:eastAsia="he-IL"/>
        </w:rPr>
        <w:t>חבלה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בכוונה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מחמירה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240" w:after="200"/>
        <w:ind w:start="3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שישי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יוער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2,1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מיוחס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מובן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המצוינות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בעניינו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לפיכך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תיוחס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אפוא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ינואר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שייכנסו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לעיסוויה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בנזין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לקחו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הבנזין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בהמשך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הצטרף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והחליט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2,1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הלכו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לעיסוויה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וארבו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אוחזים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אוחז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באבנים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20.00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לעיסוויה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יפ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למג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ירושלים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ממרחק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>-</w:t>
      </w:r>
      <w:r>
        <w:rPr>
          <w:lang w:eastAsia="he-IL"/>
        </w:rPr>
        <w:t>5-10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יפ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ממרחק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>-</w:t>
      </w:r>
      <w:r>
        <w:rPr>
          <w:lang w:eastAsia="he-IL"/>
        </w:rPr>
        <w:t>60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יפ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בקבוק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שנזרק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התלקח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בכביש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יפ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ובקבוק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התלקח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בגלגל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הקדמי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הנהג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הגלגל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ששוטרים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כיבוי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שברשותם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2,1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הבאות</w:t>
      </w:r>
      <w:r>
        <w:rPr>
          <w:rtl w:val="true"/>
          <w:lang w:eastAsia="he-IL"/>
        </w:rPr>
        <w:t xml:space="preserve">: </w:t>
      </w:r>
      <w:r>
        <w:rPr>
          <w:b/>
          <w:b/>
          <w:bCs/>
          <w:rtl w:val="true"/>
          <w:lang w:eastAsia="he-IL"/>
        </w:rPr>
        <w:t>ייצור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), </w:t>
      </w:r>
      <w:r>
        <w:rPr>
          <w:b/>
          <w:b/>
          <w:bCs/>
          <w:rtl w:val="true"/>
          <w:lang w:eastAsia="he-IL"/>
        </w:rPr>
        <w:t>חבלה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בכוונה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מחמירה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), </w:t>
      </w:r>
      <w:r>
        <w:rPr>
          <w:b/>
          <w:b/>
          <w:bCs/>
          <w:rtl w:val="true"/>
          <w:lang w:eastAsia="he-IL"/>
        </w:rPr>
        <w:t>חבלה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לרכב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במזיד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413</w:t>
        </w:r>
        <w:r>
          <w:rPr>
            <w:rStyle w:val="Hyperlink"/>
            <w:color w:val="0000FF"/>
            <w:u w:val="single"/>
            <w:rtl w:val="true"/>
            <w:lang w:eastAsia="he-IL"/>
          </w:rPr>
          <w:t>ה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ו</w:t>
      </w:r>
      <w:r>
        <w:rPr>
          <w:b/>
          <w:b/>
          <w:bCs/>
          <w:rtl w:val="true"/>
          <w:lang w:eastAsia="he-IL"/>
        </w:rPr>
        <w:t>ניסיון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תקיפת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שוטר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מחמירות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274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lang w:eastAsia="he-IL"/>
          </w:rPr>
          <w:t>1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hyperlink r:id="rId24">
        <w:r>
          <w:rPr>
            <w:rStyle w:val="Hyperlink"/>
            <w:color w:val="0000FF"/>
            <w:u w:val="single"/>
            <w:lang w:eastAsia="he-IL"/>
          </w:rPr>
          <w:t>274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lang w:eastAsia="he-IL"/>
          </w:rPr>
          <w:t>2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בצירוף</w:t>
      </w:r>
      <w:r>
        <w:rPr>
          <w:rFonts w:cs="Times New Roman"/>
          <w:rtl w:val="true"/>
          <w:lang w:eastAsia="he-IL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25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>).</w:t>
      </w:r>
    </w:p>
    <w:p>
      <w:pPr>
        <w:pStyle w:val="Normal"/>
        <w:spacing w:lineRule="auto" w:line="360" w:before="240" w:after="200"/>
        <w:ind w:start="3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שביעי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ינואר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פברואר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במדוייק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20.00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נפגשו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בגבעה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ממרחק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>-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עופרית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התלקחו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בכביש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לבסיס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3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כךהורשעו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ייצור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</w:t>
      </w:r>
      <w:r>
        <w:rPr>
          <w:b/>
          <w:b/>
          <w:bCs/>
          <w:rtl w:val="true"/>
          <w:lang w:eastAsia="he-IL"/>
        </w:rPr>
        <w:t>ניסיון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הצתה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 w:before="240" w:after="200"/>
        <w:ind w:start="3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שמיני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שקדמה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הזדמנויות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ובמועדים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במדוייק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לעיסוויה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פגעו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הרכב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ניסיון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תקיפת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שוטר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בנסיבות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מחמירות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 w:before="240" w:after="200"/>
        <w:ind w:start="3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</w:t>
      </w:r>
      <w:hyperlink r:id="rId26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23752-04-14</w:t>
        </w:r>
      </w:hyperlink>
      <w:r>
        <w:rPr>
          <w:b/>
          <w:bCs/>
          <w:u w:val="single"/>
          <w:rtl w:val="true"/>
          <w:lang w:eastAsia="he-IL"/>
        </w:rPr>
        <w:t xml:space="preserve"> – </w:t>
      </w:r>
      <w:r>
        <w:rPr>
          <w:b/>
          <w:b/>
          <w:bCs/>
          <w:u w:val="single"/>
          <w:rtl w:val="true"/>
          <w:lang w:eastAsia="he-IL"/>
        </w:rPr>
        <w:t>נאשם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Cs/>
          <w:u w:val="single"/>
          <w:lang w:eastAsia="he-IL"/>
        </w:rPr>
        <w:t>4</w:t>
      </w:r>
      <w:r>
        <w:rPr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בלבד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שצוין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צירף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hyperlink r:id="rId27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23752-04-14</w:t>
        </w:r>
      </w:hyperlink>
      <w:r>
        <w:rPr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>]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23.3.14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21.30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לעיסוויה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לאוניברסיטה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בסביבות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האוניברסיטה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החניון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הרצפה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בחניון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ונשבר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הבקבוק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שהושלך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נפל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צמחיה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בחניון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מאבטח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הצתה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b/>
          <w:b/>
          <w:bCs/>
          <w:rtl w:val="true"/>
          <w:lang w:eastAsia="he-IL"/>
        </w:rPr>
        <w:t>נשיאת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144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240" w:after="200"/>
        <w:ind w:start="360" w:end="0"/>
        <w:jc w:val="both"/>
        <w:rPr>
          <w:sz w:val="14"/>
          <w:szCs w:val="14"/>
          <w:lang w:eastAsia="he-IL"/>
        </w:rPr>
      </w:pPr>
      <w:r>
        <w:rPr>
          <w:sz w:val="14"/>
          <w:szCs w:val="14"/>
          <w:rtl w:val="true"/>
          <w:lang w:eastAsia="he-IL"/>
        </w:rPr>
      </w:r>
    </w:p>
    <w:p>
      <w:pPr>
        <w:pStyle w:val="Normal"/>
        <w:spacing w:lineRule="auto" w:line="360" w:before="240" w:after="200"/>
        <w:ind w:start="3"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הנאשמים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אתייחס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פרטני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240" w:after="200"/>
        <w:ind w:start="3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נאשם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Cs/>
          <w:u w:val="single"/>
          <w:lang w:eastAsia="he-IL"/>
        </w:rPr>
        <w:t>1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הבאות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ייצור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הצתה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במזיד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וניסיון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תקיפת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). 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11.2.15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בעיסוויה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במחסן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אריזות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ירושלים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כמשווק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לחנויות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לדברי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להינשא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אחיותיו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הגדולות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נשואות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מתגוררות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הקטנים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תלמידי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ההובלות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עקרת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לימודיו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ובכיתה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החליט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לעזוב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הלימודים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שיפוצים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בתסקיר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בהשפעת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וכעס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קורבנות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והשפלה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כמשובת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בתסקיר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הממושך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והמחירים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מקשייו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חיצוניים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הקורבנות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הפוטנציאליים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בסיכומו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כגבוהה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וקשייו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המליץ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ומרתיע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מרשו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מקיף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מסקנת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ולפיה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המסוכנות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מבוססת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בהחלטתי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23.3.15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נעתרתי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למבוקש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כהסכמה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שהועלו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לתסקירי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ואפשרתי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מסאלחה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פסיכולוג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בחוות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30.5.15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מסאלחה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מאפייניו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האובייקטיביים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והסובייקטיביים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מעמידים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לעבריינות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הרפתקנות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ההתבגרות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וב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אווירה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הפוליטית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הפלסטינים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למאפיינים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אישיותיים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התייצב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מסאלחה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להיחקר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240" w:after="200"/>
        <w:ind w:start="3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נאשם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Cs/>
          <w:u w:val="single"/>
          <w:lang w:eastAsia="he-IL"/>
        </w:rPr>
        <w:t>2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3,2,1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שפורטו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הבאות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ייצור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הצתה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במזיד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וניסיון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תקיפת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). 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מתסקיר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4.3.15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בעיסוויה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וניקיון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בעיריית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במשפחה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מבעיות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רפואיות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תאונת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עקרת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לימודיו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ובכיתה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עזב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מזדמנות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בתסקיר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במיוחס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משתייך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לדברי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תיאר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פוגעני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ואכיפה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האוכלוסייה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הארוכה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להתנהלותו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הבעייתית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הוסיף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התרשמות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ההשלכות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מבטא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באחר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ולערוך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התבוננות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ביקורתית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להתנהלותו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הפוגענית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מאידך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הצהרותיו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נורמטיבי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ולהימנע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עתידית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בפלילים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במעורבות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בפלילים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לסיכום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המצמצמות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מאפיינים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המליץ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ומרתיע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240" w:after="200"/>
        <w:ind w:start="3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נאשם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Cs/>
          <w:u w:val="single"/>
          <w:lang w:eastAsia="he-IL"/>
        </w:rPr>
        <w:t>3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שפורטו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הבאות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ייצור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וחבלה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tl w:val="true"/>
          <w:lang w:eastAsia="he-IL"/>
        </w:rPr>
        <w:t xml:space="preserve">). 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מתסקיר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11.2.15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בעיסוויה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לדבריו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בעיריית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האחזקה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אינטל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ואימו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התחזוקה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לימודיו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ובכיתה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עזב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מזדמנות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בתסקיר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מעורב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בתפיסתו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התנהלותה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הפוגענית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המיעוט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הערבי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ותחושות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וכעס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מתעוררות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בהיחשפו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לתקשורת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מנטייתו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לטשטש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העומדים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בבסיס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ומעורבותו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העבריינית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ליטול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ההתנהלות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הבעייתית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ומלשתף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פוגענית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וחוק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המורכבות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הנובעות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מתפיסת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שצוינה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ותפיסתו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הקורבנית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וקשייו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גבוהה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המליץ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ומרתיע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נעתרתי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8.3.15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נפגש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שפורטו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בתגובה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להתנהלותו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הפוגענית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הישראלי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הפלסטיני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הריסה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התרשמות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ההליכים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המתנהלים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בתסקיר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מאפיינים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אישיותיים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נגררים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וחלשים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בתסקירו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והעריך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מסוכנות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בסיכומו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המליץ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240" w:after="200"/>
        <w:ind w:start="3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נאשם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Cs/>
          <w:u w:val="single"/>
          <w:lang w:eastAsia="he-IL"/>
        </w:rPr>
        <w:t>4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3-7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שפורטו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29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23752-04-14</w:t>
        </w:r>
      </w:hyperlink>
      <w:r>
        <w:rPr>
          <w:rtl w:val="true"/>
          <w:lang w:eastAsia="he-IL"/>
        </w:rPr>
        <w:t xml:space="preserve">.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הבאות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ייצור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הצתה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במזיד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תקיפת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ונשיאת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). 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מתסקיר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10.3.15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התגורר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בעיסוויה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לדבריו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בחנות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ירקות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הלידה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מזדמנות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בתחזוקה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עקרת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לימודיו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בכיתה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עזב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מזדמנות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צ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והתחייבות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בתסקיר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הכחיש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הרביעי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המניע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סקרנות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ותפיסת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קונדס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זריקת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משאבת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דלק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ההשלכות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הוסיף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התבוננות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ביקורתית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להתנהגותו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הפוגענית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כגורמי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הצהרותיו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נורמטיבי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בסיכומו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ועמדותיו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המצמצמות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מאפיינים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בהמלצה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240" w:after="200"/>
        <w:ind w:end="0"/>
        <w:jc w:val="both"/>
        <w:rPr>
          <w:b/>
          <w:bCs/>
          <w:sz w:val="14"/>
          <w:szCs w:val="14"/>
          <w:u w:val="single"/>
          <w:lang w:eastAsia="he-IL"/>
        </w:rPr>
      </w:pPr>
      <w:r>
        <w:rPr>
          <w:b/>
          <w:bCs/>
          <w:sz w:val="14"/>
          <w:szCs w:val="14"/>
          <w:u w:val="single"/>
          <w:rtl w:val="true"/>
          <w:lang w:eastAsia="he-IL"/>
        </w:rPr>
      </w:r>
    </w:p>
    <w:p>
      <w:pPr>
        <w:pStyle w:val="Normal"/>
        <w:spacing w:lineRule="auto" w:line="360" w:before="240" w:after="200"/>
        <w:ind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לעונש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טיעוניה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הצהרות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מהאישומים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השלכת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לחניון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האוניברסיטה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העברית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הוגשו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הצהרותיהם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בהצהרתו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2.9.14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סהר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אברהם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ממחשבות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פוגעים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מימון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בהצהרתו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2.9.14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מחרדות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יתקוף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אמצעי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ספריי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פלפל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שנמצא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מהזמן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סיוטים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פלאשבקים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הוגשה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הצהרתו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10.2.15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האוניברסיטה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לאירועי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האוניברסיטה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וציין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לחרדה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הקמפוס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בתגבור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האבטחה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האוניברסיטה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להתמודד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השלכת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הוגשה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הצהרתו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בהצהרתו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5.2.15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ולתיקונים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שנדרשו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הצתת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ברחוב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הוגשה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הצהרתו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9.2.15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השוטר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טברסקי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לטענתו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הורדתו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מהכביש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לצמיתות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בנוסף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הוגשה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הצהרתו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8.2.15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שהוצת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יידויי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בירושלים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טוענת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</w:t>
      </w:r>
      <w:r>
        <w:rPr>
          <w:rtl w:val="true"/>
          <w:lang w:eastAsia="he-IL"/>
        </w:rPr>
        <w:t>:</w:t>
      </w:r>
    </w:p>
    <w:p>
      <w:pPr>
        <w:pStyle w:val="Normal"/>
        <w:numPr>
          <w:ilvl w:val="1"/>
          <w:numId w:val="2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השלכת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בחניון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האוניברסיטה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4-8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2-4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ששימש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כתצפיתן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הגדול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מהשלכת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התכנון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שבהכנת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2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השלכת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הקהילתי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הצרפתית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>נתבקש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4-8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2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השלכת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>התבקש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2-4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האידיאולוגי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2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הצתת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חונה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>התבקש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2-4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2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השלכת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דלק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>התבקש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4-8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קדושת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הרכוש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הודגש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נפיץ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מטבעו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שכמעט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התממש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הוצתה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משאבת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דלק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2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השלכת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יפ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נוסע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>התבקש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4-8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שהשליכו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התבערה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בהשלכת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יפ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הודגשה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המוגנים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בשלטון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הודגשה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במארב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מתוכנן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2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השביעי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השלכת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עופרית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>התבקש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2-4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בבסיס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צבאי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המבטא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הטענה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רצון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ובמדינה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2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השמיני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יידוי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בעיסוויה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הזדמנויות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>התבקש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1-3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2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30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23752-04-14</w:t>
        </w:r>
      </w:hyperlink>
      <w:r>
        <w:rPr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יידוי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האוניברסיטה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העברית</w:t>
      </w:r>
      <w:r>
        <w:rPr>
          <w:rtl w:val="true"/>
          <w:lang w:eastAsia="he-IL"/>
        </w:rPr>
        <w:t xml:space="preserve">) – </w:t>
      </w:r>
      <w:r>
        <w:rPr>
          <w:rtl w:val="true"/>
          <w:lang w:eastAsia="he-IL"/>
        </w:rPr>
        <w:t>התבקש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240" w:after="200"/>
        <w:ind w:start="360" w:end="0"/>
        <w:jc w:val="both"/>
        <w:rPr>
          <w:sz w:val="2"/>
          <w:szCs w:val="2"/>
          <w:lang w:eastAsia="he-IL"/>
        </w:rPr>
      </w:pPr>
      <w:r>
        <w:rPr>
          <w:sz w:val="2"/>
          <w:szCs w:val="2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לחייבם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מתלוננים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מתלוננים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תרומתו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בתשובה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כתצפיתן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שבשאר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מעשיהם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בצוותא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אמנם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צעירים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שבענייננו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מבוצעות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וצעירים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נמוך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האמצעי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שצוין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הגבוה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לזכותם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למעט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מנגד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מתסקירי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לקיחת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מסוכנות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הקטין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דנן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והוטל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הכהן</w:t>
      </w:r>
      <w:r>
        <w:rPr>
          <w:rtl w:val="true"/>
          <w:lang w:eastAsia="he-IL"/>
        </w:rPr>
        <w:t xml:space="preserve">, </w:t>
      </w:r>
      <w:hyperlink r:id="rId31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39900-04-14</w:t>
        </w:r>
      </w:hyperlink>
      <w:r>
        <w:rPr>
          <w:rtl w:val="true"/>
          <w:lang w:eastAsia="he-IL"/>
        </w:rPr>
        <w:t xml:space="preserve">,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18.9.14</w:t>
      </w:r>
      <w:r>
        <w:rPr>
          <w:rtl w:val="true"/>
          <w:lang w:eastAsia="he-IL"/>
        </w:rPr>
        <w:t xml:space="preserve">). 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בתמיכה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לטיעוניה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בפתח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עיסוויה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תושבי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השכונה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ותושבי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מאפליה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השונות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קיפוח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והשפלה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להצדיק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שטוענת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מהמאשימה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בתמיכה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לעמדתו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ספציפי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שאביו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תאונת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ומתנייד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גלגלים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דומיננטי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בראשית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גיבשו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זהותם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שייקבע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מוגדר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ביטחוני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שמשמעותה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כותלי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הכלא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להסתפק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בתמיכה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לעמדתו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בישיבת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שנשאל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בטיעוניו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הצטרף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לעמדתו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שעותרת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בתמיכה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שטוענת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התומכת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בטענתו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השמונה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דומיננטי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כרונולוגית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שלאחריו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ברכישת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הבנזין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ובהכנת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התבערה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כתצפיתן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שמתייחס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שהתרחש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לכן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הטענה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החוויה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שהתרחש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כתצפיתן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בעיסוויה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18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בסיכומו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להסתפק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שנשאל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בטיעוניו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מסאלחה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ולעדותו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למשפחתו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הנורמטיבית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למניעים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האפשריים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לאפשרויות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שהועלו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ולהערכתו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לעבריינות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נמוכה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להצטרף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שהשמיעו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לחרוג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ממתחמי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בישיבת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מהכלא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רישיון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משאית</w:t>
      </w:r>
      <w:r>
        <w:rPr>
          <w:rtl w:val="true"/>
          <w:lang w:eastAsia="he-IL"/>
        </w:rPr>
        <w:t>).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להצטרף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לטיעוני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שנשמעו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מטעמו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60" w:start="360" w:end="0"/>
        <w:jc w:val="both"/>
        <w:rPr>
          <w:lang w:eastAsia="he-IL"/>
        </w:rPr>
      </w:pP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נשאל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בשלילה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240" w:after="200"/>
        <w:ind w:start="3" w:end="0"/>
        <w:jc w:val="both"/>
        <w:rPr>
          <w:b/>
          <w:bCs/>
          <w:sz w:val="12"/>
          <w:szCs w:val="12"/>
          <w:u w:val="single"/>
          <w:lang w:eastAsia="he-IL"/>
        </w:rPr>
      </w:pPr>
      <w:r>
        <w:rPr>
          <w:b/>
          <w:bCs/>
          <w:sz w:val="12"/>
          <w:szCs w:val="12"/>
          <w:u w:val="single"/>
          <w:rtl w:val="true"/>
          <w:lang w:eastAsia="he-IL"/>
        </w:rPr>
      </w:r>
    </w:p>
    <w:p>
      <w:pPr>
        <w:pStyle w:val="Normal"/>
        <w:spacing w:lineRule="auto" w:line="360" w:before="240" w:after="200"/>
        <w:ind w:start="3" w:end="0"/>
        <w:jc w:val="both"/>
        <w:rPr>
          <w:b/>
          <w:bCs/>
          <w:sz w:val="12"/>
          <w:szCs w:val="12"/>
          <w:u w:val="single"/>
          <w:lang w:eastAsia="he-IL"/>
        </w:rPr>
      </w:pPr>
      <w:r>
        <w:rPr>
          <w:b/>
          <w:bCs/>
          <w:sz w:val="12"/>
          <w:szCs w:val="12"/>
          <w:u w:val="single"/>
          <w:rtl w:val="true"/>
          <w:lang w:eastAsia="he-IL"/>
        </w:rPr>
      </w:r>
    </w:p>
    <w:p>
      <w:pPr>
        <w:pStyle w:val="Normal"/>
        <w:spacing w:lineRule="auto" w:line="360" w:before="240" w:after="200"/>
        <w:ind w:start="3" w:end="0"/>
        <w:jc w:val="both"/>
        <w:rPr>
          <w:b/>
          <w:bCs/>
          <w:sz w:val="12"/>
          <w:szCs w:val="12"/>
          <w:u w:val="single"/>
          <w:lang w:eastAsia="he-IL"/>
        </w:rPr>
      </w:pPr>
      <w:r>
        <w:rPr>
          <w:b/>
          <w:bCs/>
          <w:sz w:val="12"/>
          <w:szCs w:val="12"/>
          <w:u w:val="single"/>
          <w:rtl w:val="true"/>
          <w:lang w:eastAsia="he-IL"/>
        </w:rPr>
      </w:r>
    </w:p>
    <w:p>
      <w:pPr>
        <w:pStyle w:val="Normal"/>
        <w:spacing w:lineRule="auto" w:line="360" w:before="240" w:after="200"/>
        <w:ind w:start="3"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שיקולי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הענישה</w:t>
      </w:r>
    </w:p>
    <w:p>
      <w:pPr>
        <w:pStyle w:val="Normal"/>
        <w:numPr>
          <w:ilvl w:val="0"/>
          <w:numId w:val="3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".</w:t>
      </w:r>
    </w:p>
    <w:p>
      <w:pPr>
        <w:pStyle w:val="Normal"/>
        <w:numPr>
          <w:ilvl w:val="0"/>
          <w:numId w:val="3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החומרה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שעניינן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אידיאולוגי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הודגשה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בפסיקה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הנפגעים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שנאמרו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השופטת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ארבל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33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2337/13</w:t>
        </w:r>
      </w:hyperlink>
      <w:r>
        <w:rPr>
          <w:rtl w:val="true"/>
          <w:lang w:eastAsia="he-IL"/>
        </w:rPr>
        <w:t xml:space="preserve">, </w:t>
      </w:r>
      <w:r>
        <w:rPr>
          <w:lang w:eastAsia="he-IL"/>
        </w:rPr>
        <w:t>2954/13</w:t>
      </w:r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קואסמה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ואח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16.9.13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>):</w:t>
      </w:r>
    </w:p>
    <w:p>
      <w:pPr>
        <w:pStyle w:val="Normal"/>
        <w:spacing w:before="240" w:after="200"/>
        <w:ind w:start="720" w:end="567"/>
        <w:jc w:val="both"/>
        <w:rPr/>
      </w:pP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המערערים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הורשעו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בשורה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במספר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אישומים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שנעשו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רקע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אידיאולוגי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שעימם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ניתן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להשלים</w:t>
      </w:r>
      <w:r>
        <w:rPr>
          <w:b/>
          <w:bCs/>
          <w:rtl w:val="true"/>
          <w:lang w:eastAsia="he-IL"/>
        </w:rPr>
        <w:t xml:space="preserve">. ... </w:t>
      </w:r>
      <w:r>
        <w:rPr>
          <w:b/>
          <w:b/>
          <w:bCs/>
          <w:rtl w:val="true"/>
          <w:lang w:eastAsia="he-IL"/>
        </w:rPr>
        <w:t>אוסיף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סוג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שעניינן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בקבוקי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תבערה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מחייב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מחמירה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תוצאותיו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בקבוק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תבערה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וכבר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דברים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מעולם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עלולות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קשות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ביותר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וראוי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אפוא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ייצא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הקול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שהענישה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בכגון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תהא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קלה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</w:t>
      </w:r>
      <w:hyperlink r:id="rId34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262/06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פלוני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[</w:t>
      </w:r>
      <w:r>
        <w:rPr>
          <w:b/>
          <w:b/>
          <w:bCs/>
          <w:rtl w:val="true"/>
          <w:lang w:eastAsia="he-IL"/>
        </w:rPr>
        <w:t>פורסם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בנבו</w:t>
      </w:r>
      <w:r>
        <w:rPr>
          <w:b/>
          <w:bCs/>
          <w:rtl w:val="true"/>
          <w:lang w:eastAsia="he-IL"/>
        </w:rPr>
        <w:t>] (</w:t>
      </w:r>
      <w:r>
        <w:rPr>
          <w:b/>
          <w:bCs/>
          <w:lang w:eastAsia="he-IL"/>
        </w:rPr>
        <w:t>6.7.2006</w:t>
      </w:r>
      <w:r>
        <w:rPr>
          <w:b/>
          <w:bCs/>
          <w:rtl w:val="true"/>
          <w:lang w:eastAsia="he-IL"/>
        </w:rPr>
        <w:t xml:space="preserve">)); </w:t>
      </w:r>
      <w:r>
        <w:rPr>
          <w:b/>
          <w:b/>
          <w:bCs/>
          <w:rtl w:val="true"/>
          <w:lang w:eastAsia="he-IL"/>
        </w:rPr>
        <w:t>השוו</w:t>
      </w:r>
      <w:r>
        <w:rPr>
          <w:b/>
          <w:bCs/>
          <w:rtl w:val="true"/>
          <w:lang w:eastAsia="he-IL"/>
        </w:rPr>
        <w:t xml:space="preserve">: </w:t>
      </w:r>
      <w:hyperlink r:id="rId35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5984/09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עוודאללה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[</w:t>
      </w:r>
      <w:r>
        <w:rPr>
          <w:b/>
          <w:b/>
          <w:bCs/>
          <w:rtl w:val="true"/>
          <w:lang w:eastAsia="he-IL"/>
        </w:rPr>
        <w:t>פורסם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בנבו</w:t>
      </w:r>
      <w:r>
        <w:rPr>
          <w:b/>
          <w:bCs/>
          <w:rtl w:val="true"/>
          <w:lang w:eastAsia="he-IL"/>
        </w:rPr>
        <w:t>] (</w:t>
      </w:r>
      <w:r>
        <w:rPr>
          <w:b/>
          <w:bCs/>
          <w:lang w:eastAsia="he-IL"/>
        </w:rPr>
        <w:t>1.9.2009</w:t>
      </w:r>
      <w:r>
        <w:rPr>
          <w:b/>
          <w:bCs/>
          <w:rtl w:val="true"/>
          <w:lang w:eastAsia="he-IL"/>
        </w:rPr>
        <w:t xml:space="preserve">)). </w:t>
      </w:r>
      <w:r>
        <w:rPr>
          <w:b/>
          <w:b/>
          <w:bCs/>
          <w:rtl w:val="true"/>
          <w:lang w:eastAsia="he-IL"/>
        </w:rPr>
        <w:t>וכבר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חזרתי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והדגשתי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להעביר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משמעי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ונוקב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הרתעה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מפני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מעשים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שחוזרים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ונשנים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לצערנו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ולא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פעם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מסתיימים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בפגיעה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ממש</w:t>
      </w:r>
      <w:r>
        <w:rPr>
          <w:b/>
          <w:bCs/>
          <w:rtl w:val="true"/>
          <w:lang w:eastAsia="he-IL"/>
        </w:rPr>
        <w:t xml:space="preserve">", </w:t>
      </w:r>
      <w:r>
        <w:rPr>
          <w:b/>
          <w:b/>
          <w:bCs/>
          <w:rtl w:val="true"/>
          <w:lang w:eastAsia="he-IL"/>
        </w:rPr>
        <w:t>וכן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במעשים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שמבוצעים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רקע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אידיאולוגי</w:t>
      </w:r>
      <w:r>
        <w:rPr>
          <w:b/>
          <w:bCs/>
          <w:rtl w:val="true"/>
          <w:lang w:eastAsia="he-IL"/>
        </w:rPr>
        <w:t>-</w:t>
      </w:r>
      <w:r>
        <w:rPr>
          <w:b/>
          <w:b/>
          <w:bCs/>
          <w:rtl w:val="true"/>
          <w:lang w:eastAsia="he-IL"/>
        </w:rPr>
        <w:t>לאומני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נדחים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שיקולים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אחרים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מפני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שיקול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ההרתעה</w:t>
      </w:r>
      <w:r>
        <w:rPr>
          <w:b/>
          <w:bCs/>
          <w:rtl w:val="true"/>
          <w:lang w:eastAsia="he-IL"/>
        </w:rPr>
        <w:t>" (</w:t>
      </w:r>
      <w:r>
        <w:rPr>
          <w:b/>
          <w:b/>
          <w:bCs/>
          <w:rtl w:val="true"/>
          <w:lang w:eastAsia="he-IL"/>
        </w:rPr>
        <w:t>ראו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hyperlink r:id="rId36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9201/06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פלוני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[</w:t>
      </w:r>
      <w:r>
        <w:rPr>
          <w:b/>
          <w:b/>
          <w:bCs/>
          <w:rtl w:val="true"/>
          <w:lang w:eastAsia="he-IL"/>
        </w:rPr>
        <w:t>פורסם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בנבו</w:t>
      </w:r>
      <w:r>
        <w:rPr>
          <w:b/>
          <w:bCs/>
          <w:rtl w:val="true"/>
          <w:lang w:eastAsia="he-IL"/>
        </w:rPr>
        <w:t>] (</w:t>
      </w:r>
      <w:r>
        <w:rPr>
          <w:b/>
          <w:bCs/>
          <w:lang w:eastAsia="he-IL"/>
        </w:rPr>
        <w:t>6.3.2007</w:t>
      </w:r>
      <w:r>
        <w:rPr>
          <w:b/>
          <w:bCs/>
          <w:rtl w:val="true"/>
          <w:lang w:eastAsia="he-IL"/>
        </w:rPr>
        <w:t xml:space="preserve">)). </w:t>
      </w:r>
      <w:r>
        <w:rPr>
          <w:b/>
          <w:b/>
          <w:bCs/>
          <w:rtl w:val="true"/>
          <w:lang w:eastAsia="he-IL"/>
        </w:rPr>
        <w:t>לפיכך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יידוי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בקבוקי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תבערה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העלולים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לגרום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להתלקחות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רחבה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ואף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לפגיעה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באדם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ראוי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שתינתן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הולמת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למשל</w:t>
      </w:r>
      <w:r>
        <w:rPr>
          <w:b/>
          <w:bCs/>
          <w:rtl w:val="true"/>
          <w:lang w:eastAsia="he-IL"/>
        </w:rPr>
        <w:t xml:space="preserve">, </w:t>
      </w:r>
      <w:hyperlink r:id="rId37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5873/09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ביומי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[</w:t>
      </w:r>
      <w:r>
        <w:rPr>
          <w:b/>
          <w:b/>
          <w:bCs/>
          <w:rtl w:val="true"/>
          <w:lang w:eastAsia="he-IL"/>
        </w:rPr>
        <w:t>פורסם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בנבו</w:t>
      </w:r>
      <w:r>
        <w:rPr>
          <w:b/>
          <w:bCs/>
          <w:rtl w:val="true"/>
          <w:lang w:eastAsia="he-IL"/>
        </w:rPr>
        <w:t>] (</w:t>
      </w:r>
      <w:r>
        <w:rPr>
          <w:b/>
          <w:bCs/>
          <w:lang w:eastAsia="he-IL"/>
        </w:rPr>
        <w:t>8.12.2010</w:t>
      </w:r>
      <w:r>
        <w:rPr>
          <w:b/>
          <w:bCs/>
          <w:rtl w:val="true"/>
          <w:lang w:eastAsia="he-IL"/>
        </w:rPr>
        <w:t xml:space="preserve">), </w:t>
      </w:r>
      <w:r>
        <w:rPr>
          <w:b/>
          <w:b/>
          <w:bCs/>
          <w:rtl w:val="true"/>
          <w:lang w:eastAsia="he-IL"/>
        </w:rPr>
        <w:t>להלן</w:t>
      </w:r>
      <w:r>
        <w:rPr>
          <w:b/>
          <w:bCs/>
          <w:rtl w:val="true"/>
          <w:lang w:eastAsia="he-IL"/>
        </w:rPr>
        <w:t xml:space="preserve">: </w:t>
      </w:r>
      <w:r>
        <w:rPr>
          <w:b/>
          <w:b/>
          <w:bCs/>
          <w:rtl w:val="true"/>
          <w:lang w:eastAsia="he-IL"/>
        </w:rPr>
        <w:t>עניין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ביומי</w:t>
      </w:r>
      <w:r>
        <w:rPr>
          <w:b/>
          <w:bCs/>
          <w:rtl w:val="true"/>
          <w:lang w:eastAsia="he-IL"/>
        </w:rPr>
        <w:t xml:space="preserve">). </w:t>
      </w:r>
      <w:r>
        <w:rPr>
          <w:b/>
          <w:b/>
          <w:bCs/>
          <w:rtl w:val="true"/>
          <w:lang w:eastAsia="he-IL"/>
        </w:rPr>
        <w:t>בהתחשב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במסוכנות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הרבה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הללו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הכרח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אפוא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במדיניות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מכבידה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להוקיע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להרתיע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ולשרש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מעשים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שכאלה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מדיניות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תבטא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באופן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הולם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ההגנה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החברתי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הנפגע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כתוצאה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מפעילות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עבריינית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- </w:t>
      </w:r>
      <w:r>
        <w:rPr>
          <w:b/>
          <w:b/>
          <w:bCs/>
          <w:rtl w:val="true"/>
          <w:lang w:eastAsia="he-IL"/>
        </w:rPr>
        <w:t>שמירה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ביטחון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הציבור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ושלטון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החוק</w:t>
      </w:r>
      <w:r>
        <w:rPr>
          <w:b/>
          <w:bCs/>
          <w:rtl w:val="true"/>
          <w:lang w:eastAsia="he-IL"/>
        </w:rPr>
        <w:t>."</w:t>
      </w:r>
    </w:p>
    <w:p>
      <w:pPr>
        <w:pStyle w:val="Normal"/>
        <w:spacing w:before="240" w:after="200"/>
        <w:ind w:start="720" w:end="567"/>
        <w:jc w:val="both"/>
        <w:rPr>
          <w:b/>
          <w:bCs/>
          <w:sz w:val="12"/>
          <w:szCs w:val="12"/>
          <w:lang w:eastAsia="he-IL"/>
        </w:rPr>
      </w:pPr>
      <w:r>
        <w:rPr>
          <w:b/>
          <w:bCs/>
          <w:sz w:val="12"/>
          <w:szCs w:val="12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בודד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מיוחסים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ובמגוון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מחלקם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ולנפש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בטיעוניהם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קיפוח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כתושבי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וכתושבי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עיסוויה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בפרט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מובן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טענותיהם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ולהכריע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ולסכן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נאמר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מחלוקת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להפגין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להקפיד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ייהפך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tl w:val="true"/>
          <w:lang w:eastAsia="he-IL"/>
        </w:rPr>
        <w:t>" (</w:t>
      </w:r>
      <w:hyperlink r:id="rId38">
        <w:r>
          <w:rPr>
            <w:rStyle w:val="Hyperlink"/>
            <w:color w:val="0000FF"/>
            <w:u w:val="single"/>
            <w:rtl w:val="true"/>
            <w:lang w:eastAsia="he-IL"/>
          </w:rPr>
          <w:t>בש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8576/00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מחמוד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יוסף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אלג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מל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(</w:t>
      </w:r>
      <w:r>
        <w:rPr>
          <w:lang w:eastAsia="he-IL"/>
        </w:rPr>
        <w:t>24.11.2000</w:t>
      </w:r>
      <w:r>
        <w:rPr>
          <w:rtl w:val="true"/>
          <w:lang w:eastAsia="he-IL"/>
        </w:rPr>
        <w:t xml:space="preserve">)).  </w:t>
      </w:r>
    </w:p>
    <w:p>
      <w:pPr>
        <w:pStyle w:val="Normal"/>
        <w:numPr>
          <w:ilvl w:val="0"/>
          <w:numId w:val="3"/>
        </w:numPr>
        <w:spacing w:lineRule="auto" w:line="360" w:before="0" w:after="300"/>
        <w:ind w:hanging="360" w:start="36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ובהיותם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tl w:val="true"/>
        </w:rPr>
        <w:t xml:space="preserve">: "...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וישולבו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במערכותיה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>"</w:t>
      </w:r>
      <w:r>
        <w:rPr>
          <w:rtl w:val="true"/>
        </w:rPr>
        <w:t xml:space="preserve"> (</w:t>
      </w: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39900-04-14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18.9.2015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ומהותם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שכנגד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מסלאחה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300"/>
        <w:ind w:hanging="360" w:start="36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"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ומגוונת</w:t>
      </w:r>
      <w:r>
        <w:rPr>
          <w:rtl w:val="true"/>
        </w:rPr>
        <w:t xml:space="preserve">. </w:t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בחרתי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: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₪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300"/>
        <w:ind w:hanging="360" w:start="360" w:end="0"/>
        <w:jc w:val="both"/>
        <w:rPr/>
      </w:pP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4.3.13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נועם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41851-06-12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בצבוץ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16.9.13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2337/13</w:t>
        </w:r>
      </w:hyperlink>
      <w:r>
        <w:rPr>
          <w:rtl w:val="true"/>
        </w:rPr>
        <w:t xml:space="preserve">, </w:t>
      </w:r>
      <w:r>
        <w:rPr/>
        <w:t>2954/13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קואסמה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קואסמה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)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).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מסילואן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בתחומה</w:t>
      </w:r>
      <w:r>
        <w:rPr>
          <w:rtl w:val="true"/>
        </w:rPr>
        <w:t xml:space="preserve">.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קואסמה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ולמעט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).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קואסמה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דמיון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קואסמה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ענייננו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מתוכננים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חבורה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ביידוי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יהודיות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היבטים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בהשוואה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קואסמה</w:t>
      </w:r>
      <w:r>
        <w:rPr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ראשית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קואסמה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ככולן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שיוחסו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שאצלנו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מושלמות</w:t>
      </w:r>
      <w:r>
        <w:rPr>
          <w:rtl w:val="true"/>
          <w:lang w:eastAsia="he-IL"/>
        </w:rPr>
        <w:t xml:space="preserve">". </w:t>
      </w:r>
      <w:r>
        <w:rPr>
          <w:b/>
          <w:b/>
          <w:bCs/>
          <w:rtl w:val="true"/>
          <w:lang w:eastAsia="he-IL"/>
        </w:rPr>
        <w:t>שנית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מגוון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קואסמה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סילואן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מרבית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הצרפתית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ובסביבתה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עיסוויה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ביידוי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האוניברסיטה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יידוי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הקהילתי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הצרפתית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יידוי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הצרפתית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הצתת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הצרפתית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יידוי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משטרתיים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ויידוי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צבאי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מגוון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העזה</w:t>
      </w:r>
      <w:r>
        <w:rPr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שלישית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היבט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קואסמה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תצהירי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הושלכו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בחניון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האוניברסיטה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תיארו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החרדה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הצהרת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הרביעי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הצהרות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שבחזקתו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שהוצת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שניזוק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מהצהרות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הורד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מהכביש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ורביעית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שמיוחס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קואסמה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במספר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לעומת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קואסמה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מתוכם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יוחסה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בלבד</w:t>
      </w:r>
      <w:r>
        <w:rPr>
          <w:rtl w:val="true"/>
          <w:lang w:eastAsia="he-IL"/>
        </w:rPr>
        <w:t xml:space="preserve">). </w:t>
      </w:r>
    </w:p>
    <w:p>
      <w:pPr>
        <w:pStyle w:val="Normal"/>
        <w:numPr>
          <w:ilvl w:val="0"/>
          <w:numId w:val="3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בטיעוניהם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שצוין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לעומתה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כידוע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</w:t>
      </w:r>
      <w:r>
        <w:rPr>
          <w:rtl w:val="true"/>
          <w:lang w:eastAsia="he-IL"/>
        </w:rPr>
        <w:t xml:space="preserve">' </w:t>
      </w:r>
      <w:hyperlink r:id="rId4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4910/13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אבר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(</w:t>
      </w:r>
      <w:r>
        <w:rPr>
          <w:lang w:eastAsia="he-IL"/>
        </w:rPr>
        <w:t>29.10.2014</w:t>
      </w:r>
      <w:r>
        <w:rPr>
          <w:rtl w:val="true"/>
          <w:lang w:eastAsia="he-IL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4760/14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קיסלמן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(</w:t>
      </w:r>
      <w:r>
        <w:rPr>
          <w:lang w:eastAsia="he-IL"/>
        </w:rPr>
        <w:t>7.5.2015</w:t>
      </w:r>
      <w:r>
        <w:rPr>
          <w:rtl w:val="true"/>
          <w:lang w:eastAsia="he-IL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5643/14</w:t>
        </w:r>
      </w:hyperlink>
      <w:r>
        <w:rPr>
          <w:rtl w:val="true"/>
          <w:lang w:eastAsia="he-IL"/>
        </w:rPr>
        <w:t xml:space="preserve">, </w:t>
      </w:r>
      <w:hyperlink r:id="rId4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7738/14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עיסא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(</w:t>
      </w:r>
      <w:r>
        <w:rPr>
          <w:lang w:eastAsia="he-IL"/>
        </w:rPr>
        <w:t>23.6.2015</w:t>
      </w:r>
      <w:r>
        <w:rPr>
          <w:rtl w:val="true"/>
          <w:lang w:eastAsia="he-IL"/>
        </w:rPr>
        <w:t xml:space="preserve">);  </w:t>
      </w:r>
      <w:r>
        <w:rPr>
          <w:rtl w:val="true"/>
          <w:lang w:eastAsia="he-IL"/>
        </w:rPr>
        <w:t>בענייננו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שהמועדים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המתוארים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המבצעים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אופי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והמקומות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בוצעו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אמנם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יהודיות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להגדיר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בפרשת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קוואסמה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יידוי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לגר</w:t>
      </w:r>
      <w:r>
        <w:rPr>
          <w:rtl w:val="true"/>
          <w:lang w:eastAsia="he-IL"/>
        </w:rPr>
        <w:t>י</w:t>
      </w:r>
      <w:r>
        <w:rPr>
          <w:rtl w:val="true"/>
          <w:lang w:eastAsia="he-IL"/>
        </w:rPr>
        <w:t>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40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העיקרי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ביידוי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יידוי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עמדת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יצטברו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הסנגורים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גזירת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מתבצעת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אריתמטית</w:t>
      </w:r>
      <w:r>
        <w:rPr>
          <w:rtl w:val="true"/>
          <w:lang w:eastAsia="he-IL"/>
        </w:rPr>
        <w:t>" (</w:t>
      </w:r>
      <w:hyperlink r:id="rId46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3582/13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סעד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(</w:t>
      </w:r>
      <w:r>
        <w:rPr>
          <w:lang w:eastAsia="he-IL"/>
        </w:rPr>
        <w:t>29.1.14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לעמדה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נוקטת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היגיון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אריתמטי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עמדה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>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קצובות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ולשאיפה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ולפתוח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האוזן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מאמץ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גישתה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rtl w:val="true"/>
          <w:lang w:eastAsia="he-IL"/>
        </w:rPr>
        <w:t>להלן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בנפרד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בעשותי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נתתי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למהותו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ולתפקידו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למי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שהשליך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יפ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בשכונת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עיסוייה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השישי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למי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בחניון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האוניברסיטה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בזריקת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ששימש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כתצפיתן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-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tl w:val="true"/>
          <w:lang w:eastAsia="he-IL"/>
        </w:rPr>
        <w:t xml:space="preserve">). </w:t>
      </w:r>
    </w:p>
    <w:p>
      <w:pPr>
        <w:pStyle w:val="Normal"/>
        <w:spacing w:lineRule="auto" w:line="360" w:before="240" w:after="200"/>
        <w:ind w:end="0"/>
        <w:jc w:val="both"/>
        <w:rPr>
          <w:b/>
          <w:bCs/>
          <w:sz w:val="12"/>
          <w:szCs w:val="12"/>
          <w:u w:val="single"/>
          <w:lang w:eastAsia="he-IL"/>
        </w:rPr>
      </w:pPr>
      <w:r>
        <w:rPr>
          <w:b/>
          <w:bCs/>
          <w:sz w:val="12"/>
          <w:szCs w:val="12"/>
          <w:u w:val="single"/>
          <w:rtl w:val="true"/>
          <w:lang w:eastAsia="he-IL"/>
        </w:rPr>
      </w:r>
    </w:p>
    <w:p>
      <w:pPr>
        <w:pStyle w:val="Normal"/>
        <w:spacing w:lineRule="auto" w:line="360" w:before="240" w:after="200"/>
        <w:ind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עונשם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הנאשמים</w:t>
      </w:r>
    </w:p>
    <w:p>
      <w:pPr>
        <w:pStyle w:val="Normal"/>
        <w:numPr>
          <w:ilvl w:val="0"/>
          <w:numId w:val="3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u w:val="single"/>
          <w:rtl w:val="true"/>
          <w:lang w:eastAsia="he-IL"/>
        </w:rPr>
        <w:t>נאשם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לטענות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 xml:space="preserve">: </w:t>
      </w:r>
    </w:p>
    <w:p>
      <w:pPr>
        <w:pStyle w:val="Normal"/>
        <w:numPr>
          <w:ilvl w:val="1"/>
          <w:numId w:val="3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lang w:eastAsia="he-IL"/>
        </w:rPr>
        <w:t>66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שישים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ושישה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6.4.14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3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lang w:eastAsia="he-IL"/>
        </w:rPr>
        <w:t>9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תשעה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3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3,000</w:t>
      </w:r>
      <w:r>
        <w:rPr>
          <w:rtl w:val="true"/>
          <w:lang w:eastAsia="he-IL"/>
        </w:rPr>
        <w:t xml:space="preserve"> ₪.</w:t>
      </w:r>
    </w:p>
    <w:p>
      <w:pPr>
        <w:pStyle w:val="Normal"/>
        <w:numPr>
          <w:ilvl w:val="1"/>
          <w:numId w:val="3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₪.</w:t>
      </w:r>
    </w:p>
    <w:p>
      <w:pPr>
        <w:pStyle w:val="Normal"/>
        <w:numPr>
          <w:ilvl w:val="1"/>
          <w:numId w:val="3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הבעלים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7,500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הבעלים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וניזוקה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5,000</w:t>
      </w:r>
      <w:r>
        <w:rPr>
          <w:rtl w:val="true"/>
          <w:lang w:eastAsia="he-IL"/>
        </w:rPr>
        <w:t xml:space="preserve"> ₪.</w:t>
      </w:r>
    </w:p>
    <w:p>
      <w:pPr>
        <w:pStyle w:val="Normal"/>
        <w:spacing w:lineRule="auto" w:line="360" w:before="240" w:after="200"/>
        <w:ind w:start="360" w:end="0"/>
        <w:jc w:val="both"/>
        <w:rPr>
          <w:sz w:val="6"/>
          <w:szCs w:val="6"/>
          <w:lang w:eastAsia="he-IL"/>
        </w:rPr>
      </w:pPr>
      <w:r>
        <w:rPr>
          <w:sz w:val="6"/>
          <w:szCs w:val="6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u w:val="single"/>
          <w:rtl w:val="true"/>
          <w:lang w:eastAsia="he-IL"/>
        </w:rPr>
        <w:t>נאשם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lang w:eastAsia="he-IL"/>
        </w:rPr>
        <w:t>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בארבעה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לטענות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 xml:space="preserve">: </w:t>
      </w:r>
    </w:p>
    <w:p>
      <w:pPr>
        <w:pStyle w:val="Normal"/>
        <w:numPr>
          <w:ilvl w:val="1"/>
          <w:numId w:val="3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lang w:eastAsia="he-IL"/>
        </w:rPr>
        <w:t>40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ארבעים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11.4.14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3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lang w:eastAsia="he-IL"/>
        </w:rPr>
        <w:t>6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שישה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3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3,000</w:t>
      </w:r>
      <w:r>
        <w:rPr>
          <w:rtl w:val="true"/>
          <w:lang w:eastAsia="he-IL"/>
        </w:rPr>
        <w:t xml:space="preserve"> ₪.</w:t>
      </w:r>
    </w:p>
    <w:p>
      <w:pPr>
        <w:pStyle w:val="Normal"/>
        <w:numPr>
          <w:ilvl w:val="1"/>
          <w:numId w:val="3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₪.</w:t>
      </w:r>
    </w:p>
    <w:p>
      <w:pPr>
        <w:pStyle w:val="Normal"/>
        <w:spacing w:lineRule="auto" w:line="360" w:before="240" w:after="200"/>
        <w:ind w:start="360" w:end="0"/>
        <w:jc w:val="both"/>
        <w:rPr>
          <w:sz w:val="14"/>
          <w:szCs w:val="14"/>
          <w:lang w:eastAsia="he-IL"/>
        </w:rPr>
      </w:pPr>
      <w:r>
        <w:rPr>
          <w:sz w:val="14"/>
          <w:szCs w:val="14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u w:val="single"/>
          <w:rtl w:val="true"/>
          <w:lang w:eastAsia="he-IL"/>
        </w:rPr>
        <w:t>נאשם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לטענות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 xml:space="preserve">: </w:t>
      </w:r>
    </w:p>
    <w:p>
      <w:pPr>
        <w:pStyle w:val="Normal"/>
        <w:numPr>
          <w:ilvl w:val="1"/>
          <w:numId w:val="3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lang w:eastAsia="he-IL"/>
        </w:rPr>
        <w:t>24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עשרים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וארבעה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11.4.14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3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lang w:eastAsia="he-IL"/>
        </w:rPr>
        <w:t>6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שישה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3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1,500</w:t>
      </w:r>
      <w:r>
        <w:rPr>
          <w:rtl w:val="true"/>
          <w:lang w:eastAsia="he-IL"/>
        </w:rPr>
        <w:t xml:space="preserve"> ₪.</w:t>
      </w:r>
    </w:p>
    <w:p>
      <w:pPr>
        <w:pStyle w:val="Normal"/>
        <w:spacing w:lineRule="auto" w:line="360" w:before="240" w:after="200"/>
        <w:ind w:start="1080" w:end="0"/>
        <w:jc w:val="both"/>
        <w:rPr>
          <w:sz w:val="8"/>
          <w:szCs w:val="8"/>
          <w:lang w:eastAsia="he-IL"/>
        </w:rPr>
      </w:pPr>
      <w:r>
        <w:rPr>
          <w:sz w:val="8"/>
          <w:szCs w:val="8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 w:before="240" w:after="200"/>
        <w:ind w:hanging="357" w:start="360" w:end="0"/>
        <w:jc w:val="both"/>
        <w:rPr>
          <w:lang w:eastAsia="he-IL"/>
        </w:rPr>
      </w:pPr>
      <w:r>
        <w:rPr>
          <w:u w:val="single"/>
          <w:rtl w:val="true"/>
          <w:lang w:eastAsia="he-IL"/>
        </w:rPr>
        <w:t>נאשם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שנתתי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לטענות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 xml:space="preserve">: </w:t>
      </w:r>
    </w:p>
    <w:p>
      <w:pPr>
        <w:pStyle w:val="Normal"/>
        <w:numPr>
          <w:ilvl w:val="1"/>
          <w:numId w:val="3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lang w:eastAsia="he-IL"/>
        </w:rPr>
        <w:t>52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חמישים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ושניים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31.3.14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3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lang w:eastAsia="he-IL"/>
        </w:rPr>
        <w:t>9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תשעה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3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2,000</w:t>
      </w:r>
      <w:r>
        <w:rPr>
          <w:rtl w:val="true"/>
          <w:lang w:eastAsia="he-IL"/>
        </w:rPr>
        <w:t xml:space="preserve"> ₪.</w:t>
      </w:r>
    </w:p>
    <w:p>
      <w:pPr>
        <w:pStyle w:val="Normal"/>
        <w:numPr>
          <w:ilvl w:val="1"/>
          <w:numId w:val="3"/>
        </w:numPr>
        <w:spacing w:lineRule="auto" w:line="360" w:before="240" w:after="200"/>
        <w:ind w:hanging="360" w:start="108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הבעלים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7,500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הבעלים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המכונית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וניזוקה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צוריאל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5,000</w:t>
      </w:r>
      <w:r>
        <w:rPr>
          <w:rtl w:val="true"/>
          <w:lang w:eastAsia="he-IL"/>
        </w:rPr>
        <w:t xml:space="preserve"> ₪.</w:t>
      </w:r>
    </w:p>
    <w:p>
      <w:pPr>
        <w:pStyle w:val="Normal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זכות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לבית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העליון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ind w:end="0"/>
        <w:jc w:val="center"/>
        <w:rPr>
          <w:rFonts w:ascii="Courier New" w:hAnsi="Courier New" w:cs="Courier New"/>
          <w:b/>
          <w:bCs/>
          <w:lang w:val="en-IL" w:eastAsia="en-IL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בתשרי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בספטמבר </w:t>
      </w:r>
      <w:r>
        <w:rPr>
          <w:rFonts w:cs="Arial" w:ascii="Arial" w:hAnsi="Arial"/>
          <w:b/>
          <w:bCs/>
        </w:rPr>
        <w:t>2015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הנוכחים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ourier New" w:hAnsi="Courier New" w:cs="Courier New"/>
          <w:b/>
          <w:bCs/>
          <w:lang w:val="en-IL" w:eastAsia="he-IL"/>
        </w:rPr>
      </w:pPr>
      <w:r>
        <w:rPr>
          <w:rFonts w:cs="Courier New" w:ascii="Courier New" w:hAnsi="Courier New"/>
          <w:b/>
          <w:bCs/>
          <w:rtl w:val="true"/>
          <w:lang w:val="en-IL" w:eastAsia="he-IL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51293715129371</w:t>
      </w:r>
    </w:p>
    <w:tbl>
      <w:tblPr>
        <w:bidiVisual w:val="true"/>
        <w:tblW w:w="2991" w:type="dxa"/>
        <w:jc w:val="start"/>
        <w:tblInd w:w="19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91"/>
      </w:tblGrid>
      <w:tr>
        <w:trPr/>
        <w:tc>
          <w:tcPr>
            <w:tcW w:w="2991" w:type="dxa"/>
            <w:tcBorders>
              <w:top w:val="single" w:sz="4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360"/>
              <w:ind w:hanging="0" w:start="0" w:end="0"/>
              <w:jc w:val="center"/>
              <w:outlineLvl w:val="2"/>
              <w:rPr>
                <w:b/>
                <w:bCs/>
                <w:color w:val="FFFFFF"/>
                <w:sz w:val="2"/>
                <w:szCs w:val="2"/>
                <w:lang w:eastAsia="he-IL"/>
              </w:rPr>
            </w:pPr>
            <w:r>
              <w:rPr>
                <w:b/>
                <w:bCs/>
                <w:color w:val="FFFFFF"/>
                <w:sz w:val="2"/>
                <w:szCs w:val="2"/>
                <w:lang w:eastAsia="he-IL"/>
              </w:rPr>
              <w:t>54678313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360"/>
              <w:ind w:hanging="0" w:start="0" w:end="0"/>
              <w:jc w:val="center"/>
              <w:outlineLvl w:val="2"/>
              <w:rPr>
                <w:b/>
                <w:bCs/>
                <w:sz w:val="28"/>
                <w:lang w:eastAsia="he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eastAsia="he-IL"/>
              </w:rPr>
              <w:t>אריה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  <w:lang w:eastAsia="he-IL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  <w:lang w:eastAsia="he-IL"/>
              </w:rPr>
              <w:t>רומנוב</w:t>
            </w:r>
            <w:r>
              <w:rPr>
                <w:b/>
                <w:bCs/>
                <w:sz w:val="28"/>
                <w:rtl w:val="true"/>
                <w:lang w:eastAsia="he-IL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  <w:lang w:eastAsia="he-IL"/>
              </w:rPr>
              <w:t>שופט</w:t>
            </w:r>
          </w:p>
        </w:tc>
      </w:tr>
    </w:tbl>
    <w:p>
      <w:pPr>
        <w:pStyle w:val="Header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</w:r>
    </w:p>
    <w:p>
      <w:pPr>
        <w:pStyle w:val="Header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Header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  <w:u w:val="single"/>
        </w:rPr>
      </w:pPr>
      <w:r>
        <w:rPr>
          <w:rFonts w:cs="David;Times New Roman" w:ascii="David;Times New Roman" w:hAnsi="David;Times New Roman"/>
          <w:color w:val="000000"/>
          <w:sz w:val="22"/>
          <w:szCs w:val="22"/>
          <w:u w:val="single"/>
          <w:rtl w:val="true"/>
        </w:rPr>
      </w:r>
    </w:p>
    <w:p>
      <w:pPr>
        <w:pStyle w:val="Header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 xml:space="preserve">אריה רומנוב </w:t>
      </w:r>
      <w:r>
        <w:rPr>
          <w:rFonts w:cs="David;Times New Roman" w:ascii="David;Times New Roman" w:hAnsi="David;Times New Roman"/>
          <w:color w:val="000000"/>
          <w:sz w:val="22"/>
          <w:szCs w:val="22"/>
        </w:rPr>
        <w:t>54678313</w:t>
      </w: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  <w:t>-/</w:t>
      </w:r>
    </w:p>
    <w:p>
      <w:pPr>
        <w:pStyle w:val="Header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תפ 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(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י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-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ם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) </w:t>
    </w:r>
    <w:r>
      <w:rPr>
        <w:rFonts w:cs="David;Times New Roman" w:ascii="David;Times New Roman" w:hAnsi="David;Times New Roman"/>
        <w:color w:val="000000"/>
        <w:sz w:val="22"/>
        <w:szCs w:val="22"/>
      </w:rPr>
      <w:t>40011-04-14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מחמד עביד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b w:val="false"/>
        <w:bCs w:val="false"/>
        <w:rFonts w:cs="David;Times New Roman"/>
        <w:color w:val="000000"/>
      </w:rPr>
    </w:lvl>
    <w:lvl w:ilvl="1">
      <w:start w:val="1"/>
      <w:numFmt w:val="hebrew1"/>
      <w:lvlText w:val="%2."/>
      <w:lvlJc w:val="center"/>
      <w:pPr>
        <w:tabs>
          <w:tab w:val="num" w:pos="1080"/>
        </w:tabs>
        <w:ind w:start="1080" w:hanging="360"/>
      </w:pPr>
      <w:rPr>
        <w:rFonts w:cs="David;Times New Roman"/>
      </w:rPr>
    </w:lvl>
    <w:lvl w:ilvl="2">
      <w:start w:val="1"/>
      <w:numFmt w:val="lowerRoman"/>
      <w:lvlText w:val="%3."/>
      <w:lvlJc w:val="end"/>
      <w:pPr>
        <w:tabs>
          <w:tab w:val="num" w:pos="1800"/>
        </w:tabs>
        <w:ind w:start="180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3960"/>
        </w:tabs>
        <w:ind w:start="396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4680"/>
        </w:tabs>
        <w:ind w:start="468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120"/>
        </w:tabs>
        <w:ind w:start="6120" w:hanging="18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b w:val="false"/>
        <w:bCs w:val="false"/>
        <w:rFonts w:cs="Times New Roman"/>
        <w:color w:val="000000"/>
      </w:rPr>
    </w:lvl>
    <w:lvl w:ilvl="1">
      <w:start w:val="1"/>
      <w:numFmt w:val="hebrew1"/>
      <w:lvlText w:val="%2."/>
      <w:lvlJc w:val="center"/>
      <w:pPr>
        <w:tabs>
          <w:tab w:val="num" w:pos="1080"/>
        </w:tabs>
        <w:ind w:start="1080" w:hanging="360"/>
      </w:pPr>
      <w:rPr>
        <w:rFonts w:cs="David;Times New Roman"/>
      </w:rPr>
    </w:lvl>
    <w:lvl w:ilvl="2">
      <w:start w:val="1"/>
      <w:numFmt w:val="lowerRoman"/>
      <w:lvlText w:val="%3."/>
      <w:lvlJc w:val="end"/>
      <w:pPr>
        <w:tabs>
          <w:tab w:val="num" w:pos="1800"/>
        </w:tabs>
        <w:ind w:start="180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3960"/>
        </w:tabs>
        <w:ind w:start="396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4680"/>
        </w:tabs>
        <w:ind w:start="468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120"/>
        </w:tabs>
        <w:ind w:start="612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1843471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Locale=&amp;quot;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71843471&amp;lt;/CaseID&amp;gt;&#10;        &amp;lt;CaseMonth&amp;gt;4&amp;lt;/CaseMonth&amp;gt;&#10;        &amp;lt;CaseYear&amp;gt;2014&amp;lt;/CaseYear&amp;gt;&#10;        &amp;lt;CaseNumber&amp;gt;40011&amp;lt;/CaseNumber&amp;gt;&#10;        &amp;lt;NumeratorGroupID&amp;gt;1&amp;lt;/NumeratorGroupID&amp;gt;&#10;        &amp;lt;CaseName&amp;gt;מדינת ישראל נ&amp;#39; עביד(עציר) ואח&amp;#39;&amp;lt;/CaseName&amp;gt;&#10;        &amp;lt;CourtID&amp;gt;14&amp;lt;/CourtID&amp;gt;&#10;        &amp;lt;CaseTypeID&amp;gt;10048&amp;lt;/CaseTypeID&amp;gt;&#10;        &amp;lt;CaseJudgeName&amp;gt;אריה רומנוב&amp;lt;/CaseJudgeName&amp;gt;&#10;        &amp;lt;CaseLinkTypeID&amp;gt;9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1&amp;lt;/PrivilegeID&amp;gt;&#10;        &amp;lt;IsAppealingCaseExist&amp;gt;false&amp;lt;/IsAppealingCaseExist&amp;gt;&#10;        &amp;lt;CaseDisplayIdentifier&amp;gt;40011-04-14&amp;lt;/CaseDisplayIdentifier&amp;gt;&#10;        &amp;lt;CaseTypeDesc&amp;gt;ת&amp;quot;פ&amp;lt;/CaseTypeDesc&amp;gt;&#10;        &amp;lt;CourtDesc&amp;gt;המחוזי ירושלים&amp;lt;/CourtDesc&amp;gt;&#10;        &amp;lt;CaseStageDesc&amp;gt;תיק אלקטרוני&amp;lt;/CaseStageDesc&amp;gt;&#10;        &amp;lt;CaseNextDeterminingTask&amp;gt;150&amp;lt;/CaseNextDeterminingTask&amp;gt;&#10;        &amp;lt;CaseOpenDate&amp;gt;2014-04-27T12:02:00+03:00&amp;lt;/CaseOpenDate&amp;gt;&#10;        &amp;lt;PleaTypeID&amp;gt;8&amp;lt;/PleaTypeID&amp;gt;&#10;        &amp;lt;CourtLevelID&amp;gt;2&amp;lt;/CourtLevelID&amp;gt;&#10;        &amp;lt;CaseJudgeFirstName&amp;gt;אריה&amp;lt;/CaseJudgeFirstName&amp;gt;&#10;        &amp;lt;CaseJudgeLastName&amp;gt;רומנוב &amp;lt;/CaseJudgeLastName&amp;gt;&#10;        &amp;lt;JudicalPersonID&amp;gt;054497581@GOV.IL&amp;lt;/JudicalPersonID&amp;gt;&#10;        &amp;lt;IsJudicalPanel&amp;gt;false&amp;lt;/IsJudicalPanel&amp;gt;&#10;        &amp;lt;CourtDisplayName&amp;gt;בית המשפט המחוזי בירושלים&amp;lt;/CourtDisplayName&amp;gt;&#10;        &amp;lt;IsAllStartDataCollected&amp;gt;true&amp;lt;/IsAllStartDataCollected&amp;gt;&#10;        &amp;lt;IsMainCase&amp;gt;false&amp;lt;/IsMainCase&amp;gt;&#10;        &amp;lt;CaseDesc&amp;gt;החלטה על דחיית גז&amp;quot;ד ל- 21.9 נמסרה טלפונית לעו&amp;quot;ד מוחמד מחמוד ולפרחאת, אין מענה מטעם עו&amp;quot;ד סוואעד!&amp;lt;/CaseDesc&amp;gt;&#10;        &amp;lt;isExistMinorSide&amp;gt;false&amp;lt;/isExistMinorSide&amp;gt;&#10;        &amp;lt;isExistMinorWitness&amp;gt;false&amp;lt;/isExistMinorWitness&amp;gt;&#10;        &amp;lt;ArchivingActivityID&amp;gt;1&amp;lt;/ArchivingActivityID&amp;gt;&#10;        &amp;lt;IsDecisionTypeZaveElyon&amp;gt;false&amp;lt;/IsDecisionTypeZaveElyon&amp;gt;&#10;        &amp;lt;IsExistPrisoner&amp;gt;false&amp;lt;/IsExistPrisoner&amp;gt;&#10;        &amp;lt;IsExistDetainee&amp;gt;true&amp;lt;/IsExistDetainee&amp;gt;&#10;        &amp;lt;IsDebitExist&amp;gt;false&amp;lt;/IsDebitExist&amp;gt;&#10;        &amp;lt;DebitExsitDate&amp;gt;2015-09-21T03:00:00+03:00&amp;lt;/DebitExsitDate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71843471&amp;lt;/CaseID&amp;gt;&#10;        &amp;lt;CaseMonth&amp;gt;4&amp;lt;/CaseMonth&amp;gt;&#10;        &amp;lt;CaseYear&amp;gt;2014&amp;lt;/CaseYear&amp;gt;&#10;        &amp;lt;CaseNumber&amp;gt;40011&amp;lt;/CaseNumber&amp;gt;&#10;        &amp;lt;NumeratorGroupID&amp;gt;1&amp;lt;/NumeratorGroupID&amp;gt;&#10;        &amp;lt;CaseName&amp;gt;מדינת ישראל נ&amp;#39; עביד(עציר) ואח&amp;#39;&amp;lt;/CaseName&amp;gt;&#10;        &amp;lt;CourtID&amp;gt;14&amp;lt;/CourtID&amp;gt;&#10;        &amp;lt;CaseTypeID&amp;gt;10048&amp;lt;/CaseTypeID&amp;gt;&#10;        &amp;lt;CaseJudgeName&amp;gt;אריה רומנוב&amp;lt;/CaseJudgeName&amp;gt;&#10;        &amp;lt;CaseLinkTypeID&amp;gt;9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1&amp;lt;/PrivilegeID&amp;gt;&#10;        &amp;lt;IsAppealingCaseExist&amp;gt;false&amp;lt;/IsAppealingCaseExist&amp;gt;&#10;        &amp;lt;CaseDisplayIdentifier&amp;gt;40011-04-14&amp;lt;/CaseDisplayIdentifier&amp;gt;&#10;        &amp;lt;CaseTypeDesc&amp;gt;ת&amp;quot;פ&amp;lt;/CaseTypeDesc&amp;gt;&#10;        &amp;lt;CourtDesc&amp;gt;המחוזי ירושלים&amp;lt;/CourtDesc&amp;gt;&#10;        &amp;lt;CaseStageDesc&amp;gt;תיק אלקטרוני&amp;lt;/CaseStageDesc&amp;gt;&#10;        &amp;lt;CaseNextDeterminingTask&amp;gt;150&amp;lt;/CaseNextDeterminingTask&amp;gt;&#10;        &amp;lt;CaseOpenDate&amp;gt;2014-04-27T12:02:00+03:00&amp;lt;/CaseOpenDate&amp;gt;&#10;        &amp;lt;PleaTypeID&amp;gt;8&amp;lt;/PleaTypeID&amp;gt;&#10;        &amp;lt;CourtLevelID&amp;gt;2&amp;lt;/CourtLevelID&amp;gt;&#10;        &amp;lt;CaseJudgeFirstName&amp;gt;אריה&amp;lt;/CaseJudgeFirstName&amp;gt;&#10;        &amp;lt;CaseJudgeLastName&amp;gt;רומנוב &amp;lt;/CaseJudgeLastName&amp;gt;&#10;        &amp;lt;JudicalPersonID&amp;gt;054497581@GOV.IL&amp;lt;/JudicalPersonID&amp;gt;&#10;        &amp;lt;IsJudicalPanel&amp;gt;false&amp;lt;/IsJudicalPanel&amp;gt;&#10;        &amp;lt;CourtDisplayName&amp;gt;בית המשפט המחוזי בירושלים&amp;lt;/CourtDisplayName&amp;gt;&#10;        &amp;lt;IsAllStartDataCollected&amp;gt;true&amp;lt;/IsAllStartDataCollected&amp;gt;&#10;        &amp;lt;IsMainCase&amp;gt;false&amp;lt;/IsMainCase&amp;gt;&#10;        &amp;lt;CaseDesc&amp;gt;החלטה על דחיית גז&amp;quot;ד ל- 21.9 נמסרה טלפונית לעו&amp;quot;ד מוחמד מחמוד ולפרחאת, אין מענה מטעם עו&amp;quot;ד סוואעד!&amp;lt;/CaseDesc&amp;gt;&#10;        &amp;lt;ArchivingActivityID&amp;gt;1&amp;lt;/ArchivingActivityID&amp;gt;&#10;      &amp;lt;/CasePresentationDataSet&amp;gt;&#10;    &amp;lt;/diffgr:before&amp;gt;&#10;  &amp;lt;/diffgr:diffgram&amp;gt;&#10;&amp;lt;/CasePresentationDS&amp;gt;"/>
    <w:docVar w:name="CourtID" w:val="14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97180130&amp;lt;/DecisionID&amp;gt;&#10;        &amp;lt;DecisionName&amp;gt;גזר דין  שניתנה ע&amp;quot;י  אריה רומנוב&amp;lt;/DecisionName&amp;gt;&#10;        &amp;lt;DecisionStatusID&amp;gt;1&amp;lt;/DecisionStatusID&amp;gt;&#10;        &amp;lt;DecisionStatusChangeDate&amp;gt;2015-09-21T08:49:13.737+03:00&amp;lt;/DecisionStatusChangeDate&amp;gt;&#10;        &amp;lt;DecisionSignatureDate&amp;gt;2015-09-20T15:37:30.757+03:00&amp;lt;/DecisionSignatureDate&amp;gt;&#10;        &amp;lt;DecisionSignatureUserID&amp;gt;054497581@GOV.IL&amp;lt;/DecisionSignatureUserID&amp;gt;&#10;        &amp;lt;DecisionCreateDate&amp;gt;2015-09-20T15:45:30.263+03:00&amp;lt;/DecisionCreateDate&amp;gt;&#10;        &amp;lt;DecisionChangeDate&amp;gt;2015-09-21T08:49:13.923+03:00&amp;lt;/DecisionChangeDate&amp;gt;&#10;        &amp;lt;DecisionChangeUserID&amp;gt;059758839@GOV.IL&amp;lt;/DecisionChangeUserID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4&amp;lt;/DecisionTypeID&amp;gt;&#10;        &amp;lt;IsOnlyOneParty&amp;gt;false&amp;lt;/IsOnlyOneParty&amp;gt;&#10;        &amp;lt;IsCanceledDecision&amp;gt;false&amp;lt;/IsCanceledDecision&amp;gt;&#10;        &amp;lt;DocumentID&amp;gt;208988326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54497581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031519903@GOV.IL&amp;lt;/DecisionCreationUserID&amp;gt;&#10;        &amp;lt;DecisionDisplayName&amp;gt;גזר דין  שניתנה ע&amp;quot;י  אריה רומנוב&amp;lt;/DecisionDisplayName&amp;gt;&#10;        &amp;lt;IsScanned&amp;gt;false&amp;lt;/IsScanned&amp;gt;&#10;        &amp;lt;DecisionSignatureUserName&amp;gt;אריה רומנוב&amp;lt;/DecisionSignatureUserName&amp;gt;&#10;        &amp;lt;NotificationTypeID&amp;gt;1&amp;lt;/NotificationTypeID&amp;gt;&#10;        &amp;lt;IsDecisionInNote&amp;gt;false&amp;lt;/IsDecisionInNote&amp;gt;&#10;        &amp;lt;IsDecisionUrgency&amp;gt;false&amp;lt;/IsDecisionUrgency&amp;gt;&#10;      &amp;lt;/dt_Decision&amp;gt;&#10;      &amp;lt;dt_DecisionCase diffgr:id=&amp;quot;dt_DecisionCase1&amp;quot; msdata:rowOrder=&amp;quot;0&amp;quot;&amp;gt;&#10;        &amp;lt;DecisionID&amp;gt;97180130&amp;lt;/DecisionID&amp;gt;&#10;        &amp;lt;CaseID&amp;gt;71843471&amp;lt;/CaseID&amp;gt;&#10;        &amp;lt;IsOriginal&amp;gt;true&amp;lt;/IsOriginal&amp;gt;&#10;        &amp;lt;IsDeleted&amp;gt;false&amp;lt;/IsDeleted&amp;gt;&#10;        &amp;lt;CaseName&amp;gt;מדינת ישראל נ&amp;#39; עביד(עציר) ואח&amp;#39;&amp;lt;/CaseName&amp;gt;&#10;        &amp;lt;CaseDisplayIdentifier&amp;gt;40011-04-14 ת&amp;quot;פ&amp;lt;/CaseDisplayIdentifier&amp;gt;&#10;      &amp;lt;/dt_DecisionCase&amp;gt;&#10;    &amp;lt;/DecisionDS&amp;gt;&#10;  &amp;lt;/diffgr:diffgram&amp;gt;&#10;&amp;lt;/DecisionDS&amp;gt;"/>
    <w:docVar w:name="DecisionID" w:val="97180130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;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cs="David;Times New Roman"/>
      <w:b w:val="false"/>
      <w:bCs w:val="false"/>
      <w:color w:val="000000"/>
    </w:rPr>
  </w:style>
  <w:style w:type="character" w:styleId="WW8Num3z1">
    <w:name w:val="WW8Num3z1"/>
    <w:qFormat/>
    <w:rPr>
      <w:rFonts w:cs="David;Times New Roman"/>
    </w:rPr>
  </w:style>
  <w:style w:type="character" w:styleId="WW8Num3z2">
    <w:name w:val="WW8Num3z2"/>
    <w:qFormat/>
    <w:rPr>
      <w:rFonts w:cs="Times New Roman"/>
    </w:rPr>
  </w:style>
  <w:style w:type="character" w:styleId="WW8Num4z0">
    <w:name w:val="WW8Num4z0"/>
    <w:qFormat/>
    <w:rPr>
      <w:rFonts w:cs="Times New Roman"/>
      <w:b w:val="false"/>
      <w:bCs w:val="false"/>
      <w:color w:val="000000"/>
    </w:rPr>
  </w:style>
  <w:style w:type="character" w:styleId="WW8Num4z1">
    <w:name w:val="WW8Num4z1"/>
    <w:qFormat/>
    <w:rPr>
      <w:rFonts w:cs="David;Times New Roman"/>
    </w:rPr>
  </w:style>
  <w:style w:type="character" w:styleId="WW8Num4z2">
    <w:name w:val="WW8Num4z2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;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274.1" TargetMode="External"/><Relationship Id="rId9" Type="http://schemas.openxmlformats.org/officeDocument/2006/relationships/hyperlink" Target="http://www.nevo.co.il/law/70301/274.2" TargetMode="External"/><Relationship Id="rId10" Type="http://schemas.openxmlformats.org/officeDocument/2006/relationships/hyperlink" Target="http://www.nevo.co.il/law/70301/329.a.2" TargetMode="External"/><Relationship Id="rId11" Type="http://schemas.openxmlformats.org/officeDocument/2006/relationships/hyperlink" Target="http://www.nevo.co.il/law/70301/413e" TargetMode="External"/><Relationship Id="rId12" Type="http://schemas.openxmlformats.org/officeDocument/2006/relationships/hyperlink" Target="http://www.nevo.co.il/law/70301/448.a" TargetMode="External"/><Relationship Id="rId13" Type="http://schemas.openxmlformats.org/officeDocument/2006/relationships/hyperlink" Target="http://www.nevo.co.il/case/16876577" TargetMode="External"/><Relationship Id="rId14" Type="http://schemas.openxmlformats.org/officeDocument/2006/relationships/hyperlink" Target="http://www.nevo.co.il/case/16876577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29.a.2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448.a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413e" TargetMode="External"/><Relationship Id="rId23" Type="http://schemas.openxmlformats.org/officeDocument/2006/relationships/hyperlink" Target="http://www.nevo.co.il/law/70301/274.1" TargetMode="External"/><Relationship Id="rId24" Type="http://schemas.openxmlformats.org/officeDocument/2006/relationships/hyperlink" Target="http://www.nevo.co.il/law/70301/274.2" TargetMode="External"/><Relationship Id="rId25" Type="http://schemas.openxmlformats.org/officeDocument/2006/relationships/hyperlink" Target="http://www.nevo.co.il/law/70301/25" TargetMode="External"/><Relationship Id="rId26" Type="http://schemas.openxmlformats.org/officeDocument/2006/relationships/hyperlink" Target="http://www.nevo.co.il/case/16876577" TargetMode="External"/><Relationship Id="rId27" Type="http://schemas.openxmlformats.org/officeDocument/2006/relationships/hyperlink" Target="http://www.nevo.co.il/case/16876577" TargetMode="External"/><Relationship Id="rId28" Type="http://schemas.openxmlformats.org/officeDocument/2006/relationships/hyperlink" Target="http://www.nevo.co.il/law/70301/144.b" TargetMode="External"/><Relationship Id="rId29" Type="http://schemas.openxmlformats.org/officeDocument/2006/relationships/hyperlink" Target="http://www.nevo.co.il/case/16876577" TargetMode="External"/><Relationship Id="rId30" Type="http://schemas.openxmlformats.org/officeDocument/2006/relationships/hyperlink" Target="http://www.nevo.co.il/case/16876577" TargetMode="External"/><Relationship Id="rId31" Type="http://schemas.openxmlformats.org/officeDocument/2006/relationships/hyperlink" Target="http://www.nevo.co.il/case/16892711" TargetMode="External"/><Relationship Id="rId32" Type="http://schemas.openxmlformats.org/officeDocument/2006/relationships/hyperlink" Target="http://www.nevo.co.il/law/70301/40c" TargetMode="External"/><Relationship Id="rId33" Type="http://schemas.openxmlformats.org/officeDocument/2006/relationships/hyperlink" Target="http://www.nevo.co.il/case/6859579" TargetMode="External"/><Relationship Id="rId34" Type="http://schemas.openxmlformats.org/officeDocument/2006/relationships/hyperlink" Target="http://www.nevo.co.il/case/6188919" TargetMode="External"/><Relationship Id="rId35" Type="http://schemas.openxmlformats.org/officeDocument/2006/relationships/hyperlink" Target="http://www.nevo.co.il/case/6043347" TargetMode="External"/><Relationship Id="rId36" Type="http://schemas.openxmlformats.org/officeDocument/2006/relationships/hyperlink" Target="http://www.nevo.co.il/case/6239953" TargetMode="External"/><Relationship Id="rId37" Type="http://schemas.openxmlformats.org/officeDocument/2006/relationships/hyperlink" Target="http://www.nevo.co.il/case/6010862" TargetMode="External"/><Relationship Id="rId38" Type="http://schemas.openxmlformats.org/officeDocument/2006/relationships/hyperlink" Target="http://www.nevo.co.il/case/6132680" TargetMode="External"/><Relationship Id="rId39" Type="http://schemas.openxmlformats.org/officeDocument/2006/relationships/hyperlink" Target="http://www.nevo.co.il/case/16892711" TargetMode="External"/><Relationship Id="rId40" Type="http://schemas.openxmlformats.org/officeDocument/2006/relationships/hyperlink" Target="http://www.nevo.co.il/case/3553372" TargetMode="External"/><Relationship Id="rId41" Type="http://schemas.openxmlformats.org/officeDocument/2006/relationships/hyperlink" Target="http://www.nevo.co.il/case/6859579" TargetMode="External"/><Relationship Id="rId42" Type="http://schemas.openxmlformats.org/officeDocument/2006/relationships/hyperlink" Target="http://www.nevo.co.il/case/13093721" TargetMode="External"/><Relationship Id="rId43" Type="http://schemas.openxmlformats.org/officeDocument/2006/relationships/hyperlink" Target="http://www.nevo.co.il/case/17023776" TargetMode="External"/><Relationship Id="rId44" Type="http://schemas.openxmlformats.org/officeDocument/2006/relationships/hyperlink" Target="http://www.nevo.co.il/case/17954235" TargetMode="External"/><Relationship Id="rId45" Type="http://schemas.openxmlformats.org/officeDocument/2006/relationships/hyperlink" Target="http://www.nevo.co.il/case/18654011" TargetMode="External"/><Relationship Id="rId46" Type="http://schemas.openxmlformats.org/officeDocument/2006/relationships/hyperlink" Target="http://www.nevo.co.il/case/7011967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2015-09-30T09:44:00Z</dcterms:created>
  <dc:creator> </dc:creator>
  <dc:description/>
  <cp:keywords/>
  <dc:language>en-IL</dc:language>
  <cp:lastModifiedBy>orly</cp:lastModifiedBy>
  <cp:lastPrinted>2015-09-21T08:43:00Z</cp:lastPrinted>
  <dcterms:modified xsi:type="dcterms:W3CDTF">2015-09-30T09:44:00Z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עביד;אברהים דרבאס;מחמד עליאן;וליד עליאן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16876577:6;16892711:2;6859579:2;6188919;6043347;6239953;6010862;6132680;3553372;13093721;17023776;17954235;18654011;7011967</vt:lpwstr>
  </property>
  <property fmtid="{D5CDD505-2E9C-101B-9397-08002B2CF9AE}" pid="9" name="CITY">
    <vt:lpwstr>י-ם</vt:lpwstr>
  </property>
  <property fmtid="{D5CDD505-2E9C-101B-9397-08002B2CF9AE}" pid="10" name="DATE">
    <vt:lpwstr>20150921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אריה רומנוב</vt:lpwstr>
  </property>
  <property fmtid="{D5CDD505-2E9C-101B-9397-08002B2CF9AE}" pid="14" name="LAWLISTTMP1">
    <vt:lpwstr>70301/144.b2;029:3;329.a.2;448.a;413e;274.1;274.2;025;144.b;040c</vt:lpwstr>
  </property>
  <property fmtid="{D5CDD505-2E9C-101B-9397-08002B2CF9AE}" pid="15" name="LAWYER">
    <vt:lpwstr>יפעת פנחסי;עאטף פרחאת;ריאד סואעד;מחמד ענאבוסי;מחמד מחמוד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40011</vt:lpwstr>
  </property>
  <property fmtid="{D5CDD505-2E9C-101B-9397-08002B2CF9AE}" pid="23" name="NEWPARTB">
    <vt:lpwstr>04</vt:lpwstr>
  </property>
  <property fmtid="{D5CDD505-2E9C-101B-9397-08002B2CF9AE}" pid="24" name="NEWPARTC">
    <vt:lpwstr>14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יידוי בקבוקי תבערה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15301</vt:lpwstr>
  </property>
  <property fmtid="{D5CDD505-2E9C-101B-9397-08002B2CF9AE}" pid="59" name="PADIDATE">
    <vt:lpwstr>20150930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390120150921</vt:lpwstr>
  </property>
  <property fmtid="{D5CDD505-2E9C-101B-9397-08002B2CF9AE}" pid="69" name="TYPE_N_DATE">
    <vt:lpwstr>39020150921</vt:lpwstr>
  </property>
  <property fmtid="{D5CDD505-2E9C-101B-9397-08002B2CF9AE}" pid="70" name="VOLUME">
    <vt:lpwstr/>
  </property>
  <property fmtid="{D5CDD505-2E9C-101B-9397-08002B2CF9AE}" pid="71" name="WORDNUMPAGES">
    <vt:lpwstr>19</vt:lpwstr>
  </property>
</Properties>
</file>