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40234-09-12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רך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</w:t>
            </w:r>
            <w:r>
              <w:rPr>
                <w:rFonts w:cs="FrankRuehl"/>
                <w:sz w:val="28"/>
                <w:szCs w:val="28"/>
              </w:rPr>
              <w:t>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62"/>
        <w:gridCol w:w="1473"/>
        <w:gridCol w:w="3119"/>
        <w:gridCol w:w="2637"/>
        <w:gridCol w:w="229"/>
      </w:tblGrid>
      <w:tr>
        <w:trPr>
          <w:trHeight w:val="295" w:hRule="atLeast"/>
        </w:trPr>
        <w:tc>
          <w:tcPr>
            <w:tcW w:w="8820" w:type="dxa"/>
            <w:gridSpan w:val="5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גלעד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bookmarkStart w:id="1" w:name="FirstLawyer"/>
            <w:bookmarkStart w:id="2" w:name="FirstAppellant"/>
            <w:bookmarkStart w:id="3" w:name="שם_א"/>
            <w:bookmarkEnd w:id="1"/>
            <w:bookmarkEnd w:id="2"/>
            <w:bookmarkEnd w:id="3"/>
            <w:r>
              <w:rPr>
                <w:sz w:val="26"/>
                <w:sz w:val="26"/>
                <w:szCs w:val="28"/>
                <w:rtl w:val="true"/>
              </w:rPr>
              <w:t>בעניין</w:t>
            </w:r>
            <w:r>
              <w:rPr>
                <w:sz w:val="26"/>
                <w:szCs w:val="28"/>
                <w:rtl w:val="true"/>
              </w:rPr>
              <w:t>:</w:t>
            </w:r>
          </w:p>
        </w:tc>
        <w:tc>
          <w:tcPr>
            <w:tcW w:w="459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ישראל</w:t>
            </w:r>
          </w:p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חיפה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פלילי</w:t>
            </w:r>
          </w:p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ע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עו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גב</w:t>
            </w:r>
            <w:r>
              <w:rPr>
                <w:sz w:val="26"/>
                <w:szCs w:val="28"/>
                <w:rtl w:val="true"/>
              </w:rPr>
              <w:t xml:space="preserve">' </w:t>
            </w:r>
            <w:r>
              <w:rPr>
                <w:sz w:val="26"/>
                <w:sz w:val="26"/>
                <w:szCs w:val="28"/>
                <w:rtl w:val="true"/>
              </w:rPr>
              <w:t>אפרת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ברזאני</w:t>
            </w:r>
          </w:p>
        </w:tc>
        <w:tc>
          <w:tcPr>
            <w:tcW w:w="2637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2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</w:tr>
      <w:tr>
        <w:trPr>
          <w:cantSplit w:val="true"/>
        </w:trPr>
        <w:tc>
          <w:tcPr>
            <w:tcW w:w="1362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459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  <w:tc>
          <w:tcPr>
            <w:tcW w:w="263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המאשימה</w:t>
            </w:r>
          </w:p>
        </w:tc>
        <w:tc>
          <w:tcPr>
            <w:tcW w:w="2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459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  <w:t xml:space="preserve">- </w:t>
            </w:r>
            <w:r>
              <w:rPr>
                <w:sz w:val="26"/>
                <w:sz w:val="26"/>
                <w:szCs w:val="28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Cs w:val="28"/>
                <w:rtl w:val="true"/>
              </w:rPr>
              <w:t xml:space="preserve">- </w:t>
            </w:r>
          </w:p>
        </w:tc>
        <w:tc>
          <w:tcPr>
            <w:tcW w:w="2637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2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59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</w:t>
            </w:r>
            <w:r>
              <w:rPr>
                <w:sz w:val="26"/>
                <w:szCs w:val="28"/>
                <w:rtl w:val="true"/>
              </w:rPr>
              <w:t xml:space="preserve">. </w:t>
            </w:r>
            <w:r>
              <w:rPr>
                <w:sz w:val="26"/>
                <w:sz w:val="26"/>
                <w:szCs w:val="28"/>
                <w:rtl w:val="true"/>
              </w:rPr>
              <w:t>חסן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אל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רך</w:t>
            </w:r>
          </w:p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</w:t>
            </w:r>
            <w:r>
              <w:rPr>
                <w:sz w:val="26"/>
                <w:szCs w:val="28"/>
                <w:rtl w:val="true"/>
              </w:rPr>
              <w:t xml:space="preserve">. </w:t>
            </w:r>
            <w:r>
              <w:rPr>
                <w:sz w:val="26"/>
                <w:sz w:val="26"/>
                <w:szCs w:val="28"/>
                <w:rtl w:val="true"/>
              </w:rPr>
              <w:t>נסים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אגבאריה</w:t>
            </w:r>
          </w:p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שניהם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עו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עאדל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בויראת</w:t>
            </w:r>
          </w:p>
        </w:tc>
        <w:tc>
          <w:tcPr>
            <w:tcW w:w="2637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2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473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3119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snapToGrid w:val="false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2637" w:type="dxa"/>
            <w:tcBorders/>
            <w:tcMar>
              <w:start w:w="107" w:type="dxa"/>
              <w:end w:w="107" w:type="dxa"/>
            </w:tcMar>
          </w:tcPr>
          <w:p>
            <w:pPr>
              <w:pStyle w:val="Style14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הנאשמים</w:t>
            </w:r>
          </w:p>
        </w:tc>
        <w:tc>
          <w:tcPr>
            <w:tcW w:w="2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.(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.(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.(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13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19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31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6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31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6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36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36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36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2" w:name="PsakDin"/>
            <w:bookmarkEnd w:id="12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ההליך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20/9/12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4/12/12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האישום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הראשון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bookmarkStart w:id="13" w:name="ABSTRACT_START"/>
      <w:bookmarkEnd w:id="13"/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רישא</w:t>
      </w:r>
      <w:r>
        <w:rPr>
          <w:sz w:val="26"/>
          <w:szCs w:val="26"/>
          <w:rtl w:val="true"/>
        </w:rPr>
        <w:t xml:space="preserve">) + </w:t>
      </w:r>
      <w:hyperlink r:id="rId24"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3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25">
        <w:r>
          <w:rPr>
            <w:rStyle w:val="Hyperlink"/>
            <w:sz w:val="26"/>
            <w:szCs w:val="26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");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והובלת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6">
        <w:r>
          <w:rPr>
            <w:rStyle w:val="Hyperlink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רישא</w:t>
      </w:r>
      <w:r>
        <w:rPr>
          <w:sz w:val="26"/>
          <w:szCs w:val="26"/>
          <w:rtl w:val="true"/>
        </w:rPr>
        <w:t xml:space="preserve">) + </w:t>
      </w:r>
      <w:hyperlink r:id="rId27"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3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</w:rPr>
          <w:t>2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29"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3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bookmarkStart w:id="14" w:name="ABSTRACT_END"/>
      <w:bookmarkEnd w:id="14"/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האישום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השני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–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כנגד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בלבד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לצריכה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עצמית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0">
        <w:r>
          <w:rPr>
            <w:rStyle w:val="Hyperlink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7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>+</w:t>
      </w:r>
      <w:hyperlink r:id="rId31"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 xml:space="preserve">],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1973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המסוכנים</w:t>
      </w:r>
      <w:r>
        <w:rPr>
          <w:sz w:val="26"/>
          <w:szCs w:val="26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2">
        <w:r>
          <w:rPr>
            <w:rStyle w:val="Hyperlink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13</w:t>
        </w:r>
      </w:hyperlink>
      <w:r>
        <w:rPr>
          <w:sz w:val="26"/>
          <w:szCs w:val="26"/>
          <w:rtl w:val="true"/>
        </w:rPr>
        <w:t xml:space="preserve"> + </w:t>
      </w:r>
      <w:hyperlink r:id="rId33">
        <w:r>
          <w:rPr>
            <w:rStyle w:val="Hyperlink"/>
            <w:sz w:val="26"/>
            <w:szCs w:val="26"/>
          </w:rPr>
          <w:t>19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28.8.12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סינוור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M7290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ההלם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1,300</w:t>
      </w:r>
      <w:r>
        <w:rPr>
          <w:sz w:val="26"/>
          <w:szCs w:val="26"/>
          <w:rtl w:val="true"/>
        </w:rPr>
        <w:t xml:space="preserve"> ₪.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ובתיאום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כהגדרתו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בכפוף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בדרכם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שוחחו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והחליפו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טלפון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הואשם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רק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טלפון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100-150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אקסטזי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30/8/12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ארומה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2,900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שהגיע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טויוטה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9633827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הטויוטה</w:t>
      </w:r>
      <w:r>
        <w:rPr>
          <w:sz w:val="26"/>
          <w:szCs w:val="26"/>
          <w:rtl w:val="true"/>
        </w:rPr>
        <w:t xml:space="preserve">") –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מטוקסימתקטינון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הסם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ובתמורה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2,900</w:t>
      </w:r>
      <w:r>
        <w:rPr>
          <w:sz w:val="26"/>
          <w:szCs w:val="26"/>
          <w:rtl w:val="true"/>
        </w:rPr>
        <w:t xml:space="preserve"> ₪.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הטויוטה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6"/>
          <w:szCs w:val="26"/>
        </w:rPr>
      </w:pP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ראיות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והתעבורתי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מגליון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שאת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העבירות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מושא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תיק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זה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ביצע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בזמן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שריצה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מאסר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בעבודות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נשיאת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והובלת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נשק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ורכישתו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באמתחתו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מגליון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2012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ונטישתו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ברמזור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המומחית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לפארמקולוגיה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רוקחות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אלינה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פופרנו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האמפטמינים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הקטינונים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הסינטטיים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לתופעות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הלוואי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אופוריה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סטימולציה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פסיכואקטיבית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ריסון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בהתנהגות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הרחבת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אישונים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קצב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מהיר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עלייה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ומוות</w:t>
      </w:r>
      <w:r>
        <w:rPr>
          <w:rFonts w:cs="Miriam"/>
          <w:b/>
          <w:bCs/>
          <w:rtl w:val="true"/>
        </w:rPr>
        <w:t xml:space="preserve">... </w:t>
      </w:r>
      <w:r>
        <w:rPr>
          <w:rFonts w:cs="Miriam"/>
          <w:b/>
          <w:b/>
          <w:bCs/>
          <w:rtl w:val="true"/>
        </w:rPr>
        <w:t>תלות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התמכרות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פסיכוזות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דיבור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יתר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שינויים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בתפיסת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הזמן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אגיטציה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פסיכומוטורית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רעד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נדוני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שינה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כפייתית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עירנות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מוגברת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הקרדיו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וסקולארית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  <w:rtl w:val="true"/>
        </w:rPr>
        <w:t>(</w:t>
      </w:r>
      <w:r>
        <w:rPr>
          <w:rFonts w:cs="Miriam"/>
          <w:b/>
          <w:b/>
          <w:bCs/>
          <w:rtl w:val="true"/>
        </w:rPr>
        <w:t>דפיקות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לב</w:t>
      </w:r>
      <w:r>
        <w:rPr>
          <w:rFonts w:cs="Miriam"/>
          <w:b/>
          <w:bCs/>
          <w:rtl w:val="true"/>
        </w:rPr>
        <w:t xml:space="preserve">)... </w:t>
      </w:r>
      <w:r>
        <w:rPr>
          <w:rFonts w:cs="Miriam"/>
          <w:b/>
          <w:b/>
          <w:bCs/>
          <w:rtl w:val="true"/>
        </w:rPr>
        <w:t>במינונים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גבוהים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להופיע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פרכוסים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פראנויה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הזיות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אגרסיבית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אגיטציה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קצב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מהיר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דיסריטמיה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לחץ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ומוות</w:t>
      </w:r>
      <w:r>
        <w:rPr>
          <w:rFonts w:cs="Miriam"/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both"/>
        <w:rPr>
          <w:rFonts w:cs="Miriam"/>
          <w:sz w:val="26"/>
          <w:szCs w:val="26"/>
        </w:rPr>
      </w:pPr>
      <w:r>
        <w:rPr>
          <w:rFonts w:cs="Miriam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המומחית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מעצְבים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המשמש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לערבוב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אמפטמינים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ולסיכום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start="1225" w:end="1418"/>
        <w:jc w:val="both"/>
        <w:rPr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שילוב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מעצבים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אחרים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אלכוהול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ותרופות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סדטיביות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נפוץ</w:t>
      </w:r>
      <w:r>
        <w:rPr>
          <w:rFonts w:cs="Miriam"/>
          <w:b/>
          <w:bCs/>
          <w:sz w:val="26"/>
          <w:szCs w:val="26"/>
          <w:rtl w:val="true"/>
        </w:rPr>
        <w:t xml:space="preserve">...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ועלול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להגביר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הסכנה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וסיכויי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תופעות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הלוואי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במערכת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העצבים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המרכזית</w:t>
      </w:r>
      <w:r>
        <w:rPr>
          <w:rFonts w:cs="Miriam"/>
          <w:b/>
          <w:bCs/>
          <w:sz w:val="26"/>
          <w:szCs w:val="26"/>
          <w:rtl w:val="true"/>
        </w:rPr>
        <w:t xml:space="preserve">...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השפעות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פסיכואקטיביות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שנמצא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אחראי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מותם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לפחות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אנשים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המידע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מסוכנותו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וחוסר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נתונים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בטיחותו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מצביעים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מסוכן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לבריאות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במיוחד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בתבנית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החומר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נסחר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פיקוח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ובקרה</w:t>
      </w:r>
      <w:r>
        <w:rPr>
          <w:rFonts w:cs="Miriam"/>
          <w:b/>
          <w:bCs/>
          <w:sz w:val="26"/>
          <w:szCs w:val="26"/>
          <w:rtl w:val="true"/>
        </w:rPr>
        <w:t>."</w:t>
      </w:r>
    </w:p>
    <w:p>
      <w:pPr>
        <w:pStyle w:val="Normal"/>
        <w:ind w:end="0"/>
        <w:jc w:val="start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ויסאם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הטויוטה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כשהסניגור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לבעלותו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Miriam"/>
          <w:b/>
          <w:bCs/>
          <w:sz w:val="26"/>
          <w:szCs w:val="26"/>
          <w:u w:val="single"/>
        </w:rPr>
      </w:pPr>
      <w:r>
        <w:rPr>
          <w:rFonts w:cs="Miriam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הצדדים</w:t>
      </w:r>
    </w:p>
    <w:p>
      <w:pPr>
        <w:pStyle w:val="Normal"/>
        <w:ind w:end="0"/>
        <w:jc w:val="both"/>
        <w:rPr>
          <w:rFonts w:cs="Miriam"/>
          <w:b/>
          <w:bCs/>
          <w:sz w:val="26"/>
          <w:szCs w:val="26"/>
          <w:u w:val="single"/>
        </w:rPr>
      </w:pPr>
      <w:r>
        <w:rPr>
          <w:rFonts w:cs="Miriam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כ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ענייני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מקצועי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להעניש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ומניעה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במעגלים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נרחבים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מלחמות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הורתעו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ללמדנו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הרתיעוהו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לסיכום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ופסילת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להכריז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34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36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הטויוטה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כ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בטוענו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שחסכה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ההבדל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שמסוכנותו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המומחית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מריחואנה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המומחית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מבוססת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סקירת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דיווחים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מפוקח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והרשעותיו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בבניין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בטוענו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הטויוטה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ומהודעת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ויסאם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לחזקתו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מהתמורה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13,000</w:t>
      </w:r>
      <w:r>
        <w:rPr>
          <w:sz w:val="26"/>
          <w:szCs w:val="26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לטעמו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שני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ומצטערים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לגביהן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שנקלעו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מלחמות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sz w:val="26"/>
          <w:szCs w:val="26"/>
          <w:rtl w:val="true"/>
        </w:rPr>
        <w:t>". (</w:t>
      </w:r>
      <w:hyperlink r:id="rId35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2251/11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, </w:t>
        </w:r>
        <w:r>
          <w:rPr>
            <w:rStyle w:val="Hyperlink"/>
            <w:b/>
            <w:bCs/>
            <w:sz w:val="26"/>
            <w:szCs w:val="26"/>
          </w:rPr>
          <w:t>2368/11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נ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'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ג</w:t>
        </w:r>
        <w:r>
          <w:rPr>
            <w:rStyle w:val="Hyperlink"/>
            <w:b/>
            <w:bCs/>
            <w:sz w:val="26"/>
            <w:szCs w:val="26"/>
            <w:rtl w:val="true"/>
          </w:rPr>
          <w:t>'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מאל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נפעא</w:t>
        </w:r>
      </w:hyperlink>
      <w:r>
        <w:rPr>
          <w:sz w:val="26"/>
          <w:szCs w:val="26"/>
          <w:rtl w:val="true"/>
        </w:rPr>
        <w:t>, (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4.12.11</w:t>
      </w:r>
      <w:r>
        <w:rPr>
          <w:sz w:val="26"/>
          <w:szCs w:val="26"/>
          <w:rtl w:val="true"/>
        </w:rPr>
        <w:t xml:space="preserve">; </w:t>
      </w:r>
      <w:hyperlink r:id="rId36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761/07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נ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'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מיכאל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אדרי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2007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3416</w:t>
      </w:r>
      <w:r>
        <w:rPr>
          <w:sz w:val="26"/>
          <w:szCs w:val="26"/>
          <w:rtl w:val="true"/>
        </w:rPr>
        <w:t xml:space="preserve">; </w:t>
      </w:r>
      <w:hyperlink r:id="rId37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9373/10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חמד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וותד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נ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'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ישראל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14.9.11</w:t>
      </w:r>
      <w:r>
        <w:rPr>
          <w:sz w:val="26"/>
          <w:szCs w:val="26"/>
          <w:rtl w:val="true"/>
        </w:rPr>
        <w:t xml:space="preserve">; </w:t>
      </w:r>
      <w:hyperlink r:id="rId38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318/11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נ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'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אבו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עזב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5.12.11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פיקוח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39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1332/04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נ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'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פס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19.4.04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נפסק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225" w:end="1134"/>
        <w:jc w:val="both"/>
        <w:rPr>
          <w:sz w:val="26"/>
          <w:szCs w:val="26"/>
        </w:rPr>
      </w:pPr>
      <w:r>
        <w:rPr>
          <w:rFonts w:cs="Miriam"/>
          <w:b/>
          <w:bCs/>
          <w:rtl w:val="true"/>
        </w:rPr>
        <w:t xml:space="preserve">"... </w:t>
      </w:r>
      <w:r>
        <w:rPr>
          <w:rFonts w:cs="Miriam"/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בנשק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מושפעות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ומהעברתו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פיקוח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שבעבירה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היתר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u w:val="single"/>
          <w:rtl w:val="true"/>
        </w:rPr>
        <w:t>ייתן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דעתו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סוג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המוחזק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שלא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כדין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כמותו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  <w:rtl w:val="true"/>
        </w:rPr>
        <w:t>(</w:t>
      </w:r>
      <w:r>
        <w:rPr>
          <w:rFonts w:cs="Miriam"/>
          <w:b/>
          <w:b/>
          <w:bCs/>
          <w:rtl w:val="true"/>
        </w:rPr>
        <w:t>השוו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</w:t>
      </w: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</w:rPr>
        <w:t>625/82</w:t>
      </w:r>
      <w:r>
        <w:rPr>
          <w:rFonts w:cs="Miriam"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</w:t>
      </w:r>
      <w:r>
        <w:rPr>
          <w:rFonts w:cs="Miriam"/>
          <w:b/>
          <w:bCs/>
          <w:rtl w:val="true"/>
        </w:rPr>
        <w:t xml:space="preserve">' </w:t>
      </w:r>
      <w:r>
        <w:rPr>
          <w:rFonts w:cs="Miriam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ישראל</w:t>
      </w:r>
      <w:r>
        <w:rPr>
          <w:rFonts w:cs="Miriam"/>
          <w:b/>
          <w:bCs/>
          <w:rtl w:val="true"/>
        </w:rPr>
        <w:t>[</w:t>
      </w:r>
      <w:r>
        <w:rPr>
          <w:rFonts w:cs="Miriam"/>
          <w:b/>
          <w:bCs/>
        </w:rPr>
        <w:t>1</w:t>
      </w:r>
      <w:r>
        <w:rPr>
          <w:rFonts w:cs="Miriam"/>
          <w:b/>
          <w:bCs/>
          <w:rtl w:val="true"/>
        </w:rPr>
        <w:t xml:space="preserve">]). </w:t>
      </w:r>
      <w:r>
        <w:rPr>
          <w:rFonts w:cs="Miriam"/>
          <w:b/>
          <w:b/>
          <w:bCs/>
          <w:u w:val="single"/>
          <w:rtl w:val="true"/>
        </w:rPr>
        <w:t>כאשר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מדובר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שעל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טיבו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מיועד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עצמית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התקפי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רב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עוצמה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השימוש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יכול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להביא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להרג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החבנה</w:t>
      </w:r>
      <w:r>
        <w:rPr>
          <w:rFonts w:cs="Miriam"/>
          <w:b/>
          <w:bCs/>
          <w:u w:val="single"/>
          <w:rtl w:val="true"/>
        </w:rPr>
        <w:t xml:space="preserve">, </w:t>
      </w:r>
      <w:r>
        <w:rPr>
          <w:rFonts w:cs="Miriam"/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ההחזקה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והנשיאה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חומרה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מיוחדת</w:t>
      </w:r>
      <w:r>
        <w:rPr>
          <w:rFonts w:cs="Miriam"/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ind w:start="1225" w:end="1134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ההדגשה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.)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sz w:val="26"/>
          <w:sz w:val="26"/>
          <w:szCs w:val="26"/>
          <w:rtl w:val="true"/>
        </w:rPr>
        <w:t>ובדומה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נפאע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1367" w:end="1418"/>
        <w:jc w:val="both"/>
        <w:rPr>
          <w:sz w:val="26"/>
          <w:szCs w:val="26"/>
        </w:rPr>
      </w:pP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מימדיה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המדאיגים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בנשק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הסכנות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הנשקפות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לבצען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הקונקרטיות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הנגזרים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הנגזרים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כיום</w:t>
      </w:r>
      <w:r>
        <w:rPr>
          <w:rFonts w:cs="Miriam"/>
          <w:b/>
          <w:bCs/>
          <w:rtl w:val="true"/>
        </w:rPr>
        <w:t>"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התקפי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הגנתי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שמסוכנותו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צבאי</w:t>
      </w:r>
      <w:r>
        <w:rPr>
          <w:sz w:val="26"/>
          <w:szCs w:val="26"/>
          <w:rtl w:val="true"/>
        </w:rPr>
        <w:t xml:space="preserve">, </w:t>
      </w:r>
      <w:r>
        <w:rPr>
          <w:rFonts w:cs="Miriam"/>
          <w:b/>
          <w:bCs/>
          <w:sz w:val="26"/>
          <w:szCs w:val="26"/>
          <w:rtl w:val="true"/>
        </w:rPr>
        <w:t>"...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שבכוחו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לגרום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לפציעה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פעולתו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בכפוף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לקירבה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למוקד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הפעולה</w:t>
      </w:r>
      <w:r>
        <w:rPr>
          <w:rFonts w:cs="Miriam"/>
          <w:b/>
          <w:bCs/>
          <w:sz w:val="26"/>
          <w:szCs w:val="26"/>
          <w:rtl w:val="true"/>
        </w:rPr>
        <w:t>..."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בקירבתו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?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הנוגעות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אקסטזי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אקסטזי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ותופעות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הלוואי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>. (</w:t>
      </w:r>
      <w:hyperlink r:id="rId40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869/07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אלקיים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נ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'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15.5.07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המומחית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והסתמכה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דיווחים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ובדיקות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בעצמו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בעייתיות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הלוואי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המשתמשים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ייתכן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מורידה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במלחמת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לאמור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1179" w:end="1134"/>
        <w:jc w:val="both"/>
        <w:rPr>
          <w:sz w:val="26"/>
          <w:szCs w:val="26"/>
        </w:rPr>
      </w:pP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ידועה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לכל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והעוסקים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ובתיווך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יידעו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  <w:rtl w:val="true"/>
        </w:rPr>
        <w:t>'</w:t>
      </w:r>
      <w:r>
        <w:rPr>
          <w:rFonts w:cs="Miriam"/>
          <w:b/>
          <w:b/>
          <w:bCs/>
          <w:rtl w:val="true"/>
        </w:rPr>
        <w:t>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נמשכת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והולכת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היא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ארוכה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בעמלק</w:t>
      </w:r>
      <w:r>
        <w:rPr>
          <w:rFonts w:cs="Miriam"/>
          <w:b/>
          <w:bCs/>
          <w:rtl w:val="true"/>
        </w:rPr>
        <w:t>"</w:t>
      </w:r>
      <w:r>
        <w:rPr>
          <w:sz w:val="26"/>
          <w:szCs w:val="26"/>
          <w:rtl w:val="true"/>
        </w:rPr>
        <w:t>. (</w:t>
      </w:r>
      <w:hyperlink r:id="rId41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1720/11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גליק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נ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'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7.3.11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באקסטזי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יזכו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שענישתם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האינדיוידואלית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הספציפיים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>. (</w:t>
      </w:r>
      <w:hyperlink r:id="rId4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433/89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אטיאס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170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174-175</w:t>
      </w:r>
      <w:r>
        <w:rPr>
          <w:sz w:val="26"/>
          <w:szCs w:val="26"/>
          <w:rtl w:val="true"/>
        </w:rPr>
        <w:t xml:space="preserve">; </w:t>
      </w:r>
      <w:hyperlink r:id="rId43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5106/99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אבו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ניג</w:t>
        </w:r>
        <w:r>
          <w:rPr>
            <w:rStyle w:val="Hyperlink"/>
            <w:sz w:val="26"/>
            <w:szCs w:val="26"/>
            <w:rtl w:val="true"/>
          </w:rPr>
          <w:t>'</w:t>
        </w:r>
        <w:r>
          <w:rPr>
            <w:rStyle w:val="Hyperlink"/>
            <w:sz w:val="26"/>
            <w:sz w:val="26"/>
            <w:szCs w:val="26"/>
            <w:rtl w:val="true"/>
          </w:rPr>
          <w:t>מה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350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354</w:t>
      </w:r>
      <w:r>
        <w:rPr>
          <w:sz w:val="26"/>
          <w:szCs w:val="26"/>
          <w:rtl w:val="true"/>
        </w:rPr>
        <w:t>;</w:t>
      </w:r>
      <w:hyperlink r:id="rId44">
        <w:r>
          <w:rPr>
            <w:rStyle w:val="Hyperlink"/>
            <w:b/>
            <w:bCs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3173/09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פראגין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נ</w:t>
        </w:r>
        <w:r>
          <w:rPr>
            <w:rStyle w:val="Hyperlink"/>
            <w:b/>
            <w:bCs/>
            <w:sz w:val="26"/>
            <w:szCs w:val="26"/>
            <w:rtl w:val="true"/>
          </w:rPr>
          <w:t xml:space="preserve">'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ישראל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5.5.09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שירתיעום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התעבורתי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להתפרנס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לטובתם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והחסכון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שנלווה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והירואין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עוסקות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שמלוות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ששקלתי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עבריניות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fldChar w:fldCharType="begin"/>
      </w:r>
      <w:r>
        <w:rPr>
          <w:rtl w:val="true"/>
          <w:rStyle w:val="Hyperlink"/>
          <w:sz w:val="26"/>
          <w:sz w:val="26"/>
          <w:szCs w:val="26"/>
        </w:rPr>
        <w:instrText xml:space="preserve"> HYPERLINK "http://www.nevo.co.il/law/70301/40c" \l ".a"</w:instrText>
      </w:r>
      <w:r>
        <w:rPr>
          <w:rtl w:val="true"/>
          <w:rStyle w:val="Hyperlink"/>
          <w:sz w:val="26"/>
          <w:sz w:val="26"/>
          <w:szCs w:val="26"/>
        </w:rPr>
        <w:fldChar w:fldCharType="separate"/>
      </w:r>
      <w:r>
        <w:rPr>
          <w:rStyle w:val="Hyperlink"/>
          <w:sz w:val="26"/>
          <w:sz w:val="26"/>
          <w:szCs w:val="26"/>
          <w:rtl w:val="true"/>
        </w:rPr>
        <w:t>סעיפים</w:t>
      </w:r>
      <w:r>
        <w:rPr>
          <w:rtl w:val="true"/>
          <w:rStyle w:val="Hyperlink"/>
          <w:sz w:val="26"/>
          <w:sz w:val="26"/>
          <w:szCs w:val="26"/>
        </w:rPr>
        <w:fldChar w:fldCharType="end"/>
      </w:r>
      <w:r>
        <w:rPr>
          <w:rStyle w:val="Hyperlink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Hyperlink"/>
          <w:sz w:val="26"/>
          <w:szCs w:val="26"/>
        </w:rPr>
        <w:t>40</w:t>
      </w:r>
      <w:r>
        <w:rPr>
          <w:rStyle w:val="Hyperlink"/>
          <w:sz w:val="26"/>
          <w:sz w:val="26"/>
          <w:szCs w:val="26"/>
          <w:rtl w:val="true"/>
        </w:rPr>
        <w:t>ג</w:t>
      </w:r>
      <w:r>
        <w:rPr>
          <w:rStyle w:val="Hyperlink"/>
          <w:sz w:val="26"/>
          <w:szCs w:val="26"/>
          <w:rtl w:val="true"/>
        </w:rPr>
        <w:t>.(</w:t>
      </w:r>
      <w:r>
        <w:rPr>
          <w:rStyle w:val="Hyperlink"/>
          <w:sz w:val="26"/>
          <w:sz w:val="26"/>
          <w:szCs w:val="26"/>
          <w:rtl w:val="true"/>
        </w:rPr>
        <w:t>א</w:t>
      </w:r>
      <w:r>
        <w:rPr>
          <w:rStyle w:val="Hyperlink"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 + </w:t>
      </w:r>
      <w:r>
        <w:fldChar w:fldCharType="begin"/>
      </w:r>
      <w:r>
        <w:rPr>
          <w:rtl w:val="true"/>
          <w:rStyle w:val="Hyperlink"/>
          <w:sz w:val="26"/>
          <w:sz w:val="26"/>
          <w:szCs w:val="26"/>
        </w:rPr>
        <w:instrText xml:space="preserve"> HYPERLINK "http://www.nevo.co.il/law/70301/40i" \l ".a"</w:instrText>
      </w:r>
      <w:r>
        <w:rPr>
          <w:rtl w:val="true"/>
          <w:rStyle w:val="Hyperlink"/>
          <w:sz w:val="26"/>
          <w:sz w:val="26"/>
          <w:szCs w:val="26"/>
        </w:rPr>
        <w:fldChar w:fldCharType="separate"/>
      </w:r>
      <w:r>
        <w:rPr>
          <w:rStyle w:val="Hyperlink"/>
          <w:sz w:val="26"/>
          <w:szCs w:val="26"/>
        </w:rPr>
        <w:t>40</w:t>
      </w:r>
      <w:r>
        <w:rPr>
          <w:rtl w:val="true"/>
          <w:rStyle w:val="Hyperlink"/>
          <w:sz w:val="26"/>
          <w:sz w:val="26"/>
          <w:szCs w:val="26"/>
        </w:rPr>
        <w:fldChar w:fldCharType="end"/>
      </w:r>
      <w:r>
        <w:rPr>
          <w:rStyle w:val="Hyperlink"/>
          <w:sz w:val="26"/>
          <w:sz w:val="26"/>
          <w:szCs w:val="26"/>
          <w:rtl w:val="true"/>
        </w:rPr>
        <w:t>ט</w:t>
      </w:r>
      <w:r>
        <w:rPr>
          <w:rStyle w:val="Hyperlink"/>
          <w:sz w:val="26"/>
          <w:szCs w:val="26"/>
          <w:rtl w:val="true"/>
        </w:rPr>
        <w:t>.(</w:t>
      </w:r>
      <w:r>
        <w:rPr>
          <w:rStyle w:val="Hyperlink"/>
          <w:sz w:val="26"/>
          <w:sz w:val="26"/>
          <w:szCs w:val="26"/>
          <w:rtl w:val="true"/>
        </w:rPr>
        <w:t>א</w:t>
      </w:r>
      <w:r>
        <w:rPr>
          <w:rStyle w:val="Hyperlink"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ששקלתי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בבריאותו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fldChar w:fldCharType="begin"/>
      </w:r>
      <w:r>
        <w:rPr>
          <w:rtl w:val="true"/>
          <w:rStyle w:val="Hyperlink"/>
          <w:sz w:val="26"/>
          <w:sz w:val="26"/>
          <w:szCs w:val="26"/>
        </w:rPr>
        <w:instrText xml:space="preserve"> HYPERLINK "http://www.nevo.co.il/law/70301/40c" \l ".a"</w:instrText>
      </w:r>
      <w:r>
        <w:rPr>
          <w:rtl w:val="true"/>
          <w:rStyle w:val="Hyperlink"/>
          <w:sz w:val="26"/>
          <w:sz w:val="26"/>
          <w:szCs w:val="26"/>
        </w:rPr>
        <w:fldChar w:fldCharType="separate"/>
      </w:r>
      <w:r>
        <w:rPr>
          <w:rStyle w:val="Hyperlink"/>
          <w:sz w:val="26"/>
          <w:sz w:val="26"/>
          <w:szCs w:val="26"/>
          <w:rtl w:val="true"/>
        </w:rPr>
        <w:t>סעיפים</w:t>
      </w:r>
      <w:r>
        <w:rPr>
          <w:rtl w:val="true"/>
          <w:rStyle w:val="Hyperlink"/>
          <w:sz w:val="26"/>
          <w:sz w:val="26"/>
          <w:szCs w:val="26"/>
        </w:rPr>
        <w:fldChar w:fldCharType="end"/>
      </w:r>
      <w:r>
        <w:rPr>
          <w:rStyle w:val="Hyperlink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Hyperlink"/>
          <w:sz w:val="26"/>
          <w:szCs w:val="26"/>
        </w:rPr>
        <w:t>40</w:t>
      </w:r>
      <w:r>
        <w:rPr>
          <w:rStyle w:val="Hyperlink"/>
          <w:sz w:val="26"/>
          <w:sz w:val="26"/>
          <w:szCs w:val="26"/>
          <w:rtl w:val="true"/>
        </w:rPr>
        <w:t>ג</w:t>
      </w:r>
      <w:r>
        <w:rPr>
          <w:rStyle w:val="Hyperlink"/>
          <w:sz w:val="26"/>
          <w:szCs w:val="26"/>
          <w:rtl w:val="true"/>
        </w:rPr>
        <w:t>.(</w:t>
      </w:r>
      <w:r>
        <w:rPr>
          <w:rStyle w:val="Hyperlink"/>
          <w:sz w:val="26"/>
          <w:sz w:val="26"/>
          <w:szCs w:val="26"/>
          <w:rtl w:val="true"/>
        </w:rPr>
        <w:t>א</w:t>
      </w:r>
      <w:r>
        <w:rPr>
          <w:rStyle w:val="Hyperlink"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 + </w:t>
      </w:r>
      <w:r>
        <w:fldChar w:fldCharType="begin"/>
      </w:r>
      <w:r>
        <w:rPr>
          <w:rtl w:val="true"/>
          <w:rStyle w:val="Hyperlink"/>
          <w:sz w:val="26"/>
          <w:sz w:val="26"/>
          <w:szCs w:val="26"/>
        </w:rPr>
        <w:instrText xml:space="preserve"> HYPERLINK "http://www.nevo.co.il/law/70301/40i" \l ".a"</w:instrText>
      </w:r>
      <w:r>
        <w:rPr>
          <w:rtl w:val="true"/>
          <w:rStyle w:val="Hyperlink"/>
          <w:sz w:val="26"/>
          <w:sz w:val="26"/>
          <w:szCs w:val="26"/>
        </w:rPr>
        <w:fldChar w:fldCharType="separate"/>
      </w:r>
      <w:r>
        <w:rPr>
          <w:rStyle w:val="Hyperlink"/>
          <w:sz w:val="26"/>
          <w:szCs w:val="26"/>
        </w:rPr>
        <w:t>40</w:t>
      </w:r>
      <w:r>
        <w:rPr>
          <w:rtl w:val="true"/>
          <w:rStyle w:val="Hyperlink"/>
          <w:sz w:val="26"/>
          <w:sz w:val="26"/>
          <w:szCs w:val="26"/>
        </w:rPr>
        <w:fldChar w:fldCharType="end"/>
      </w:r>
      <w:r>
        <w:rPr>
          <w:rStyle w:val="Hyperlink"/>
          <w:sz w:val="26"/>
          <w:sz w:val="26"/>
          <w:szCs w:val="26"/>
          <w:rtl w:val="true"/>
        </w:rPr>
        <w:t>ט</w:t>
      </w:r>
      <w:r>
        <w:rPr>
          <w:rStyle w:val="Hyperlink"/>
          <w:sz w:val="26"/>
          <w:szCs w:val="26"/>
          <w:rtl w:val="true"/>
        </w:rPr>
        <w:t>.(</w:t>
      </w:r>
      <w:r>
        <w:rPr>
          <w:rStyle w:val="Hyperlink"/>
          <w:sz w:val="26"/>
          <w:sz w:val="26"/>
          <w:szCs w:val="26"/>
          <w:rtl w:val="true"/>
        </w:rPr>
        <w:t>א</w:t>
      </w:r>
      <w:r>
        <w:rPr>
          <w:rStyle w:val="Hyperlink"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בבואי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נתתי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הטבועים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fldChar w:fldCharType="begin"/>
      </w:r>
      <w:r>
        <w:rPr>
          <w:rtl w:val="true"/>
          <w:rStyle w:val="Hyperlink"/>
          <w:sz w:val="26"/>
          <w:sz w:val="26"/>
          <w:szCs w:val="26"/>
        </w:rPr>
        <w:instrText xml:space="preserve"> HYPERLINK "http://www.nevo.co.il/law/70301/40jc" \l ".a"</w:instrText>
      </w:r>
      <w:r>
        <w:rPr>
          <w:rtl w:val="true"/>
          <w:rStyle w:val="Hyperlink"/>
          <w:sz w:val="26"/>
          <w:sz w:val="26"/>
          <w:szCs w:val="26"/>
        </w:rPr>
        <w:fldChar w:fldCharType="separate"/>
      </w:r>
      <w:r>
        <w:rPr>
          <w:rStyle w:val="Hyperlink"/>
          <w:sz w:val="26"/>
          <w:sz w:val="26"/>
          <w:szCs w:val="26"/>
          <w:rtl w:val="true"/>
        </w:rPr>
        <w:t>סעיף</w:t>
      </w:r>
      <w:r>
        <w:rPr>
          <w:rtl w:val="true"/>
          <w:rStyle w:val="Hyperlink"/>
          <w:sz w:val="26"/>
          <w:sz w:val="26"/>
          <w:szCs w:val="26"/>
        </w:rPr>
        <w:fldChar w:fldCharType="end"/>
      </w:r>
      <w:r>
        <w:rPr>
          <w:rStyle w:val="Hyperlink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Hyperlink"/>
          <w:sz w:val="26"/>
          <w:szCs w:val="26"/>
        </w:rPr>
        <w:t>40</w:t>
      </w:r>
      <w:r>
        <w:rPr>
          <w:rStyle w:val="Hyperlink"/>
          <w:sz w:val="26"/>
          <w:sz w:val="26"/>
          <w:szCs w:val="26"/>
          <w:rtl w:val="true"/>
        </w:rPr>
        <w:t>יג</w:t>
      </w:r>
      <w:r>
        <w:rPr>
          <w:rStyle w:val="Hyperlink"/>
          <w:sz w:val="26"/>
          <w:szCs w:val="26"/>
          <w:rtl w:val="true"/>
        </w:rPr>
        <w:t>.(</w:t>
      </w:r>
      <w:r>
        <w:rPr>
          <w:rStyle w:val="Hyperlink"/>
          <w:sz w:val="26"/>
          <w:sz w:val="26"/>
          <w:szCs w:val="26"/>
          <w:rtl w:val="true"/>
        </w:rPr>
        <w:t>א</w:t>
      </w:r>
      <w:r>
        <w:rPr>
          <w:rStyle w:val="Hyperlink"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וסמים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יצטברו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במהותן</w:t>
      </w:r>
      <w:r>
        <w:rPr>
          <w:sz w:val="26"/>
          <w:szCs w:val="26"/>
          <w:rtl w:val="true"/>
        </w:rPr>
        <w:t xml:space="preserve">. </w:t>
      </w:r>
      <w:r>
        <w:fldChar w:fldCharType="begin"/>
      </w:r>
      <w:r>
        <w:rPr>
          <w:rtl w:val="true"/>
          <w:rStyle w:val="Hyperlink"/>
          <w:sz w:val="26"/>
          <w:sz w:val="26"/>
          <w:szCs w:val="26"/>
        </w:rPr>
        <w:instrText xml:space="preserve"> HYPERLINK "http://www.nevo.co.il/law/70301/40jc" \l ".b"</w:instrText>
      </w:r>
      <w:r>
        <w:rPr>
          <w:rtl w:val="true"/>
          <w:rStyle w:val="Hyperlink"/>
          <w:sz w:val="26"/>
          <w:sz w:val="26"/>
          <w:szCs w:val="26"/>
        </w:rPr>
        <w:fldChar w:fldCharType="separate"/>
      </w:r>
      <w:r>
        <w:rPr>
          <w:rStyle w:val="Hyperlink"/>
          <w:sz w:val="26"/>
          <w:sz w:val="26"/>
          <w:szCs w:val="26"/>
          <w:rtl w:val="true"/>
        </w:rPr>
        <w:t>סעיף</w:t>
      </w:r>
      <w:r>
        <w:rPr>
          <w:rtl w:val="true"/>
          <w:rStyle w:val="Hyperlink"/>
          <w:sz w:val="26"/>
          <w:sz w:val="26"/>
          <w:szCs w:val="26"/>
        </w:rPr>
        <w:fldChar w:fldCharType="end"/>
      </w:r>
      <w:r>
        <w:rPr>
          <w:rStyle w:val="Hyperlink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Hyperlink"/>
          <w:sz w:val="26"/>
          <w:szCs w:val="26"/>
        </w:rPr>
        <w:t>40</w:t>
      </w:r>
      <w:r>
        <w:rPr>
          <w:rStyle w:val="Hyperlink"/>
          <w:sz w:val="26"/>
          <w:sz w:val="26"/>
          <w:szCs w:val="26"/>
          <w:rtl w:val="true"/>
        </w:rPr>
        <w:t>יג</w:t>
      </w:r>
      <w:r>
        <w:rPr>
          <w:rStyle w:val="Hyperlink"/>
          <w:sz w:val="26"/>
          <w:szCs w:val="26"/>
          <w:rtl w:val="true"/>
        </w:rPr>
        <w:t>.(</w:t>
      </w:r>
      <w:r>
        <w:rPr>
          <w:rStyle w:val="Hyperlink"/>
          <w:sz w:val="26"/>
          <w:sz w:val="26"/>
          <w:szCs w:val="26"/>
          <w:rtl w:val="true"/>
        </w:rPr>
        <w:t>ב</w:t>
      </w:r>
      <w:r>
        <w:rPr>
          <w:rStyle w:val="Hyperlink"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ובמשפחותיהם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ולחומרא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המכביד</w:t>
      </w:r>
      <w:r>
        <w:rPr>
          <w:sz w:val="26"/>
          <w:szCs w:val="26"/>
          <w:rtl w:val="true"/>
        </w:rPr>
        <w:t>. (</w:t>
      </w:r>
      <w:r>
        <w:fldChar w:fldCharType="begin"/>
      </w:r>
      <w:r>
        <w:rPr>
          <w:rtl w:val="true"/>
          <w:rStyle w:val="Hyperlink"/>
          <w:sz w:val="26"/>
          <w:sz w:val="26"/>
          <w:szCs w:val="26"/>
        </w:rPr>
        <w:instrText xml:space="preserve"> HYPERLINK "http://www.nevo.co.il/law/70301/40" \l "ja"</w:instrText>
      </w:r>
      <w:r>
        <w:rPr>
          <w:rtl w:val="true"/>
          <w:rStyle w:val="Hyperlink"/>
          <w:sz w:val="26"/>
          <w:sz w:val="26"/>
          <w:szCs w:val="26"/>
        </w:rPr>
        <w:fldChar w:fldCharType="separate"/>
      </w:r>
      <w:r>
        <w:rPr>
          <w:rStyle w:val="Hyperlink"/>
          <w:sz w:val="26"/>
          <w:sz w:val="26"/>
          <w:szCs w:val="26"/>
          <w:rtl w:val="true"/>
        </w:rPr>
        <w:t>סעיף</w:t>
      </w:r>
      <w:r>
        <w:rPr>
          <w:rtl w:val="true"/>
          <w:rStyle w:val="Hyperlink"/>
          <w:sz w:val="26"/>
          <w:sz w:val="26"/>
          <w:szCs w:val="26"/>
        </w:rPr>
        <w:fldChar w:fldCharType="end"/>
      </w:r>
      <w:r>
        <w:rPr>
          <w:rStyle w:val="Hyperlink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Hyperlink"/>
          <w:sz w:val="26"/>
          <w:szCs w:val="26"/>
        </w:rPr>
        <w:t>40</w:t>
      </w:r>
      <w:r>
        <w:rPr>
          <w:rStyle w:val="Hyperlink"/>
          <w:sz w:val="26"/>
          <w:szCs w:val="26"/>
          <w:rtl w:val="true"/>
        </w:rPr>
        <w:t>.</w:t>
      </w:r>
      <w:r>
        <w:rPr>
          <w:rStyle w:val="Hyperlink"/>
          <w:sz w:val="26"/>
          <w:sz w:val="26"/>
          <w:szCs w:val="26"/>
          <w:rtl w:val="true"/>
        </w:rPr>
        <w:t>י</w:t>
      </w:r>
      <w:r>
        <w:rPr>
          <w:rStyle w:val="Hyperlink"/>
          <w:sz w:val="26"/>
          <w:szCs w:val="26"/>
          <w:rtl w:val="true"/>
        </w:rPr>
        <w:t>"</w:t>
      </w:r>
      <w:r>
        <w:rPr>
          <w:rStyle w:val="Hyperlink"/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בנימוקי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שייגזרו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45">
        <w:r>
          <w:rPr>
            <w:rStyle w:val="Hyperlink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40</w:t>
        </w:r>
        <w:r>
          <w:rPr>
            <w:rStyle w:val="Hyperlink"/>
            <w:sz w:val="26"/>
            <w:sz w:val="26"/>
            <w:szCs w:val="26"/>
            <w:rtl w:val="true"/>
          </w:rPr>
          <w:t>ו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fldChar w:fldCharType="begin"/>
      </w:r>
      <w:r>
        <w:rPr>
          <w:rtl w:val="true"/>
          <w:rStyle w:val="Hyperlink"/>
          <w:sz w:val="26"/>
          <w:sz w:val="26"/>
          <w:szCs w:val="26"/>
        </w:rPr>
        <w:instrText xml:space="preserve"> HYPERLINK "http://www.nevo.co.il/law/70301/40" \l "g"</w:instrText>
      </w:r>
      <w:r>
        <w:rPr>
          <w:rtl w:val="true"/>
          <w:rStyle w:val="Hyperlink"/>
          <w:sz w:val="26"/>
          <w:sz w:val="26"/>
          <w:szCs w:val="26"/>
        </w:rPr>
        <w:fldChar w:fldCharType="separate"/>
      </w:r>
      <w:r>
        <w:rPr>
          <w:rStyle w:val="Hyperlink"/>
          <w:sz w:val="26"/>
          <w:szCs w:val="26"/>
        </w:rPr>
        <w:t>40</w:t>
      </w:r>
      <w:r>
        <w:rPr>
          <w:rtl w:val="true"/>
          <w:rStyle w:val="Hyperlink"/>
          <w:sz w:val="26"/>
          <w:sz w:val="26"/>
          <w:szCs w:val="26"/>
        </w:rPr>
        <w:fldChar w:fldCharType="end"/>
      </w:r>
      <w:r>
        <w:rPr>
          <w:rStyle w:val="Hyperlink"/>
          <w:sz w:val="26"/>
          <w:szCs w:val="26"/>
          <w:rtl w:val="true"/>
        </w:rPr>
        <w:t>.</w:t>
      </w:r>
      <w:r>
        <w:rPr>
          <w:rStyle w:val="Hyperlink"/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6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36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שעיינתי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באימרתו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ויסאם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עזאם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עליה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הסתמכו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הטויוטה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מאמרתו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ויסאם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3,000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15,000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הטויוטה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 (</w:t>
      </w:r>
      <w:hyperlink r:id="rId47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31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Cs w:val="26"/>
          </w:rPr>
          <w:t>6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המסוכנים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הטויוטה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והעבירו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48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31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Cs w:val="26"/>
          </w:rPr>
          <w:t>6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המסוכנים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יתירה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ברכוש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ויסאם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עזאם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לאימרתו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בחזרה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נתתי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שבועיים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יותר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הכסף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תעודת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אצלי</w:t>
      </w:r>
      <w:r>
        <w:rPr>
          <w:rFonts w:cs="Miriam"/>
          <w:b/>
          <w:bCs/>
          <w:rtl w:val="true"/>
        </w:rPr>
        <w:t>."</w:t>
      </w:r>
    </w:p>
    <w:p>
      <w:pPr>
        <w:pStyle w:val="Normal"/>
        <w:ind w:end="0"/>
        <w:jc w:val="start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וויסאם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כרכושו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הטויוטה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לויסאם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להשמיע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49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36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המסוכנים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u w:val="single"/>
          <w:rtl w:val="true"/>
        </w:rPr>
        <w:t>לפיכך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הרכב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יוחזר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לויסאם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עזאם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1</w:t>
      </w:r>
    </w:p>
    <w:p>
      <w:pPr>
        <w:pStyle w:val="Normal"/>
        <w:spacing w:lineRule="auto" w:line="360"/>
        <w:ind w:hanging="720"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בפועל בניכוי תקופת מעצרו מיום </w:t>
      </w:r>
      <w:r>
        <w:rPr>
          <w:rFonts w:cs="Arial" w:ascii="Arial" w:hAnsi="Arial"/>
          <w:sz w:val="26"/>
          <w:szCs w:val="26"/>
        </w:rPr>
        <w:t>11.9.12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ועד היום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textAlignment w:val="top"/>
        <w:rPr/>
      </w:pP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לבל יבצע במשך שלוש שנים כל עבירה בנשק או כל עבירת אלימות או רכוש מסוג פשע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קנס בסך </w:t>
      </w:r>
      <w:r>
        <w:rPr>
          <w:rFonts w:cs="Arial" w:ascii="Arial" w:hAnsi="Arial"/>
          <w:sz w:val="26"/>
          <w:szCs w:val="26"/>
        </w:rPr>
        <w:t>6,000</w:t>
      </w:r>
      <w:r>
        <w:rPr>
          <w:rFonts w:cs="Arial" w:ascii="Arial" w:hAnsi="Arial"/>
          <w:sz w:val="26"/>
          <w:szCs w:val="26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2</w:t>
      </w:r>
    </w:p>
    <w:p>
      <w:pPr>
        <w:pStyle w:val="Normal"/>
        <w:spacing w:lineRule="auto" w:line="360"/>
        <w:ind w:hanging="720"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בגין העבירות בנשק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בגין עבירות הסמים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textAlignment w:val="top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שני עונשי המאסר ירוצו באופן מצטבר כך שסך הכל ירצה נאשם </w:t>
      </w:r>
      <w:r>
        <w:rPr>
          <w:rFonts w:cs="Arial" w:ascii="Arial" w:hAnsi="Arial"/>
          <w:b/>
          <w:bCs/>
          <w:sz w:val="26"/>
          <w:szCs w:val="26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שלוש שנות מאסר בפועל בניכוי תקופת מעצרו מיום </w:t>
      </w:r>
      <w:r>
        <w:rPr>
          <w:rFonts w:cs="Arial" w:ascii="Arial" w:hAnsi="Arial"/>
          <w:b/>
          <w:bCs/>
          <w:sz w:val="26"/>
          <w:szCs w:val="26"/>
        </w:rPr>
        <w:t>11.9.12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ועד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textAlignment w:val="top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textAlignment w:val="top"/>
        <w:rPr/>
      </w:pP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לבל יבצע במשך שלוש שנים כל עבירה בנשק או כל עבירת אלימות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סמים או רכוש מסוג פשע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textAlignment w:val="top"/>
        <w:rPr/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קנס בסך </w:t>
      </w:r>
      <w:r>
        <w:rPr>
          <w:rFonts w:cs="Arial" w:ascii="Arial" w:hAnsi="Arial"/>
          <w:sz w:val="26"/>
          <w:szCs w:val="26"/>
        </w:rPr>
        <w:t>12,000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פסילה מלקבל או להחזיק רשיון נהיגה למשך שנתיים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לצורך קביעת גובה הקנסות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התחשבתי בסכומי הכסף שקיבלו הנאשמים מן הסוכן הסמוי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דהיינו מאוצר המדינה ולא הוחזרו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הנאשמים ישלמו את הקנסות שנגזרו עליהם עד ליום </w:t>
      </w:r>
      <w:r>
        <w:rPr>
          <w:rFonts w:cs="Arial" w:ascii="Arial" w:hAnsi="Arial"/>
          <w:sz w:val="26"/>
          <w:szCs w:val="26"/>
        </w:rPr>
        <w:t>2.4.13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הודעה לנאשמים זכות הערעור לבית המשפט העליון תוך </w:t>
      </w:r>
      <w:r>
        <w:rPr>
          <w:rFonts w:cs="Arial" w:ascii="Arial" w:hAnsi="Arial"/>
          <w:b/>
          <w:bCs/>
          <w:sz w:val="28"/>
          <w:szCs w:val="28"/>
        </w:rPr>
        <w:t>45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ימים מהיום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textAlignment w:val="top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ניתן והודע היום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ה בטבת תשע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7.1.13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בנוכחות הנאשמים וב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הצדדים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textAlignment w:val="top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7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מ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גלעד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sz w:val="32"/>
                <w:szCs w:val="28"/>
                <w:rtl w:val="true"/>
                <w:lang w:val="en-IL" w:eastAsia="en-IL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sz w:val="32"/>
                <w:szCs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textAlignment w:val="top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textAlignment w:val="top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textAlignment w:val="top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קלדנית</w:t>
      </w:r>
      <w:r>
        <w:rPr>
          <w:rFonts w:cs="Aria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Arial"/>
          <w:sz w:val="28"/>
          <w:sz w:val="28"/>
          <w:szCs w:val="28"/>
          <w:rtl w:val="true"/>
        </w:rPr>
        <w:t>ליאת פ</w:t>
      </w:r>
      <w:r>
        <w:rPr>
          <w:rFonts w:cs="Arial" w:ascii="Arial" w:hAnsi="Arial"/>
          <w:sz w:val="28"/>
          <w:szCs w:val="28"/>
          <w:rtl w:val="true"/>
        </w:rPr>
        <w:t>.</w:t>
      </w:r>
      <w:bookmarkStart w:id="15" w:name="_GoBack"/>
      <w:bookmarkEnd w:id="15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40234-09-12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חסן אל רך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שמות"/>
    <w:basedOn w:val="Normal"/>
    <w:qFormat/>
    <w:pPr>
      <w:suppressLineNumbers/>
      <w:spacing w:lineRule="auto" w:line="360"/>
      <w:jc w:val="both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f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c.3" TargetMode="External"/><Relationship Id="rId12" Type="http://schemas.openxmlformats.org/officeDocument/2006/relationships/hyperlink" Target="http://www.nevo.co.il/law/70301/40jc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/19.a" TargetMode="External"/><Relationship Id="rId18" Type="http://schemas.openxmlformats.org/officeDocument/2006/relationships/hyperlink" Target="http://www.nevo.co.il/law/4216/31.6.a" TargetMode="External"/><Relationship Id="rId19" Type="http://schemas.openxmlformats.org/officeDocument/2006/relationships/hyperlink" Target="http://www.nevo.co.il/law/4216/31.6.b" TargetMode="External"/><Relationship Id="rId20" Type="http://schemas.openxmlformats.org/officeDocument/2006/relationships/hyperlink" Target="http://www.nevo.co.il/law/4216/36.a" TargetMode="External"/><Relationship Id="rId21" Type="http://schemas.openxmlformats.org/officeDocument/2006/relationships/hyperlink" Target="http://www.nevo.co.il/law/4216/36a.b" TargetMode="External"/><Relationship Id="rId22" Type="http://schemas.openxmlformats.org/officeDocument/2006/relationships/hyperlink" Target="http://www.nevo.co.il/law/4216/36a.c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144.c.3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144.c.3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law/70301/144.c.3" TargetMode="External"/><Relationship Id="rId30" Type="http://schemas.openxmlformats.org/officeDocument/2006/relationships/hyperlink" Target="http://www.nevo.co.il/law/4216/7.a" TargetMode="External"/><Relationship Id="rId31" Type="http://schemas.openxmlformats.org/officeDocument/2006/relationships/hyperlink" Target="http://www.nevo.co.il/law/4216/7.c" TargetMode="External"/><Relationship Id="rId32" Type="http://schemas.openxmlformats.org/officeDocument/2006/relationships/hyperlink" Target="http://www.nevo.co.il/law/4216/13" TargetMode="External"/><Relationship Id="rId33" Type="http://schemas.openxmlformats.org/officeDocument/2006/relationships/hyperlink" Target="http://www.nevo.co.il/law/4216/19.a" TargetMode="External"/><Relationship Id="rId34" Type="http://schemas.openxmlformats.org/officeDocument/2006/relationships/hyperlink" Target="http://www.nevo.co.il/law/4216/36a.b" TargetMode="External"/><Relationship Id="rId35" Type="http://schemas.openxmlformats.org/officeDocument/2006/relationships/hyperlink" Target="http://www.nevo.co.il/case/5821327" TargetMode="External"/><Relationship Id="rId36" Type="http://schemas.openxmlformats.org/officeDocument/2006/relationships/hyperlink" Target="http://www.nevo.co.il/case/5724364" TargetMode="External"/><Relationship Id="rId37" Type="http://schemas.openxmlformats.org/officeDocument/2006/relationships/hyperlink" Target="http://www.nevo.co.il/case/6151556" TargetMode="External"/><Relationship Id="rId38" Type="http://schemas.openxmlformats.org/officeDocument/2006/relationships/hyperlink" Target="http://www.nevo.co.il/case/5692319" TargetMode="External"/><Relationship Id="rId39" Type="http://schemas.openxmlformats.org/officeDocument/2006/relationships/hyperlink" Target="http://www.nevo.co.il/case/5762686" TargetMode="External"/><Relationship Id="rId40" Type="http://schemas.openxmlformats.org/officeDocument/2006/relationships/hyperlink" Target="http://www.nevo.co.il/case/5731644" TargetMode="External"/><Relationship Id="rId41" Type="http://schemas.openxmlformats.org/officeDocument/2006/relationships/hyperlink" Target="http://www.nevo.co.il/case/5787128" TargetMode="External"/><Relationship Id="rId42" Type="http://schemas.openxmlformats.org/officeDocument/2006/relationships/hyperlink" Target="http://www.nevo.co.il/case/17941073" TargetMode="External"/><Relationship Id="rId43" Type="http://schemas.openxmlformats.org/officeDocument/2006/relationships/hyperlink" Target="http://www.nevo.co.il/case/5993616" TargetMode="External"/><Relationship Id="rId44" Type="http://schemas.openxmlformats.org/officeDocument/2006/relationships/hyperlink" Target="http://www.nevo.co.il/case/5880417" TargetMode="External"/><Relationship Id="rId45" Type="http://schemas.openxmlformats.org/officeDocument/2006/relationships/hyperlink" Target="http://www.nevo.co.il/law/70301/40f" TargetMode="External"/><Relationship Id="rId46" Type="http://schemas.openxmlformats.org/officeDocument/2006/relationships/hyperlink" Target="http://www.nevo.co.il/law/4216/36.a" TargetMode="External"/><Relationship Id="rId47" Type="http://schemas.openxmlformats.org/officeDocument/2006/relationships/hyperlink" Target="http://www.nevo.co.il/law/4216/31.6.b" TargetMode="External"/><Relationship Id="rId48" Type="http://schemas.openxmlformats.org/officeDocument/2006/relationships/hyperlink" Target="http://www.nevo.co.il/law/4216/31.6.a" TargetMode="External"/><Relationship Id="rId49" Type="http://schemas.openxmlformats.org/officeDocument/2006/relationships/hyperlink" Target="http://www.nevo.co.il/law/4216/36a.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2016-01-13T16:58:00Z</dcterms:created>
  <dc:creator> </dc:creator>
  <dc:description/>
  <cp:keywords/>
  <dc:language>en-IL</dc:language>
  <cp:lastModifiedBy>run</cp:lastModifiedBy>
  <dcterms:modified xsi:type="dcterms:W3CDTF">2016-01-13T16:58:00Z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חסן אל רך;נסים אגבאריה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ProcID=133;209&amp;PartA=1720&amp;PartC=11</vt:lpwstr>
  </property>
  <property fmtid="{D5CDD505-2E9C-101B-9397-08002B2CF9AE}" pid="10" name="CASENOTES3">
    <vt:lpwstr>ProcID=133;209&amp;PartA=3173&amp;PartC=09</vt:lpwstr>
  </property>
  <property fmtid="{D5CDD505-2E9C-101B-9397-08002B2CF9AE}" pid="11" name="CASESLISTTMP1">
    <vt:lpwstr>5821327;5724364;6151556;5692319;17929065;5731644;17941073;5993616</vt:lpwstr>
  </property>
  <property fmtid="{D5CDD505-2E9C-101B-9397-08002B2CF9AE}" pid="12" name="CITY">
    <vt:lpwstr>חי'</vt:lpwstr>
  </property>
  <property fmtid="{D5CDD505-2E9C-101B-9397-08002B2CF9AE}" pid="13" name="DATE">
    <vt:lpwstr>20130107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משה גלעד</vt:lpwstr>
  </property>
  <property fmtid="{D5CDD505-2E9C-101B-9397-08002B2CF9AE}" pid="17" name="LAWLISTTMP1">
    <vt:lpwstr>70301/144.a;144.c.3:3;029;144.b;144.b2;040c:2;040i:2;40jc:2;040:2;040f</vt:lpwstr>
  </property>
  <property fmtid="{D5CDD505-2E9C-101B-9397-08002B2CF9AE}" pid="18" name="LAWLISTTMP2">
    <vt:lpwstr>4216/007.a;007.c;013;019.a;036a.b;036.a;031.6.b;031.6.a;036a.c</vt:lpwstr>
  </property>
  <property fmtid="{D5CDD505-2E9C-101B-9397-08002B2CF9AE}" pid="19" name="LAWYER">
    <vt:lpwstr>אפרת ברזאני;עאדל בויראת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40234</vt:lpwstr>
  </property>
  <property fmtid="{D5CDD505-2E9C-101B-9397-08002B2CF9AE}" pid="26" name="NEWPARTB">
    <vt:lpwstr>09</vt:lpwstr>
  </property>
  <property fmtid="{D5CDD505-2E9C-101B-9397-08002B2CF9AE}" pid="27" name="NEWPARTC">
    <vt:lpwstr>12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390020130107</vt:lpwstr>
  </property>
  <property fmtid="{D5CDD505-2E9C-101B-9397-08002B2CF9AE}" pid="38" name="TYPE_N_DATE">
    <vt:lpwstr>39020130107</vt:lpwstr>
  </property>
  <property fmtid="{D5CDD505-2E9C-101B-9397-08002B2CF9AE}" pid="39" name="VOLUME">
    <vt:lpwstr/>
  </property>
  <property fmtid="{D5CDD505-2E9C-101B-9397-08002B2CF9AE}" pid="40" name="WORDNUMPAGES">
    <vt:lpwstr>11</vt:lpwstr>
  </property>
</Properties>
</file>