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4"/>
        <w:gridCol w:w="3261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הבכיר אמנון כהן</w:t>
            </w:r>
          </w:p>
        </w:tc>
      </w:tr>
      <w:tr>
        <w:trPr>
          <w:trHeight w:val="337" w:hRule="atLeast"/>
        </w:trPr>
        <w:tc>
          <w:tcPr>
            <w:tcW w:w="524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40256-11-14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יגמור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261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7"/>
        <w:gridCol w:w="3742"/>
        <w:gridCol w:w="3771"/>
      </w:tblGrid>
      <w:tr>
        <w:trPr>
          <w:trHeight w:val="355" w:hRule="atLeast"/>
        </w:trPr>
        <w:tc>
          <w:tcPr>
            <w:tcW w:w="1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374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מוריה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הירש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4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4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עבדאללה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יגמור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חמאיל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שרקאווי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און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גולאני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4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5" w:name="LawTable"/>
      <w:bookmarkEnd w:id="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bookmarkStart w:id="7" w:name="LawTable_End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3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8" w:name="ABSTRACT_START"/>
      <w:bookmarkEnd w:id="8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לסעיף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תיווך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נאשמים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יוחסו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בהמשך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30.10.14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8.11.14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בהונדה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בהונדה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ההונדה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בניילון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לתינוק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לאימפולסיביות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ולהערכתו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ממושכת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שהתבססתי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5643/14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;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7738/14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עיסא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29.10.14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כמשמעותו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יפורש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יתפתח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הסתייג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בנדון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דנן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מתארים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המתוקנים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שהתרחשה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חודשים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במסגרתה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ביצעו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המערערים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וחלקו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FrankRuehl"/>
          <w:b/>
          <w:bCs/>
          <w:sz w:val="28"/>
          <w:szCs w:val="28"/>
          <w:rtl w:val="true"/>
        </w:rPr>
        <w:t>)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כסף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ומנם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כללה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שונים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להגדיר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אירוע</w:t>
      </w:r>
      <w:r>
        <w:rPr>
          <w:rFonts w:cs="FrankRuehl"/>
          <w:b/>
          <w:bCs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נפרד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ודומה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בטענת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המערערים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במסכת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מתקיים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ענייני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785/15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איהאב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פואקה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b/>
          <w:bCs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לצטט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חומרתן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המיוחדת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הסכנות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הצפויות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כאלה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גורמות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לפעילות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ומאיימות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אימץ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עמדה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עקרונית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להחמיר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ככלל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בענישתם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שהורשעו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בכלל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בפרט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לציין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נפקא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שהקונה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משטרתי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המעורבים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אינם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מודעים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ומסוכנותם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נותרה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בעינה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7379/13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וחודשיים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ולהעדיפו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9.11.14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13.1.15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25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2016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end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40256-11-14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יגמור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7954235" TargetMode="External"/><Relationship Id="rId13" Type="http://schemas.openxmlformats.org/officeDocument/2006/relationships/hyperlink" Target="http://www.nevo.co.il/case/18654011" TargetMode="External"/><Relationship Id="rId14" Type="http://schemas.openxmlformats.org/officeDocument/2006/relationships/hyperlink" Target="http://www.nevo.co.il/case/13093721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007334" TargetMode="External"/><Relationship Id="rId18" Type="http://schemas.openxmlformats.org/officeDocument/2006/relationships/hyperlink" Target="http://www.nevo.co.il/case/13090914" TargetMode="External"/><Relationship Id="rId19" Type="http://schemas.openxmlformats.org/officeDocument/2006/relationships/hyperlink" Target="http://www.nevo.co.il/case/10443006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2016-06-13T12:40:00Z</dcterms:created>
  <dc:creator> </dc:creator>
  <dc:description/>
  <cp:keywords/>
  <dc:language>en-IL</dc:language>
  <cp:lastModifiedBy>run</cp:lastModifiedBy>
  <dcterms:modified xsi:type="dcterms:W3CDTF">2016-06-13T12:40:00Z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יגמור;אחמד חמאיל;מוחמד שרקאווי;מוחמד גולאני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17954235;18654011;13093721;20007334;13090914;10443006</vt:lpwstr>
  </property>
  <property fmtid="{D5CDD505-2E9C-101B-9397-08002B2CF9AE}" pid="9" name="CITY">
    <vt:lpwstr>י-ם</vt:lpwstr>
  </property>
  <property fmtid="{D5CDD505-2E9C-101B-9397-08002B2CF9AE}" pid="10" name="DATE">
    <vt:lpwstr>20160225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70301/144.b2:2;40jc;040i;144</vt:lpwstr>
  </property>
  <property fmtid="{D5CDD505-2E9C-101B-9397-08002B2CF9AE}" pid="15" name="LAWYER">
    <vt:lpwstr>מוריה הירש;איתן און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40256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390020160225</vt:lpwstr>
  </property>
  <property fmtid="{D5CDD505-2E9C-101B-9397-08002B2CF9AE}" pid="34" name="TYPE_N_DATE">
    <vt:lpwstr>39020160225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