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418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8721" w:type="dxa"/>
            <w:tcBorders/>
          </w:tcPr>
          <w:p>
            <w:pPr>
              <w:pStyle w:val="Header"/>
              <w:spacing w:before="120" w:after="120"/>
              <w:ind w:end="0"/>
              <w:jc w:val="start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40276-10-10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זקסנברג</w:t>
            </w:r>
          </w:p>
        </w:tc>
      </w:tr>
    </w:tbl>
    <w:p>
      <w:pPr>
        <w:pStyle w:val="Header"/>
        <w:spacing w:before="120" w:after="120"/>
        <w:ind w:end="0"/>
        <w:jc w:val="start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66"/>
        <w:gridCol w:w="4183"/>
        <w:gridCol w:w="3771"/>
      </w:tblGrid>
      <w:tr>
        <w:trPr>
          <w:trHeight w:val="676" w:hRule="atLeast"/>
        </w:trPr>
        <w:tc>
          <w:tcPr>
            <w:tcW w:w="866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954" w:type="dxa"/>
            <w:gridSpan w:val="2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</w:tc>
      </w:tr>
      <w:tr>
        <w:trPr>
          <w:trHeight w:val="355" w:hRule="atLeast"/>
        </w:trPr>
        <w:tc>
          <w:tcPr>
            <w:tcW w:w="866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4183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רינצקי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66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954" w:type="dxa"/>
            <w:gridSpan w:val="2"/>
            <w:tcBorders/>
          </w:tcPr>
          <w:p>
            <w:pPr>
              <w:pStyle w:val="Normal"/>
              <w:spacing w:before="120" w:after="12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866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954" w:type="dxa"/>
            <w:gridSpan w:val="2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אהוד זקסנברג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הנאשם </w:t>
            </w:r>
          </w:p>
          <w:p>
            <w:pPr>
              <w:pStyle w:val="Normal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פרופ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דוד ליבאי ועו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טליה דאר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;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התכנון והבנייה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158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פרק 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;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חסד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;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חסדפ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המהנדסים והאדריכלים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כללים בדבר התנהגות שאינה הולמת את כבוד המקצוע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1994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המהנדסים והאדריכלים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1958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15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17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9" w:name="ABSTRACT_START"/>
      <w:bookmarkEnd w:id="9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ששימש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כמהנדס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רמלה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וכבדי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בהטיית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השארת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ראשית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ושנית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הפרויקטים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בארבעת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המיוחסים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284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32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הוראת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33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התכנון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והבניה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האיסור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מופקד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להתנגש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מופקד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להשתכנע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האובייקטיביים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המבוססים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תחום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והבנייה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רגיש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בשלטון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המקומי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34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התכנון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והבניה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ניגוד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הפרת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אמונים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שפורטו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הדיבור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הפוגע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בציבור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התפרש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המתבטא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מהותית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השאר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עוצמת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העניינים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סטייה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מהשורה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מעמדו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בהיררכיה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הציבורית</w:t>
      </w:r>
      <w:r>
        <w:rPr>
          <w:rFonts w:cs="FrankRuehl"/>
          <w:szCs w:val="26"/>
          <w:rtl w:val="true"/>
        </w:rPr>
        <w:t>.</w:t>
      </w:r>
    </w:p>
    <w:p>
      <w:pPr>
        <w:pStyle w:val="normal-p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Style w:val="normal-h"/>
          <w:rFonts w:ascii="Times New Roman" w:hAnsi="Times New Roman" w:cs="FrankRuehl"/>
          <w:szCs w:val="26"/>
          <w:rtl w:val="true"/>
        </w:rPr>
        <w:t>סעיף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cs="FrankRuehl" w:ascii="Times New Roman" w:hAnsi="Times New Roman"/>
          <w:szCs w:val="26"/>
        </w:rPr>
        <w:t>71</w:t>
      </w:r>
      <w:r>
        <w:rPr>
          <w:rStyle w:val="normal-h"/>
          <w:rFonts w:ascii="Times New Roman" w:hAnsi="Times New Roman" w:cs="FrankRuehl"/>
          <w:szCs w:val="26"/>
          <w:rtl w:val="true"/>
        </w:rPr>
        <w:t>א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cs="FrankRuehl" w:ascii="Times New Roman" w:hAnsi="Times New Roman"/>
          <w:szCs w:val="26"/>
          <w:rtl w:val="true"/>
        </w:rPr>
        <w:t>(</w:t>
      </w:r>
      <w:r>
        <w:rPr>
          <w:rStyle w:val="normal-h"/>
          <w:rFonts w:ascii="Times New Roman" w:hAnsi="Times New Roman" w:cs="FrankRuehl"/>
          <w:szCs w:val="26"/>
          <w:rtl w:val="true"/>
        </w:rPr>
        <w:t>ב</w:t>
      </w:r>
      <w:r>
        <w:rPr>
          <w:rStyle w:val="normal-h"/>
          <w:rFonts w:cs="FrankRuehl" w:ascii="Times New Roman" w:hAnsi="Times New Roman"/>
          <w:szCs w:val="26"/>
          <w:rtl w:val="true"/>
        </w:rPr>
        <w:t xml:space="preserve">) </w:t>
      </w:r>
      <w:r>
        <w:rPr>
          <w:rStyle w:val="normal-h"/>
          <w:rFonts w:ascii="Times New Roman" w:hAnsi="Times New Roman" w:cs="FrankRuehl"/>
          <w:szCs w:val="26"/>
          <w:rtl w:val="true"/>
        </w:rPr>
        <w:t>ל</w:t>
      </w:r>
      <w:hyperlink r:id="rId35">
        <w:r>
          <w:rPr>
            <w:rStyle w:val="Hyperlink"/>
            <w:rFonts w:ascii="Times New Roman" w:hAnsi="Times New Roman" w:cs="FrankRuehl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העונשין</w:t>
        </w:r>
      </w:hyperlink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מסמיך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את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בית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המשפט</w:t>
      </w:r>
      <w:r>
        <w:rPr>
          <w:rStyle w:val="normal-h"/>
          <w:rFonts w:cs="FrankRuehl" w:ascii="Times New Roman" w:hAnsi="Times New Roman"/>
          <w:szCs w:val="26"/>
          <w:rtl w:val="true"/>
        </w:rPr>
        <w:t xml:space="preserve">, </w:t>
      </w:r>
      <w:r>
        <w:rPr>
          <w:rStyle w:val="normal-h"/>
          <w:rFonts w:ascii="Times New Roman" w:hAnsi="Times New Roman" w:cs="FrankRuehl"/>
          <w:szCs w:val="26"/>
          <w:rtl w:val="true"/>
        </w:rPr>
        <w:t>אשר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מצא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כי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נאשם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ביצע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עבירה</w:t>
      </w:r>
      <w:r>
        <w:rPr>
          <w:rStyle w:val="normal-h"/>
          <w:rFonts w:cs="FrankRuehl" w:ascii="Times New Roman" w:hAnsi="Times New Roman"/>
          <w:szCs w:val="26"/>
          <w:rtl w:val="true"/>
        </w:rPr>
        <w:t xml:space="preserve">, </w:t>
      </w:r>
      <w:r>
        <w:rPr>
          <w:rStyle w:val="normal-h"/>
          <w:rFonts w:ascii="Times New Roman" w:hAnsi="Times New Roman" w:cs="FrankRuehl"/>
          <w:szCs w:val="26"/>
          <w:rtl w:val="true"/>
        </w:rPr>
        <w:t>להימנע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מהרשעתו</w:t>
      </w:r>
      <w:r>
        <w:rPr>
          <w:rStyle w:val="normal-h"/>
          <w:rFonts w:cs="FrankRuehl" w:ascii="Times New Roman" w:hAnsi="Times New Roman"/>
          <w:szCs w:val="26"/>
          <w:rtl w:val="true"/>
        </w:rPr>
        <w:t xml:space="preserve">, </w:t>
      </w:r>
      <w:r>
        <w:rPr>
          <w:rStyle w:val="normal-h"/>
          <w:rFonts w:ascii="Times New Roman" w:hAnsi="Times New Roman" w:cs="FrankRuehl"/>
          <w:szCs w:val="26"/>
          <w:rtl w:val="true"/>
        </w:rPr>
        <w:t>וליתן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צו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שירות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לתועלת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הציבור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בלא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הרשעה</w:t>
      </w:r>
      <w:r>
        <w:rPr>
          <w:rStyle w:val="normal-h"/>
          <w:rFonts w:cs="FrankRuehl" w:ascii="Times New Roman" w:hAnsi="Times New Roman"/>
          <w:szCs w:val="26"/>
          <w:rtl w:val="true"/>
        </w:rPr>
        <w:t xml:space="preserve">. </w:t>
      </w:r>
      <w:r>
        <w:rPr>
          <w:rStyle w:val="normal-h"/>
          <w:rFonts w:ascii="Times New Roman" w:hAnsi="Times New Roman" w:cs="FrankRuehl"/>
          <w:szCs w:val="26"/>
          <w:rtl w:val="true"/>
        </w:rPr>
        <w:t>סעיף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cs="FrankRuehl" w:ascii="Times New Roman" w:hAnsi="Times New Roman"/>
          <w:szCs w:val="26"/>
        </w:rPr>
        <w:t>192</w:t>
      </w:r>
      <w:r>
        <w:rPr>
          <w:rStyle w:val="normal-h"/>
          <w:rFonts w:ascii="Times New Roman" w:hAnsi="Times New Roman" w:cs="FrankRuehl"/>
          <w:szCs w:val="26"/>
          <w:rtl w:val="true"/>
        </w:rPr>
        <w:t>א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ל</w:t>
      </w:r>
      <w:hyperlink r:id="rId36">
        <w:r>
          <w:rPr>
            <w:rStyle w:val="Hyperlink"/>
            <w:rFonts w:ascii="Times New Roman" w:hAnsi="Times New Roman" w:cs="FrankRuehl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סדר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הדין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הפלילי</w:t>
        </w:r>
      </w:hyperlink>
      <w:r>
        <w:rPr>
          <w:rStyle w:val="normal-h"/>
          <w:rFonts w:ascii="Times New Roman" w:hAnsi="Times New Roman" w:eastAsia="Times New Roman" w:cs="Times New Roman"/>
          <w:color w:val="000000"/>
          <w:szCs w:val="26"/>
          <w:rtl w:val="true"/>
        </w:rPr>
        <w:t xml:space="preserve"> </w:t>
      </w:r>
      <w:r>
        <w:rPr>
          <w:rStyle w:val="normal-h"/>
          <w:rFonts w:cs="FrankRuehl" w:ascii="Times New Roman" w:hAnsi="Times New Roman"/>
          <w:color w:val="000000"/>
          <w:szCs w:val="26"/>
          <w:rtl w:val="true"/>
        </w:rPr>
        <w:t>[</w:t>
      </w:r>
      <w:r>
        <w:rPr>
          <w:rStyle w:val="normal-h"/>
          <w:rFonts w:ascii="Times New Roman" w:hAnsi="Times New Roman" w:cs="FrankRuehl"/>
          <w:color w:val="000000"/>
          <w:szCs w:val="26"/>
          <w:rtl w:val="true"/>
        </w:rPr>
        <w:t>נוסח</w:t>
      </w:r>
      <w:r>
        <w:rPr>
          <w:rStyle w:val="normal-h"/>
          <w:rFonts w:ascii="Times New Roman" w:hAnsi="Times New Roman" w:eastAsia="Times New Roman" w:cs="Times New Roman"/>
          <w:color w:val="000000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color w:val="000000"/>
          <w:szCs w:val="26"/>
          <w:rtl w:val="true"/>
        </w:rPr>
        <w:t>משולב</w:t>
      </w:r>
      <w:r>
        <w:rPr>
          <w:rStyle w:val="normal-h"/>
          <w:rFonts w:cs="FrankRuehl" w:ascii="Times New Roman" w:hAnsi="Times New Roman"/>
          <w:color w:val="000000"/>
          <w:szCs w:val="26"/>
          <w:rtl w:val="true"/>
        </w:rPr>
        <w:t>]</w:t>
      </w:r>
      <w:r>
        <w:rPr>
          <w:rStyle w:val="normal-h"/>
          <w:rFonts w:cs="FrankRuehl" w:ascii="Times New Roman" w:hAnsi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מסמיך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בית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משפט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שהרשיע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נאשם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לבטל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את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ההרשעה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בדין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במסגרת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גזר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הדין</w:t>
      </w:r>
      <w:r>
        <w:rPr>
          <w:rStyle w:val="normal-h"/>
          <w:rFonts w:cs="FrankRuehl" w:ascii="Times New Roman" w:hAnsi="Times New Roman"/>
          <w:szCs w:val="26"/>
          <w:rtl w:val="true"/>
        </w:rPr>
        <w:t xml:space="preserve">, </w:t>
      </w:r>
      <w:r>
        <w:rPr>
          <w:rStyle w:val="normal-h"/>
          <w:rFonts w:ascii="Times New Roman" w:hAnsi="Times New Roman" w:cs="FrankRuehl"/>
          <w:szCs w:val="26"/>
          <w:rtl w:val="true"/>
        </w:rPr>
        <w:t>ולהטיל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עליו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צו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מבחן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או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צו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שירות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לתועלת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הציבור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ללא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הרשעה</w:t>
      </w:r>
      <w:r>
        <w:rPr>
          <w:rStyle w:val="normal-h"/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-p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/>
      </w:pPr>
      <w:r>
        <w:rPr>
          <w:rStyle w:val="normal-h"/>
          <w:rFonts w:ascii="Times New Roman" w:hAnsi="Times New Roman"/>
          <w:szCs w:val="26"/>
          <w:rtl w:val="true"/>
        </w:rPr>
        <w:t>הימנעות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מהרשעה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אפשרית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אפוא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בהצטבר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שני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גורמים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 xml:space="preserve">: </w:t>
      </w:r>
      <w:r>
        <w:rPr>
          <w:rStyle w:val="normal-h"/>
          <w:rFonts w:ascii="Times New Roman" w:hAnsi="Times New Roman"/>
          <w:szCs w:val="26"/>
          <w:rtl w:val="true"/>
        </w:rPr>
        <w:t>ראשית</w:t>
      </w:r>
      <w:r>
        <w:rPr>
          <w:rStyle w:val="normal-h"/>
          <w:rFonts w:ascii="Times New Roman" w:hAnsi="Times New Roman"/>
          <w:szCs w:val="26"/>
          <w:rtl w:val="true"/>
        </w:rPr>
        <w:t xml:space="preserve">, </w:t>
      </w:r>
      <w:r>
        <w:rPr>
          <w:rStyle w:val="normal-h"/>
          <w:rFonts w:ascii="Times New Roman" w:hAnsi="Times New Roman"/>
          <w:szCs w:val="26"/>
          <w:rtl w:val="true"/>
        </w:rPr>
        <w:t>על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ההרשעה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לפגוע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פגיעה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חמורה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בשיקום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הנאשם</w:t>
      </w:r>
      <w:r>
        <w:rPr>
          <w:rStyle w:val="normal-h"/>
          <w:rFonts w:ascii="Times New Roman" w:hAnsi="Times New Roman"/>
          <w:szCs w:val="26"/>
          <w:rtl w:val="true"/>
        </w:rPr>
        <w:t xml:space="preserve">, </w:t>
      </w:r>
      <w:r>
        <w:rPr>
          <w:rStyle w:val="normal-h"/>
          <w:rFonts w:ascii="Times New Roman" w:hAnsi="Times New Roman"/>
          <w:szCs w:val="26"/>
          <w:rtl w:val="true"/>
        </w:rPr>
        <w:t>ושנית</w:t>
      </w:r>
      <w:r>
        <w:rPr>
          <w:rStyle w:val="normal-h"/>
          <w:rFonts w:ascii="Times New Roman" w:hAnsi="Times New Roman"/>
          <w:szCs w:val="26"/>
          <w:rtl w:val="true"/>
        </w:rPr>
        <w:t xml:space="preserve">, </w:t>
      </w:r>
      <w:r>
        <w:rPr>
          <w:rStyle w:val="normal-h"/>
          <w:rFonts w:ascii="Times New Roman" w:hAnsi="Times New Roman"/>
          <w:szCs w:val="26"/>
          <w:rtl w:val="true"/>
        </w:rPr>
        <w:t>סוג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העבירה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מאפשר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לוותר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בנסיבות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המקרה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המסוים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על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ההרשעה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בלי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לפגוע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באופן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מהותי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בשיקולי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/>
          <w:szCs w:val="26"/>
          <w:rtl w:val="true"/>
        </w:rPr>
        <w:t>הענישה</w:t>
      </w:r>
      <w:r>
        <w:rPr>
          <w:rStyle w:val="normal-h"/>
          <w:rFonts w:ascii="Times New Roman" w:hAnsi="Times New Roman" w:eastAsia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האחרים</w:t>
      </w:r>
      <w:r>
        <w:rPr>
          <w:rStyle w:val="normal-h"/>
          <w:rFonts w:cs="FrankRuehl" w:ascii="Times New Roman" w:hAnsi="Times New Roman"/>
          <w:szCs w:val="26"/>
          <w:rtl w:val="true"/>
        </w:rPr>
        <w:t>.</w:t>
      </w:r>
    </w:p>
    <w:p>
      <w:pPr>
        <w:pStyle w:val="normal-p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/>
      </w:pPr>
      <w:r>
        <w:rPr>
          <w:rStyle w:val="normal-h"/>
          <w:rFonts w:ascii="Times New Roman" w:hAnsi="Times New Roman" w:cs="FrankRuehl"/>
          <w:szCs w:val="26"/>
          <w:rtl w:val="true"/>
        </w:rPr>
        <w:t>החלופה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העונשית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של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הימנעות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מהרשעה</w:t>
      </w:r>
      <w:r>
        <w:rPr>
          <w:rStyle w:val="normal-h"/>
          <w:rFonts w:cs="FrankRuehl" w:ascii="Times New Roman" w:hAnsi="Times New Roman"/>
          <w:szCs w:val="26"/>
          <w:rtl w:val="true"/>
        </w:rPr>
        <w:t xml:space="preserve">, </w:t>
      </w:r>
      <w:r>
        <w:rPr>
          <w:rStyle w:val="normal-h"/>
          <w:rFonts w:ascii="Times New Roman" w:hAnsi="Times New Roman" w:cs="FrankRuehl"/>
          <w:szCs w:val="26"/>
          <w:rtl w:val="true"/>
        </w:rPr>
        <w:t>תוך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הטלת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צו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מבחן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או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צו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שירות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לתועלת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הציבור</w:t>
      </w:r>
      <w:r>
        <w:rPr>
          <w:rStyle w:val="normal-h"/>
          <w:rFonts w:cs="FrankRuehl" w:ascii="Times New Roman" w:hAnsi="Times New Roman"/>
          <w:szCs w:val="26"/>
          <w:rtl w:val="true"/>
        </w:rPr>
        <w:t xml:space="preserve">, </w:t>
      </w:r>
      <w:r>
        <w:rPr>
          <w:rStyle w:val="normal-h"/>
          <w:rFonts w:ascii="Times New Roman" w:hAnsi="Times New Roman" w:cs="FrankRuehl"/>
          <w:szCs w:val="26"/>
          <w:rtl w:val="true"/>
        </w:rPr>
        <w:t>מהווה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חריג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לכלל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הרחב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הנטוע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בתורת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הענישה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לפיו</w:t>
      </w:r>
      <w:r>
        <w:rPr>
          <w:rStyle w:val="normal-h"/>
          <w:rFonts w:cs="FrankRuehl" w:ascii="Times New Roman" w:hAnsi="Times New Roman"/>
          <w:szCs w:val="26"/>
          <w:rtl w:val="true"/>
        </w:rPr>
        <w:t xml:space="preserve">, </w:t>
      </w:r>
      <w:r>
        <w:rPr>
          <w:rStyle w:val="normal-h"/>
          <w:rFonts w:ascii="Times New Roman" w:hAnsi="Times New Roman" w:cs="FrankRuehl"/>
          <w:szCs w:val="26"/>
          <w:rtl w:val="true"/>
        </w:rPr>
        <w:t>מקום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שהוכחה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אשמתו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של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אדם</w:t>
      </w:r>
      <w:r>
        <w:rPr>
          <w:rStyle w:val="normal-h"/>
          <w:rFonts w:cs="FrankRuehl" w:ascii="Times New Roman" w:hAnsi="Times New Roman"/>
          <w:szCs w:val="26"/>
          <w:rtl w:val="true"/>
        </w:rPr>
        <w:t xml:space="preserve">, </w:t>
      </w:r>
      <w:r>
        <w:rPr>
          <w:rStyle w:val="normal-h"/>
          <w:rFonts w:ascii="Times New Roman" w:hAnsi="Times New Roman" w:cs="FrankRuehl"/>
          <w:szCs w:val="26"/>
          <w:rtl w:val="true"/>
        </w:rPr>
        <w:t>יש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להרשיעו</w:t>
      </w:r>
      <w:r>
        <w:rPr>
          <w:rStyle w:val="normal-h"/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Style w:val="normal-h"/>
          <w:rFonts w:ascii="Times New Roman" w:hAnsi="Times New Roman" w:cs="FrankRuehl"/>
          <w:szCs w:val="26"/>
          <w:rtl w:val="true"/>
        </w:rPr>
        <w:t>בדין</w:t>
      </w:r>
      <w:r>
        <w:rPr>
          <w:rStyle w:val="normal-h"/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סעיף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hyperlink r:id="rId37">
        <w:r>
          <w:rPr>
            <w:rStyle w:val="Hyperlink"/>
            <w:rFonts w:ascii="Times New Roman" w:hAnsi="Times New Roman" w:cs="FrankRuehl"/>
            <w:szCs w:val="26"/>
            <w:rtl w:val="true"/>
          </w:rPr>
          <w:t>תקנות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המהנדסים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והאדריכלים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כללים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בדבר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התנהגות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שאינה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הולמת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את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כבוד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המקצוע</w:t>
        </w:r>
        <w:r>
          <w:rPr>
            <w:rStyle w:val="Hyperlink"/>
            <w:rFonts w:cs="FrankRuehl" w:ascii="Times New Roman" w:hAnsi="Times New Roman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אדריכל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לנצל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תפקיד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ציבורי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מכהן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השגת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לקוחות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לשירותיו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המקצועיים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הפרטיים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כאדריכל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-p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ארבעת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האישומים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שאינה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אדריכלית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קיבלה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שכר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טרחה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אדריכלות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שניתנו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ידי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אדריכל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חיצוני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בנוגע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לבקשות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להיתר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שטופלו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ידי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בתפקידו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כמהנדס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העיר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רמלה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באישומים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cs="FrankRuehl" w:ascii="Times New Roman" w:hAnsi="Times New Roman"/>
          <w:szCs w:val="26"/>
        </w:rPr>
        <w:t>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3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נפגש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לקוחותיה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טיפל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בבקשתם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בעירייה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במשרדה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משרדה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במבנה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השייך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לאביו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משרד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האדריכלים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הפרטי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בטרם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מינויו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כמהנדס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העיר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כמו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באישום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השלישי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נקבע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בהכרעת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כממצא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עובדתי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לאפרת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שהבקשה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להיתר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בכוונתו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להגיש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לעיריית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רמלה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תטופל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ידה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שפורטו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המעוניין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בתוכנית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העמדתו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המקצועי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ההשלכות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הנובעות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להשאירה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וכבדי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בהטיית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השארת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ראשית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ושנית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הפרויקטים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בלעדי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מושפע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פרמטרים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מהפרמטרים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להשפיע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ונפרד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גבולותיו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המשקללת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מתחשבים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מהצביון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האינדיבידואלי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שהעניק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עיצוב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בהוראה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המסוימות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התייחסות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למיד</w:t>
      </w:r>
      <w:r>
        <w:rPr>
          <w:rFonts w:cs="FrankRuehl"/>
          <w:szCs w:val="26"/>
          <w:rtl w:val="true"/>
        </w:rPr>
        <w:t>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המסוים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שלפנינו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20,000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80,000</w:t>
      </w:r>
      <w:r>
        <w:rPr>
          <w:rFonts w:cs="FrankRuehl"/>
          <w:szCs w:val="26"/>
          <w:rtl w:val="true"/>
        </w:rPr>
        <w:t xml:space="preserve"> ₪,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הפרויקטים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12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 ז ר – ד י ן</w:t>
            </w:r>
            <w:bookmarkEnd w:id="12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עובדות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/>
        <w:t>4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והבניה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tl w:val="true"/>
        </w:rPr>
        <w:t xml:space="preserve">,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.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זקסנברג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"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המשרד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ניהלה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זקסנברג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אפרת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בהכשרתה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אדריכלית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השתמשה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מנשה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2004-2005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כשחלק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והוגשו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שחמורוב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הרצל</w:t>
      </w:r>
      <w:r>
        <w:rPr>
          <w:rFonts w:cs="Times New Roman"/>
          <w:rtl w:val="true"/>
        </w:rPr>
        <w:t xml:space="preserve">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היזמים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פרויקט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הפרויקט</w:t>
      </w:r>
      <w:r>
        <w:rPr>
          <w:rtl w:val="true"/>
        </w:rPr>
        <w:t>).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, </w:t>
      </w:r>
      <w:r>
        <w:rPr>
          <w:rtl w:val="true"/>
        </w:rPr>
        <w:t>ולקבל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לאפרת</w:t>
      </w:r>
      <w:r>
        <w:rPr>
          <w:rtl w:val="true"/>
        </w:rPr>
        <w:t xml:space="preserve">, </w:t>
      </w:r>
      <w:r>
        <w:rPr>
          <w:rtl w:val="true"/>
        </w:rPr>
        <w:t>ובחודש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שחמורוב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קונסטרוקציה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ההנדסיות</w:t>
      </w:r>
      <w:r>
        <w:rPr>
          <w:rtl w:val="true"/>
        </w:rPr>
        <w:t xml:space="preserve">, </w:t>
      </w:r>
      <w:r>
        <w:rPr>
          <w:rtl w:val="true"/>
        </w:rPr>
        <w:t>הנדרשות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, </w:t>
      </w:r>
      <w:r>
        <w:rPr>
          <w:rtl w:val="true"/>
        </w:rPr>
        <w:t>בגישור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.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שחמורוב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,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2.11.04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לפרויקט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גבסו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חיים</w:t>
      </w:r>
      <w:r>
        <w:rPr>
          <w:rtl w:val="true"/>
        </w:rPr>
        <w:t xml:space="preserve">).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tl w:val="true"/>
        </w:rPr>
        <w:t xml:space="preserve">,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אלברטו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אלברטו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אגו</w:t>
      </w:r>
      <w:r>
        <w:rPr>
          <w:rtl w:val="true"/>
        </w:rPr>
        <w:t xml:space="preserve">).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הרצל</w:t>
      </w:r>
      <w:r>
        <w:rPr>
          <w:rFonts w:cs="Times New Roman"/>
          <w:rtl w:val="true"/>
        </w:rPr>
        <w:t xml:space="preserve"> </w:t>
      </w:r>
      <w:r>
        <w:rPr/>
        <w:t>84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אלברטו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הרצל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המיזמים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למיזמים</w:t>
      </w:r>
      <w:r>
        <w:rPr>
          <w:rtl w:val="true"/>
        </w:rPr>
        <w:t xml:space="preserve">.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למיזמים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למנשה</w:t>
      </w:r>
      <w:r>
        <w:rPr>
          <w:rtl w:val="true"/>
        </w:rPr>
        <w:t xml:space="preserve">,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המיזמים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המיזמים</w:t>
      </w:r>
      <w:r>
        <w:rPr>
          <w:rtl w:val="true"/>
        </w:rPr>
        <w:t xml:space="preserve">,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למיזמים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המיזמים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למיזמים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8.11.05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הרצל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13.12.05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8.11.05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8.11.05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הרצל</w:t>
      </w:r>
      <w:r>
        <w:rPr>
          <w:rFonts w:cs="Times New Roman"/>
          <w:rtl w:val="true"/>
        </w:rPr>
        <w:t xml:space="preserve"> 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דן</w:t>
      </w:r>
      <w:r>
        <w:rPr>
          <w:rtl w:val="true"/>
        </w:rPr>
        <w:t xml:space="preserve">).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פארק</w:t>
      </w:r>
      <w:r>
        <w:rPr>
          <w:rtl w:val="true"/>
        </w:rPr>
        <w:t xml:space="preserve">"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הפרויקט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הסיור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tl w:val="true"/>
        </w:rPr>
        <w:t xml:space="preserve">, </w:t>
      </w:r>
      <w:r>
        <w:rPr>
          <w:rtl w:val="true"/>
        </w:rPr>
        <w:t>אפרת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ולמשרד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9.11.04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אפרת</w:t>
      </w:r>
      <w:r>
        <w:rPr>
          <w:rtl w:val="true"/>
        </w:rPr>
        <w:t xml:space="preserve">, </w:t>
      </w:r>
      <w:r>
        <w:rPr>
          <w:rtl w:val="true"/>
        </w:rPr>
        <w:t>מנשה</w:t>
      </w:r>
      <w:r>
        <w:rPr>
          <w:rtl w:val="true"/>
        </w:rPr>
        <w:t xml:space="preserve">,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העמותה</w:t>
      </w:r>
      <w:r>
        <w:rPr>
          <w:rtl w:val="true"/>
        </w:rPr>
        <w:t xml:space="preserve">.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,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tl w:val="true"/>
        </w:rPr>
        <w:t xml:space="preserve">,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/>
        <w:t>2.1.05</w:t>
      </w:r>
      <w:r>
        <w:rPr>
          <w:rtl w:val="true"/>
        </w:rPr>
        <w:t xml:space="preserve">, </w:t>
      </w:r>
      <w:r>
        <w:rPr/>
        <w:t>28.3.05</w:t>
      </w:r>
      <w:r>
        <w:rPr>
          <w:rtl w:val="true"/>
        </w:rPr>
        <w:t xml:space="preserve">, </w:t>
      </w:r>
      <w:r>
        <w:rPr/>
        <w:t>19.5.05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31.10.05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ציון</w:t>
      </w:r>
      <w:r>
        <w:rPr>
          <w:rtl w:val="true"/>
        </w:rPr>
        <w:t xml:space="preserve">).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tl w:val="true"/>
        </w:rPr>
        <w:t xml:space="preserve">"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הפרויקט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לפרויקט</w:t>
      </w:r>
      <w:r>
        <w:rPr>
          <w:rtl w:val="true"/>
        </w:rPr>
        <w:t xml:space="preserve">.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ולמשרד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tl w:val="true"/>
        </w:rPr>
        <w:t xml:space="preserve">,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"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>" 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– </w:t>
      </w:r>
      <w:r>
        <w:rPr/>
        <w:t>26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/>
        <w:t>18.7.03</w:t>
      </w:r>
      <w:r>
        <w:rPr>
          <w:rtl w:val="true"/>
        </w:rPr>
        <w:t xml:space="preserve">, </w:t>
      </w:r>
      <w:r>
        <w:rPr/>
        <w:t>16.9.03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19.9.04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ואישום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</w:t>
      </w:r>
      <w:r>
        <w:rPr>
          <w:rtl w:val="true"/>
        </w:rPr>
        <w:t xml:space="preserve">,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השלטונית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מושתתת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לצורכיהם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מטרותיהם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מושחת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והלגיטימית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אפרת</w:t>
      </w:r>
      <w:r>
        <w:rPr>
          <w:rtl w:val="true"/>
        </w:rPr>
        <w:t xml:space="preserve">,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" </w:t>
      </w:r>
      <w:r>
        <w:rPr>
          <w:rtl w:val="true"/>
        </w:rPr>
        <w:t>כמשמעות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),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– </w:t>
      </w:r>
      <w:r>
        <w:rPr/>
        <w:t>28</w:t>
      </w:r>
      <w:r>
        <w:rPr>
          <w:rtl w:val="true"/>
        </w:rPr>
        <w:t xml:space="preserve">).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וארכיטקט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האדריכלות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.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ומקצועית</w:t>
      </w:r>
      <w:r>
        <w:rPr>
          <w:rtl w:val="true"/>
        </w:rPr>
        <w:t xml:space="preserve">.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 xml:space="preserve">),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35</w:t>
      </w:r>
      <w:r>
        <w:rPr>
          <w:rtl w:val="true"/>
        </w:rPr>
        <w:t xml:space="preserve">),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36</w:t>
      </w:r>
      <w:r>
        <w:rPr>
          <w:rtl w:val="true"/>
        </w:rPr>
        <w:t xml:space="preserve">),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37</w:t>
      </w:r>
      <w:r>
        <w:rPr>
          <w:rtl w:val="true"/>
        </w:rPr>
        <w:t xml:space="preserve">).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39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והאדריכלות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מרמה</w:t>
      </w:r>
      <w:r>
        <w:rPr>
          <w:rtl w:val="true"/>
        </w:rPr>
        <w:t xml:space="preserve">"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</w:t>
      </w:r>
      <w:r>
        <w:rPr>
          <w:rtl w:val="true"/>
        </w:rPr>
        <w:t>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מהקבלנים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ה</w:t>
      </w:r>
      <w:r>
        <w:rPr>
          <w:rtl w:val="true"/>
        </w:rPr>
        <w:t>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ומקצועיות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תדחה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הערכים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החברתיים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המוגנים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עובד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מוסד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תכנוני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b/>
          <w:b/>
          <w:bCs/>
          <w:sz w:val="28"/>
          <w:sz w:val="28"/>
          <w:szCs w:val="28"/>
          <w:rtl w:val="true"/>
        </w:rPr>
        <w:t>המעוניין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בתוכנית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hyperlink r:id="rId5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54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4320" w:end="0"/>
        <w:jc w:val="both"/>
        <w:rPr/>
      </w:pPr>
      <w:r>
        <w:rPr>
          <w:rtl w:val="true"/>
        </w:rPr>
        <w:t>"</w:t>
      </w:r>
      <w:r>
        <w:rPr/>
        <w:t>47</w:t>
      </w:r>
      <w:r>
        <w:rPr>
          <w:rtl w:val="true"/>
        </w:rPr>
        <w:t>.(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tl w:val="true"/>
        </w:rPr>
        <w:t xml:space="preserve">, </w:t>
      </w:r>
      <w:r>
        <w:rPr>
          <w:rtl w:val="true"/>
        </w:rPr>
        <w:t>סוכנו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קרוביהם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מועדותיו</w:t>
      </w:r>
      <w:r>
        <w:rPr>
          <w:rtl w:val="true"/>
        </w:rPr>
        <w:t xml:space="preserve">, </w:t>
      </w:r>
      <w:r>
        <w:rPr>
          <w:rtl w:val="true"/>
        </w:rPr>
        <w:t>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מועדותיו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1440" w:start="43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900" w:start="4320" w:end="0"/>
        <w:jc w:val="both"/>
        <w:rPr/>
      </w:pP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rtl w:val="true"/>
          </w:rPr>
          <w:t>בג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3132/92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מושלב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tl w:val="true"/>
          </w:rPr>
          <w:t>הוועדה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המחוזית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ולבנייה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741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tl w:val="true"/>
        </w:rPr>
        <w:t xml:space="preserve">).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האובייקטיביים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tl w:val="true"/>
        </w:rPr>
        <w:t xml:space="preserve">.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rtl w:val="true"/>
          </w:rPr>
          <w:t>בג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1100/95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קאסוטו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tl w:val="true"/>
          </w:rPr>
          <w:t>אהוד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אולמרט</w:t>
        </w:r>
        <w:r>
          <w:rPr>
            <w:rStyle w:val="Hyperlink"/>
            <w:rFonts w:cs="David"/>
            <w:rtl w:val="true"/>
          </w:rPr>
          <w:t xml:space="preserve">, </w:t>
        </w:r>
        <w:r>
          <w:rPr>
            <w:rStyle w:val="Hyperlink"/>
            <w:rtl w:val="true"/>
          </w:rPr>
          <w:t>ראש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עיריית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ירושלים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מט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691</w:t>
      </w:r>
      <w:r>
        <w:rPr>
          <w:rtl w:val="true"/>
        </w:rPr>
        <w:t xml:space="preserve">, </w:t>
      </w:r>
      <w:r>
        <w:rPr/>
        <w:t>698</w:t>
      </w:r>
      <w:r>
        <w:rPr>
          <w:rtl w:val="true"/>
        </w:rPr>
        <w:t xml:space="preserve"> – </w:t>
      </w:r>
      <w:r>
        <w:rPr/>
        <w:t>699</w:t>
      </w:r>
      <w:r>
        <w:rPr>
          <w:rtl w:val="true"/>
        </w:rPr>
        <w:t xml:space="preserve"> ; </w:t>
      </w:r>
      <w:hyperlink r:id="rId64">
        <w:r>
          <w:rPr>
            <w:rStyle w:val="Hyperlink"/>
            <w:rtl w:val="true"/>
          </w:rPr>
          <w:t>בג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2758/01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התנועה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למען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איכות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השלטון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tl w:val="true"/>
          </w:rPr>
          <w:t>עיריית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ירושלים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306</w:t>
      </w:r>
      <w:r>
        <w:rPr>
          <w:rtl w:val="true"/>
        </w:rPr>
        <w:t xml:space="preserve"> – </w:t>
      </w:r>
      <w:r>
        <w:rPr/>
        <w:t>307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הערכים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החברתיים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המוגנים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הפרת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אמונים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65">
        <w:r>
          <w:rPr>
            <w:rStyle w:val="Hyperlink"/>
            <w:rtl w:val="true"/>
          </w:rPr>
          <w:t>דנ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1397/03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tl w:val="true"/>
          </w:rPr>
          <w:t>שבס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385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דנ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tl w:val="true"/>
        </w:rPr>
        <w:t xml:space="preserve">). </w:t>
      </w:r>
      <w:r>
        <w:rPr>
          <w:b/>
          <w:b/>
          <w:bCs/>
          <w:rtl w:val="true"/>
        </w:rPr>
        <w:t>בדנ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–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</w:t>
      </w:r>
      <w:r>
        <w:rPr>
          <w:rtl w:val="true"/>
        </w:rPr>
        <w:t xml:space="preserve">.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ממסדרונות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יוגשם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);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"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 xml:space="preserve">" </w:t>
      </w:r>
      <w:r>
        <w:rPr>
          <w:rtl w:val="true"/>
        </w:rPr>
        <w:t>התפרש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חומרית</w:t>
      </w:r>
      <w:r>
        <w:rPr>
          <w:rtl w:val="true"/>
        </w:rPr>
        <w:t xml:space="preserve">.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–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;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מהותית</w:t>
      </w:r>
      <w:r>
        <w:rPr>
          <w:rtl w:val="true"/>
        </w:rPr>
        <w:t xml:space="preserve">"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–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עוצמת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ניגוד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המינהל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סטייה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מעמדו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בהיררכיה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מהשורה</w:t>
      </w:r>
      <w:r>
        <w:rPr>
          <w:rtl w:val="true"/>
        </w:rPr>
        <w:t xml:space="preserve">.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בקשת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לביטול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46</w:t>
      </w:r>
      <w:r>
        <w:rPr>
          <w:rStyle w:val="normal-h"/>
          <w:rFonts w:cs="David"/>
          <w:rtl w:val="true"/>
        </w:rPr>
        <w:t>.</w:t>
        <w:tab/>
      </w:r>
      <w:hyperlink r:id="rId66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71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6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מסמיך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  <w:hyperlink r:id="rId68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192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</w:t>
      </w:r>
      <w:hyperlink r:id="rId69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סדר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הדין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הפלילי</w:t>
        </w:r>
      </w:hyperlink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[</w:t>
      </w:r>
      <w:r>
        <w:rPr>
          <w:rStyle w:val="normal-h"/>
          <w:rFonts w:cs="David"/>
          <w:color w:val="000000"/>
          <w:rtl w:val="true"/>
        </w:rPr>
        <w:t>נוסח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משולב</w:t>
      </w:r>
      <w:r>
        <w:rPr>
          <w:rStyle w:val="normal-h"/>
          <w:rFonts w:cs="David"/>
          <w:color w:val="000000"/>
          <w:rtl w:val="true"/>
        </w:rPr>
        <w:t>]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תשמ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1982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מסמיך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שהרשיע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hanging="720"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47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-</w:t>
      </w:r>
      <w:hyperlink r:id="rId70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2083/96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כתב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נב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337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343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פרשת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כתב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דורנר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אפשרית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גורמים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ראשית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ושנית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מאפשר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לוותר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המסוים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מהותי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hyperlink r:id="rId71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2669/00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פלוני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נד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685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689</w:t>
      </w:r>
      <w:r>
        <w:rPr>
          <w:rStyle w:val="normal-h"/>
          <w:rFonts w:cs="David"/>
          <w:rtl w:val="true"/>
        </w:rPr>
        <w:t xml:space="preserve"> ; </w:t>
      </w:r>
      <w:hyperlink r:id="rId72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9262/03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פלוני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נח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869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876</w:t>
      </w:r>
      <w:r>
        <w:rPr>
          <w:rStyle w:val="normal-h"/>
          <w:rFonts w:cs="David"/>
          <w:rtl w:val="true"/>
        </w:rPr>
        <w:t xml:space="preserve">). </w:t>
      </w:r>
      <w:r>
        <w:rPr>
          <w:rStyle w:val="normal-h"/>
          <w:rFonts w:cs="David"/>
          <w:rtl w:val="true"/>
        </w:rPr>
        <w:t>בפרשת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לוין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הוסיף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הבטחת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היתר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מכביד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ויחטא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בפלילים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הנסיבות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יחסו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נכונותו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להכיר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והשפעותיה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(</w:t>
      </w:r>
      <w:r>
        <w:rPr>
          <w:rStyle w:val="normal-h"/>
          <w:rFonts w:cs="David"/>
          <w:b/>
          <w:b/>
          <w:bCs/>
          <w:rtl w:val="true"/>
        </w:rPr>
        <w:t>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בעמ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344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48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73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5102/03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 (</w:t>
      </w:r>
      <w:r>
        <w:rPr>
          <w:rStyle w:val="normal-h"/>
          <w:rFonts w:cs="David"/>
        </w:rPr>
        <w:t>4.9.09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פרשת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בשאלת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החלופה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מהווה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הנטוע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שהוכחה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להרשיעו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נועדה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תכליותיו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להעביר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היחיד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והרבים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ולשוות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תווית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בעיני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שגמול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בצידו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המבקשת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אפקטיבית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שוויונית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והוגנת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שיפוטית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הפוטרת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חדשות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לבקרים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שאחריותם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הוכחה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השיפוטי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שהוכחה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ובלעדיה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נותרת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חסרה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החוליה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האחרונה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המוסיפה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המשמעות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הנורמטיבית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הנדרשת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hyperlink r:id="rId74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9150/08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ביטון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 (</w:t>
      </w:r>
      <w:r>
        <w:rPr>
          <w:rStyle w:val="normal-h"/>
          <w:rFonts w:cs="David"/>
        </w:rPr>
        <w:t>23.7.09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לוי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מטבע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בקובעה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האנושיים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מולידה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מתאימים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העיקרון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המחייב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בעקבות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במצבים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ומיוחדים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להיווצר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עוצמת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האינדיבידואלי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שתצמח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ולאינטרס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מקיומה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נתון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להחליט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>. 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דברי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75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9893/06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לאופר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31.12.07</w:t>
      </w:r>
      <w:r>
        <w:rPr>
          <w:rStyle w:val="normal-h"/>
          <w:rFonts w:cs="David"/>
          <w:rtl w:val="true"/>
        </w:rPr>
        <w:t>)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פסקאות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b/>
          <w:b/>
          <w:bCs/>
          <w:rtl w:val="true"/>
        </w:rPr>
        <w:t>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tl w:val="true"/>
        </w:rPr>
        <w:t xml:space="preserve">,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, </w:t>
      </w:r>
      <w:r>
        <w:rPr>
          <w:rtl w:val="true"/>
        </w:rPr>
        <w:t>בנשימה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hyperlink r:id="rId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המהנדסים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והאדריכלים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המהנדסים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והאדריכלים</w:t>
      </w:r>
      <w:r>
        <w:rPr>
          <w:rtl w:val="true"/>
        </w:rPr>
        <w:t xml:space="preserve">)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P00"/>
        <w:spacing w:lineRule="auto" w:line="360" w:before="72" w:after="0"/>
        <w:ind w:hanging="2906" w:start="2906" w:end="1134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ab/>
        <w:tab/>
        <w:tab/>
        <w:tab/>
      </w:r>
      <w:r>
        <w:rPr>
          <w:rStyle w:val="big-number"/>
          <w:rFonts w:cs="David"/>
          <w:sz w:val="24"/>
          <w:szCs w:val="24"/>
          <w:lang w:val="en-US" w:eastAsia="he-IL"/>
        </w:rPr>
        <w:t>13</w:t>
      </w:r>
      <w:r>
        <w:rPr>
          <w:rStyle w:val="big-number"/>
          <w:rFonts w:cs="David"/>
          <w:sz w:val="24"/>
          <w:sz w:val="24"/>
          <w:szCs w:val="24"/>
          <w:rtl w:val="true"/>
          <w:lang w:val="en-US" w:eastAsia="he-IL"/>
        </w:rPr>
        <w:t>א</w:t>
      </w:r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>.</w:t>
        <w:tab/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ביקש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אדריכל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רשוי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להירשם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כמורשה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להגיש</w:t>
      </w:r>
    </w:p>
    <w:p>
      <w:pPr>
        <w:pStyle w:val="P00"/>
        <w:spacing w:lineRule="auto" w:line="360" w:before="72" w:after="0"/>
        <w:ind w:hanging="2726" w:end="1134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  <w:tab/>
        <w:tab/>
        <w:tab/>
        <w:tab/>
        <w:tab/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בקשות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להיתר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פרק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'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3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</w:t>
      </w:r>
      <w:hyperlink r:id="rId78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  <w:lang w:val="en-US" w:eastAsia="he-IL"/>
          </w:rPr>
          <w:t>חוק</w:t>
        </w:r>
        <w:r>
          <w:rPr>
            <w:rStyle w:val="Hyperlink"/>
            <w:rFonts w:eastAsia="Times New Roman"/>
            <w:b/>
            <w:b/>
            <w:bCs/>
            <w:sz w:val="24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  <w:lang w:val="en-US" w:eastAsia="he-IL"/>
          </w:rPr>
          <w:t>התכנון</w:t>
        </w:r>
        <w:r>
          <w:rPr>
            <w:rStyle w:val="Hyperlink"/>
            <w:rFonts w:eastAsia="Times New Roman"/>
            <w:b/>
            <w:b/>
            <w:bCs/>
            <w:sz w:val="24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  <w:lang w:val="en-US" w:eastAsia="he-IL"/>
          </w:rPr>
          <w:t>והבניה</w:t>
        </w:r>
      </w:hyperlink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,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התשכ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-</w:t>
      </w:r>
      <w:r>
        <w:rPr>
          <w:rStyle w:val="default"/>
          <w:rFonts w:cs="David"/>
          <w:sz w:val="24"/>
          <w:szCs w:val="24"/>
          <w:lang w:val="en-US" w:eastAsia="he-IL"/>
        </w:rPr>
        <w:t>1965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בחוק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מורשה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להיתר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),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רשאי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הרשם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לרשמו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ולתת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לו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תעודת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מורשה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להיתר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נוכח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הכין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כאדריכל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רשוי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במשך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חמש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שנים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לפחות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בקשות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להיתרי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בניה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בישראל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במספר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ובהיקף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שקבעו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השר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ושר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הפנים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באישור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ועדת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הפנים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ואיכות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הסביבה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הכנסת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2835" w:end="1134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  <w:tab/>
        <w:tab/>
        <w:tab/>
        <w:tab/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יירשם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אדריכל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רשוי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כמורשה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להיתר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בחמש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השנים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שקדמו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להגשת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הבקשה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הורשע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בעבירה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שמפאת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מהותה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חומרתה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ונסיבותיה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ראוי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להיות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מורשה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להיתר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בעבירה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פרק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'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</w:t>
      </w:r>
      <w:hyperlink r:id="rId79"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חוק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התכנון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  <w:lang w:val="en-US" w:eastAsia="he-IL"/>
          </w:rPr>
          <w:t>והבניה</w:t>
        </w:r>
      </w:hyperlink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התשכ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-</w:t>
      </w:r>
      <w:r>
        <w:rPr>
          <w:rStyle w:val="default"/>
          <w:rFonts w:cs="David"/>
          <w:sz w:val="24"/>
          <w:szCs w:val="24"/>
          <w:lang w:val="en-US" w:eastAsia="he-IL"/>
        </w:rPr>
        <w:t>1965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בעבירה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סימנים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ד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'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-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'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בפרק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ט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'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</w:t>
      </w:r>
      <w:hyperlink r:id="rId80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  <w:lang w:val="en-US" w:eastAsia="he-IL"/>
          </w:rPr>
          <w:t>חוק</w:t>
        </w:r>
        <w:r>
          <w:rPr>
            <w:rStyle w:val="Hyperlink"/>
            <w:rFonts w:eastAsia="Times New Roman"/>
            <w:b/>
            <w:b/>
            <w:bCs/>
            <w:sz w:val="24"/>
            <w:sz w:val="24"/>
            <w:szCs w:val="24"/>
            <w:rtl w:val="true"/>
            <w:lang w:val="en-US" w:eastAsia="he-IL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  <w:lang w:val="en-US" w:eastAsia="he-IL"/>
          </w:rPr>
          <w:t>העונשין</w:t>
        </w:r>
      </w:hyperlink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התשל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ז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-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1977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2835" w:end="1134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  <w:tab/>
        <w:tab/>
        <w:tab/>
        <w:tab/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נוכח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הרשם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נתן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לאדם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תעודת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מורשה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להיתר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ולא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מתקיימים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התנאים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הקבועים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בהוראות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סעיף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רשאי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להורות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ביטול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הרישום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ולבטל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להתלות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rFonts w:eastAsia="Times New Roman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התעודה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ובלבד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שנתן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למורשה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להיתר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הזדמנות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להשמיע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טענותיו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hanging="2835" w:start="2880" w:end="1134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  <w:tab/>
        <w:tab/>
        <w:tab/>
        <w:tab/>
        <w:t>(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השר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יקבע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סדרי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הרישום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מורשים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להיתר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ובהסכמת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שר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הפנים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אופן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הגשת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בקשה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לתעודת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מורשה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להיתר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סעיף</w:t>
      </w:r>
      <w:r>
        <w:rPr>
          <w:rStyle w:val="default"/>
          <w:rFonts w:eastAsia="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."</w:t>
      </w:r>
    </w:p>
    <w:p>
      <w:pPr>
        <w:pStyle w:val="Normal"/>
        <w:spacing w:lineRule="auto" w:line="360"/>
        <w:ind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1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בליבת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8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158</w:t>
        </w:r>
        <w:r>
          <w:rPr>
            <w:rStyle w:val="Hyperlink"/>
            <w:color w:val="0000FF"/>
            <w:u w:val="single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hyperlink r:id="rId85"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tl w:val="true"/>
        </w:rPr>
        <w:t xml:space="preserve">"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המהנדסים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והאדריכלים</w:t>
        </w:r>
      </w:hyperlink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hyperlink r:id="rId8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המהנדסים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והאדריכלים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 "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tl w:val="true"/>
        </w:rPr>
        <w:t xml:space="preserve">",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9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hyperlink r:id="rId93">
        <w:r>
          <w:rPr>
            <w:rStyle w:val="Hyperlink"/>
            <w:color w:val="0000FF"/>
            <w:u w:val="single"/>
            <w:rtl w:val="true"/>
          </w:rPr>
          <w:t>בסימן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לקוחותיו</w:t>
      </w:r>
      <w:r>
        <w:rPr>
          <w:rtl w:val="true"/>
        </w:rPr>
        <w:t xml:space="preserve">. </w:t>
      </w:r>
      <w:r>
        <w:rPr>
          <w:rtl w:val="true"/>
        </w:rPr>
        <w:t>ההפניה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9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המהנדסים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והאדריכלים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tl w:val="true"/>
        </w:rPr>
        <w:t xml:space="preserve">,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המהנדסים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והאדריכלים</w:t>
      </w:r>
      <w:r>
        <w:rPr>
          <w:rtl w:val="true"/>
        </w:rPr>
        <w:t xml:space="preserve">, </w:t>
      </w:r>
      <w:r>
        <w:rPr>
          <w:rtl w:val="true"/>
        </w:rPr>
        <w:t>והעובר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הותקנו</w:t>
      </w:r>
      <w:r>
        <w:rPr>
          <w:rFonts w:cs="Times New Roman"/>
          <w:rtl w:val="true"/>
        </w:rPr>
        <w:t xml:space="preserve"> </w:t>
      </w:r>
      <w:hyperlink r:id="rId96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המהנדסים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והאדריכלים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כללים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בדבר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התנהגות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שאינה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הולמת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כבוד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המקצוע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התקנות</w:t>
      </w:r>
      <w:r>
        <w:rPr>
          <w:rtl w:val="true"/>
        </w:rPr>
        <w:t xml:space="preserve">). </w:t>
      </w:r>
      <w:hyperlink r:id="rId9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כאדריכל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אדריכלית</w:t>
      </w:r>
      <w:r>
        <w:rPr>
          <w:rtl w:val="true"/>
        </w:rPr>
        <w:t xml:space="preserve">,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וישראל</w:t>
      </w:r>
      <w:r>
        <w:rPr>
          <w:rtl w:val="true"/>
        </w:rPr>
        <w:t xml:space="preserve">)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.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האדריכלים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tl w:val="true"/>
        </w:rPr>
        <w:t xml:space="preserve">, 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שירותיה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59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9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4320" w:end="0"/>
        <w:jc w:val="both"/>
        <w:rPr/>
      </w:pPr>
      <w:r>
        <w:rPr>
          <w:rtl w:val="true"/>
        </w:rPr>
        <w:t>"</w:t>
      </w:r>
      <w:r>
        <w:rPr/>
        <w:t>10</w:t>
      </w:r>
      <w:r>
        <w:rPr>
          <w:rtl w:val="true"/>
        </w:rPr>
        <w:t>.(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05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יודיע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ללקוחו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ללקוח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9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האדריכלות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שבטיפולו</w:t>
      </w:r>
      <w:r>
        <w:rPr>
          <w:rtl w:val="true"/>
        </w:rPr>
        <w:t xml:space="preserve">. </w:t>
      </w:r>
      <w:hyperlink r:id="rId10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לקוחתו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55</w:t>
      </w:r>
      <w:r>
        <w:rPr>
          <w:rtl w:val="true"/>
        </w:rPr>
        <w:t>.</w:t>
        <w:tab/>
      </w:r>
      <w:hyperlink r:id="rId10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המהנדסים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והאדריכלים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משמעתיות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10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והאדריכלות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);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;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האדריכלים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מרמה</w:t>
      </w:r>
      <w:r>
        <w:rPr>
          <w:rtl w:val="true"/>
        </w:rPr>
        <w:t xml:space="preserve">"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ושנית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tl w:val="true"/>
        </w:rPr>
        <w:t xml:space="preserve">)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ההשבחה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העירייה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העירייה</w:t>
      </w:r>
      <w:r>
        <w:rPr>
          <w:rtl w:val="true"/>
        </w:rPr>
        <w:t xml:space="preserve">, </w:t>
      </w:r>
      <w:r>
        <w:rPr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העירייה</w:t>
      </w:r>
      <w:r>
        <w:rPr>
          <w:rtl w:val="true"/>
        </w:rPr>
        <w:t xml:space="preserve">.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לשלטון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שחיתות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דנ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 xml:space="preserve">) 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לשלטון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המינהל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  <w:tab/>
        <w:tab/>
        <w:tab/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ההדגשה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במקור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</w:p>
    <w:p>
      <w:pPr>
        <w:pStyle w:val="Ruller41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ובהמשך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בפסקה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62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נקבע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 </w:t>
      </w:r>
      <w:r>
        <w:rPr>
          <w:rFonts w:cs="David" w:ascii="Times New Roman" w:hAnsi="Times New Roman"/>
          <w:sz w:val="24"/>
          <w:szCs w:val="24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1"/>
        <w:ind w:start="288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הצטברותם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נתונים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לבכירות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התפקיד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ועוצמת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ניגוד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העניינים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יוצרת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מתכון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בדוק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לפגיעה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באמון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בשרות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המדינה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פגיעה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נבחנת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באופן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אוביקטיבי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ולא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השקפתו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האישית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הנוגע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בדבר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ההשלכות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הקשות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הפגיעה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באמון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בשני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מישורים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: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האחד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במישור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הפנימי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עובדי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המדינה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רואים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במנהל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הכללי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דוגמא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ומופת</w:t>
      </w:r>
      <w:r>
        <w:rPr>
          <w:rFonts w:cs="David" w:ascii="Times New Roman" w:hAnsi="Times New Roman"/>
          <w:sz w:val="24"/>
          <w:szCs w:val="24"/>
          <w:rtl w:val="true"/>
        </w:rPr>
        <w:t>. 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מותר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מותר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לנו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אומרים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בליבם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הדבר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מקרין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עצמו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במהירות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לתוך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השרות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הציבורי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ופוגע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הדבר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מצא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ביטוי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יפה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במורת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הרוח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עובדי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המשרד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שהונחו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ידי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שבס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לסייע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לאחים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שולדנפריי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המישור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השני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החיצוני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התנהלותו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מנהל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כללי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בניגוד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עניינים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חמור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משפיעה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באופן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הרסני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יחס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עובדי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הציבור</w:t>
      </w:r>
      <w:r>
        <w:rPr>
          <w:rFonts w:cs="David" w:ascii="Times New Roman" w:hAnsi="Times New Roman"/>
          <w:sz w:val="24"/>
          <w:szCs w:val="24"/>
          <w:rtl w:val="true"/>
        </w:rPr>
        <w:t>. 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כולם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מושחתים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" –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חושבים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לעצמם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בוודאי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מקום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קשר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כספי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קודם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עובד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לבין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חברו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הטוב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. 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ההון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שולט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בשלטון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יגידו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.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"</w:t>
      </w:r>
    </w:p>
    <w:p>
      <w:pPr>
        <w:pStyle w:val="Ruller41"/>
        <w:ind w:start="288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1"/>
        <w:ind w:start="288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ההדגשה</w:t>
      </w:r>
      <w:r>
        <w:rPr>
          <w:rFonts w:ascii="Times New Roman" w:hAnsi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במקור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)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האשם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-"</w:t>
      </w:r>
      <w:r>
        <w:rPr>
          <w:b/>
          <w:b/>
          <w:bCs/>
          <w:sz w:val="28"/>
          <w:sz w:val="28"/>
          <w:szCs w:val="28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הנזק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כפרמטרים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מנחים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61</w:t>
      </w:r>
      <w:r>
        <w:rPr>
          <w:rtl w:val="true"/>
        </w:rPr>
        <w:t>.</w:t>
        <w:tab/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hyperlink r:id="rId10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62</w:t>
      </w:r>
      <w:r>
        <w:rPr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hyperlink r:id="rId10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63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0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0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1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64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65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hyperlink r:id="rId1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66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1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5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67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117">
        <w:r>
          <w:rPr>
            <w:rStyle w:val="Hyperlink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11.6.2013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rFonts w:ascii="Garamond" w:hAnsi="Garamond" w:cs="Garamond"/>
          <w:spacing w:val="10"/>
          <w:rtl w:val="true"/>
        </w:rPr>
        <w:t>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מתחם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העונש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ההולם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היא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מלאכתה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הערכאה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הדיונית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כפי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שעולה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מנוסחו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תיקון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113</w:t>
      </w:r>
      <w:r>
        <w:rPr>
          <w:rFonts w:cs="Garamond" w:ascii="Garamond" w:hAnsi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118">
        <w:r>
          <w:rPr>
            <w:rStyle w:val="Hyperlink"/>
            <w:rFonts w:ascii="Garamond" w:hAnsi="Garamond"/>
            <w:spacing w:val="10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spacing w:val="10"/>
            <w:rtl w:val="true"/>
          </w:rPr>
          <w:t xml:space="preserve"> </w:t>
        </w:r>
        <w:r>
          <w:rPr>
            <w:rStyle w:val="Hyperlink"/>
            <w:rFonts w:ascii="Garamond" w:hAnsi="Garamond"/>
            <w:spacing w:val="10"/>
            <w:rtl w:val="true"/>
          </w:rPr>
          <w:t>העונשין</w:t>
        </w:r>
      </w:hyperlink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אשר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לשיקולים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המנחים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בית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המשפט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מתחם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הענישה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ההולם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מן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הראוי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להפנות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ג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119">
        <w:r>
          <w:rPr>
            <w:rStyle w:val="Hyperlink"/>
            <w:rFonts w:ascii="Garamond" w:hAnsi="Garamond"/>
            <w:spacing w:val="10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spacing w:val="10"/>
            <w:rtl w:val="true"/>
          </w:rPr>
          <w:t xml:space="preserve"> </w:t>
        </w:r>
        <w:r>
          <w:rPr>
            <w:rStyle w:val="Hyperlink"/>
            <w:rFonts w:ascii="Garamond" w:hAnsi="Garamond"/>
            <w:spacing w:val="10"/>
            <w:rtl w:val="true"/>
          </w:rPr>
          <w:t>העונשין</w:t>
        </w:r>
      </w:hyperlink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המתייחס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בין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היתר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Garamond" w:ascii="Garamond" w:hAnsi="Garamond"/>
          <w:spacing w:val="10"/>
          <w:rtl w:val="true"/>
        </w:rPr>
        <w:t xml:space="preserve">", </w:t>
      </w:r>
      <w:r>
        <w:rPr>
          <w:rFonts w:ascii="Garamond" w:hAnsi="Garamond" w:cs="Garamond"/>
          <w:spacing w:val="10"/>
          <w:rtl w:val="true"/>
        </w:rPr>
        <w:t>כמפורט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ט</w:t>
      </w:r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ועוד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להפנות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לעניין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המתחם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להוראות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יב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המקנה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לערכאה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הדיונית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הסמכות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Garamond" w:ascii="Garamond" w:hAnsi="Garamond"/>
          <w:spacing w:val="10"/>
          <w:rtl w:val="true"/>
        </w:rPr>
        <w:t xml:space="preserve">". </w:t>
      </w:r>
      <w:r>
        <w:rPr>
          <w:rFonts w:ascii="Garamond" w:hAnsi="Garamond" w:cs="Garamond"/>
          <w:spacing w:val="10"/>
          <w:rtl w:val="true"/>
        </w:rPr>
        <w:t>כפועל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יוצא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מהאמור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לעיל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ניתן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לטעמי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לקבוע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אפריורית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מתחם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אחיד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לכל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עבירה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ועבירה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וגם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יהיה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נכון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לנסות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וללכת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בדרך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זו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שכן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היא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חותרת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תחת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הוראותיו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נוסחו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ורוחו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תיקון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cs="Garamond" w:ascii="Garamond" w:hAnsi="Garamond"/>
          <w:b/>
          <w:bCs/>
          <w:spacing w:val="10"/>
        </w:rPr>
        <w:t>113</w:t>
      </w:r>
      <w:r>
        <w:rPr>
          <w:rFonts w:cs="Garamond" w:ascii="Garamond" w:hAnsi="Garamond"/>
          <w:b/>
          <w:bCs/>
          <w:spacing w:val="10"/>
          <w:rtl w:val="true"/>
        </w:rPr>
        <w:t xml:space="preserve">."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rtl w:val="true"/>
        </w:rPr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20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המשקללת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אשמו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מתחשבים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 w:val="24"/>
          <w:szCs w:val="24"/>
          <w:rtl w:val="true"/>
        </w:rPr>
        <w:t>יא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דוגמת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שתיגרם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ולמשפחתו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מאמציו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למוטב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ועברו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היעדרו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הצביון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האינדיבידואלי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שהעניק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עיצוב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בהוראה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בסוג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המסוימות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שבהן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בוצעה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למשל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: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קיומו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תכנון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מוקדם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נזק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בכוח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מידת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אכזריות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'),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שהובילוהו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יכולתו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מצוקתו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התעללות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')."  </w:t>
      </w:r>
    </w:p>
    <w:p>
      <w:pPr>
        <w:pStyle w:val="Ruller41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ההדגשה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cs="David"/>
          <w:sz w:val="24"/>
          <w:szCs w:val="24"/>
          <w:rtl w:val="true"/>
        </w:rPr>
        <w:t>)</w:t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70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אמונים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תוצאתית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אמונים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מוסד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המעוניין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בתוכנית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כמיקשה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ייקבע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הנזק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קיימים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גומלין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להיותם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שלובים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ושזורים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ולקולא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שפורטו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בהרחבה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בסעיפים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–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השאלה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לבטל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ההרשעה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להשאירה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הינם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ונכונים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מכלול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שבארבעת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האישומים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ובאותו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שלטונית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נפשות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ואדריכל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חיצוני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ששניהם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מכירים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הנני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מכלול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בארבעת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האישומים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1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71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קובע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לגבי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רכיב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לגבי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רכיב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הקנס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80,000</w:t>
      </w:r>
      <w:r>
        <w:rPr>
          <w:rFonts w:cs="David"/>
          <w:sz w:val="24"/>
          <w:szCs w:val="24"/>
          <w:rtl w:val="true"/>
        </w:rPr>
        <w:t xml:space="preserve"> 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בהיקף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ארבעת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הפרויקטים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"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;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והתמציתית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73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מרמה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סטייה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מהשורה</w:t>
      </w:r>
      <w:r>
        <w:rPr>
          <w:rtl w:val="true"/>
        </w:rPr>
        <w:t xml:space="preserve">"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123">
        <w:r>
          <w:rPr>
            <w:rStyle w:val="Hyperlink"/>
            <w:color w:val="0000FF"/>
            <w:u w:val="single"/>
            <w:rtl w:val="true"/>
          </w:rPr>
          <w:t>בסימן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', </w:t>
        </w:r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',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1.8.2013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hyperlink r:id="rId12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hyperlink r:id="rId12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center"/>
        <w:rPr>
          <w:bCs/>
        </w:rPr>
      </w:pPr>
      <w:r>
        <w:rPr>
          <w:bCs/>
          <w:rtl w:val="true"/>
        </w:rPr>
        <w:t>עונש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העבירות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המקוריות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במקום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צו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השירות</w:t>
      </w:r>
      <w:r>
        <w:rPr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Cs/>
        </w:rPr>
      </w:pPr>
      <w:r>
        <w:rPr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המהנדסים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והאדריכלים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1958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והאדריכלות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bookmarkStart w:id="13" w:name="_GoBack"/>
      <w:bookmarkEnd w:id="13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תמוז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30"/>
      <w:footerReference w:type="default" r:id="rId1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FrankRuehl">
    <w:charset w:val="b1" w:characterSet="windows-1255"/>
    <w:family w:val="auto"/>
    <w:pitch w:val="variable"/>
  </w:font>
  <w:font w:name="Garamond">
    <w:charset w:val="00" w:characterSet="windows-1252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40276-10-10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אהוד זקסנברג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(%1)"/>
      <w:lvlJc w:val="end"/>
      <w:pPr>
        <w:tabs>
          <w:tab w:val="num" w:pos="4680"/>
        </w:tabs>
        <w:ind w:start="4680" w:hanging="360"/>
      </w:pPr>
      <w:rPr>
        <w:rFonts w:cs="Times New Roman"/>
      </w:rPr>
    </w:lvl>
  </w:abstractNum>
  <w:abstractNum w:abstractNumId="3">
    <w:lvl w:ilvl="0">
      <w:start w:val="3"/>
      <w:numFmt w:val="hebrew1"/>
      <w:lvlText w:val="(%1)"/>
      <w:lvlJc w:val="end"/>
      <w:pPr>
        <w:tabs>
          <w:tab w:val="num" w:pos="4320"/>
        </w:tabs>
        <w:ind w:start="4320" w:hanging="900"/>
      </w:pPr>
      <w:rPr>
        <w:sz w:val="2"/>
        <w:szCs w:val="24"/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4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ascii="Times New Roman" w:hAnsi="Times New Roman" w:cs="Times New Roman"/>
      <w:sz w:val="2"/>
      <w:szCs w:val="24"/>
    </w:rPr>
  </w:style>
  <w:style w:type="character" w:styleId="WW8Num9z1">
    <w:name w:val="WW8Num9z1"/>
    <w:qFormat/>
    <w:rPr>
      <w:rFonts w:ascii="Times New Roman" w:hAnsi="Times New Roman"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5">
    <w:name w:val=" Char Char5"/>
    <w:qFormat/>
    <w:rPr>
      <w:rFonts w:cs="Narkisim"/>
      <w:b/>
      <w:bCs/>
      <w:sz w:val="24"/>
      <w:szCs w:val="24"/>
      <w:lang w:val="en-US" w:bidi="he-IL"/>
    </w:rPr>
  </w:style>
  <w:style w:type="character" w:styleId="CharChar4">
    <w:name w:val=" Char Char4"/>
    <w:qFormat/>
    <w:rPr>
      <w:rFonts w:cs="David"/>
      <w:sz w:val="24"/>
      <w:szCs w:val="24"/>
      <w:lang w:val="en-US" w:bidi="he-IL"/>
    </w:rPr>
  </w:style>
  <w:style w:type="character" w:styleId="CharChar3">
    <w:name w:val=" Char Char3"/>
    <w:qFormat/>
    <w:rPr>
      <w:rFonts w:cs="David"/>
      <w:sz w:val="24"/>
      <w:szCs w:val="24"/>
      <w:lang w:val="en-US" w:bidi="he-IL"/>
    </w:rPr>
  </w:style>
  <w:style w:type="character" w:styleId="CharChar2">
    <w:name w:val=" Char Char2"/>
    <w:qFormat/>
    <w:rPr>
      <w:sz w:val="24"/>
      <w:szCs w:val="24"/>
      <w:lang w:val="en-US" w:bidi="he-IL"/>
    </w:rPr>
  </w:style>
  <w:style w:type="character" w:styleId="CharChar1">
    <w:name w:val=" Char Char1"/>
    <w:qFormat/>
    <w:rPr>
      <w:rFonts w:ascii="Tahoma" w:hAnsi="Tahoma" w:cs="Tahoma"/>
      <w:sz w:val="16"/>
      <w:szCs w:val="16"/>
      <w:lang w:val="en-US" w:bidi="he-IL"/>
    </w:rPr>
  </w:style>
  <w:style w:type="character" w:styleId="CharChar">
    <w:name w:val=" Char Char"/>
    <w:qFormat/>
    <w:rPr>
      <w:rFonts w:eastAsia="Batang;바탕"/>
      <w:sz w:val="24"/>
      <w:szCs w:val="24"/>
      <w:lang w:val="en-US" w:bidi="he-IL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normal-h">
    <w:name w:val="normal-h"/>
    <w:qFormat/>
    <w:rPr>
      <w:rFonts w:cs="Times New Roman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bidi w:val="0"/>
      <w:jc w:val="end"/>
    </w:pPr>
    <w:rPr>
      <w:rFonts w:eastAsia="Batang;바탕"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Batang;바탕" w:cs="Times New Roman"/>
      <w:color w:val="auto"/>
      <w:sz w:val="20"/>
      <w:szCs w:val="26"/>
      <w:lang w:val="en-US" w:eastAsia="en-IL" w:bidi="he-IL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Times New Roman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a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i.a.1" TargetMode="External"/><Relationship Id="rId7" Type="http://schemas.openxmlformats.org/officeDocument/2006/relationships/hyperlink" Target="http://www.nevo.co.il/law/70301/40i.a.2" TargetMode="External"/><Relationship Id="rId8" Type="http://schemas.openxmlformats.org/officeDocument/2006/relationships/hyperlink" Target="http://www.nevo.co.il/law/70301/40i.a.3" TargetMode="External"/><Relationship Id="rId9" Type="http://schemas.openxmlformats.org/officeDocument/2006/relationships/hyperlink" Target="http://www.nevo.co.il/law/70301/40i.a.4" TargetMode="External"/><Relationship Id="rId10" Type="http://schemas.openxmlformats.org/officeDocument/2006/relationships/hyperlink" Target="http://www.nevo.co.il/law/70301/71a.b" TargetMode="External"/><Relationship Id="rId11" Type="http://schemas.openxmlformats.org/officeDocument/2006/relationships/hyperlink" Target="http://www.nevo.co.il/law/70301/71a.e" TargetMode="External"/><Relationship Id="rId12" Type="http://schemas.openxmlformats.org/officeDocument/2006/relationships/hyperlink" Target="http://www.nevo.co.il/law/70301/71d.3" TargetMode="External"/><Relationship Id="rId13" Type="http://schemas.openxmlformats.org/officeDocument/2006/relationships/hyperlink" Target="http://www.nevo.co.il/law/70301/284" TargetMode="External"/><Relationship Id="rId14" Type="http://schemas.openxmlformats.org/officeDocument/2006/relationships/hyperlink" Target="http://www.nevo.co.il/law/70301/iCdS" TargetMode="External"/><Relationship Id="rId15" Type="http://schemas.openxmlformats.org/officeDocument/2006/relationships/hyperlink" Target="http://www.nevo.co.il/law/91073" TargetMode="External"/><Relationship Id="rId16" Type="http://schemas.openxmlformats.org/officeDocument/2006/relationships/hyperlink" Target="http://www.nevo.co.il/law/91073/47" TargetMode="External"/><Relationship Id="rId17" Type="http://schemas.openxmlformats.org/officeDocument/2006/relationships/hyperlink" Target="http://www.nevo.co.il/law/91073/47.b" TargetMode="External"/><Relationship Id="rId18" Type="http://schemas.openxmlformats.org/officeDocument/2006/relationships/hyperlink" Target="http://www.nevo.co.il/law/91073/47.c" TargetMode="External"/><Relationship Id="rId19" Type="http://schemas.openxmlformats.org/officeDocument/2006/relationships/hyperlink" Target="http://www.nevo.co.il/law/91073/158jc" TargetMode="External"/><Relationship Id="rId20" Type="http://schemas.openxmlformats.org/officeDocument/2006/relationships/hyperlink" Target="http://www.nevo.co.il/law/91073/e3C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law/74903/192a" TargetMode="External"/><Relationship Id="rId23" Type="http://schemas.openxmlformats.org/officeDocument/2006/relationships/hyperlink" Target="http://www.nevo.co.il/law/72304" TargetMode="External"/><Relationship Id="rId24" Type="http://schemas.openxmlformats.org/officeDocument/2006/relationships/hyperlink" Target="http://www.nevo.co.il/law/72304/6" TargetMode="External"/><Relationship Id="rId25" Type="http://schemas.openxmlformats.org/officeDocument/2006/relationships/hyperlink" Target="http://www.nevo.co.il/law/72304/10" TargetMode="External"/><Relationship Id="rId26" Type="http://schemas.openxmlformats.org/officeDocument/2006/relationships/hyperlink" Target="http://www.nevo.co.il/law/72296" TargetMode="External"/><Relationship Id="rId27" Type="http://schemas.openxmlformats.org/officeDocument/2006/relationships/hyperlink" Target="http://www.nevo.co.il/law/72296/13a" TargetMode="External"/><Relationship Id="rId28" Type="http://schemas.openxmlformats.org/officeDocument/2006/relationships/hyperlink" Target="http://www.nevo.co.il/law/72296/13a.b" TargetMode="External"/><Relationship Id="rId29" Type="http://schemas.openxmlformats.org/officeDocument/2006/relationships/hyperlink" Target="http://www.nevo.co.il/law/72296/15" TargetMode="External"/><Relationship Id="rId30" Type="http://schemas.openxmlformats.org/officeDocument/2006/relationships/hyperlink" Target="http://www.nevo.co.il/law/72296/17" TargetMode="External"/><Relationship Id="rId31" Type="http://schemas.openxmlformats.org/officeDocument/2006/relationships/hyperlink" Target="http://www.nevo.co.il/law/72296/19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91073" TargetMode="External"/><Relationship Id="rId34" Type="http://schemas.openxmlformats.org/officeDocument/2006/relationships/hyperlink" Target="http://www.nevo.co.il/law/91073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law/72304" TargetMode="External"/><Relationship Id="rId38" Type="http://schemas.openxmlformats.org/officeDocument/2006/relationships/hyperlink" Target="http://www.nevo.co.il/law/91073/47" TargetMode="External"/><Relationship Id="rId39" Type="http://schemas.openxmlformats.org/officeDocument/2006/relationships/hyperlink" Target="http://www.nevo.co.il/law/91073" TargetMode="External"/><Relationship Id="rId40" Type="http://schemas.openxmlformats.org/officeDocument/2006/relationships/hyperlink" Target="http://www.nevo.co.il/law/70301/284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91073" TargetMode="External"/><Relationship Id="rId43" Type="http://schemas.openxmlformats.org/officeDocument/2006/relationships/hyperlink" Target="http://www.nevo.co.il/law/91073/47" TargetMode="External"/><Relationship Id="rId44" Type="http://schemas.openxmlformats.org/officeDocument/2006/relationships/hyperlink" Target="http://www.nevo.co.il/law/91073" TargetMode="External"/><Relationship Id="rId45" Type="http://schemas.openxmlformats.org/officeDocument/2006/relationships/hyperlink" Target="http://www.nevo.co.il/law/70301/284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91073/47.b" TargetMode="External"/><Relationship Id="rId48" Type="http://schemas.openxmlformats.org/officeDocument/2006/relationships/hyperlink" Target="http://www.nevo.co.il/law/91073" TargetMode="External"/><Relationship Id="rId49" Type="http://schemas.openxmlformats.org/officeDocument/2006/relationships/hyperlink" Target="http://www.nevo.co.il/law/91073/47.b" TargetMode="External"/><Relationship Id="rId50" Type="http://schemas.openxmlformats.org/officeDocument/2006/relationships/hyperlink" Target="http://www.nevo.co.il/law/91073" TargetMode="External"/><Relationship Id="rId51" Type="http://schemas.openxmlformats.org/officeDocument/2006/relationships/hyperlink" Target="http://www.nevo.co.il/law/70301/284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91073/47.b" TargetMode="External"/><Relationship Id="rId54" Type="http://schemas.openxmlformats.org/officeDocument/2006/relationships/hyperlink" Target="http://www.nevo.co.il/law/91073/47.c" TargetMode="External"/><Relationship Id="rId55" Type="http://schemas.openxmlformats.org/officeDocument/2006/relationships/hyperlink" Target="http://www.nevo.co.il/law/91073" TargetMode="External"/><Relationship Id="rId56" Type="http://schemas.openxmlformats.org/officeDocument/2006/relationships/hyperlink" Target="http://www.nevo.co.il/law/91073/47" TargetMode="External"/><Relationship Id="rId57" Type="http://schemas.openxmlformats.org/officeDocument/2006/relationships/hyperlink" Target="http://www.nevo.co.il/law/91073" TargetMode="External"/><Relationship Id="rId58" Type="http://schemas.openxmlformats.org/officeDocument/2006/relationships/hyperlink" Target="http://www.nevo.co.il/case/17918628" TargetMode="External"/><Relationship Id="rId59" Type="http://schemas.openxmlformats.org/officeDocument/2006/relationships/hyperlink" Target="http://www.nevo.co.il/law/91073/47" TargetMode="External"/><Relationship Id="rId60" Type="http://schemas.openxmlformats.org/officeDocument/2006/relationships/hyperlink" Target="http://www.nevo.co.il/law/91073" TargetMode="External"/><Relationship Id="rId61" Type="http://schemas.openxmlformats.org/officeDocument/2006/relationships/hyperlink" Target="http://www.nevo.co.il/law/91073/47" TargetMode="External"/><Relationship Id="rId62" Type="http://schemas.openxmlformats.org/officeDocument/2006/relationships/hyperlink" Target="http://www.nevo.co.il/law/91073" TargetMode="External"/><Relationship Id="rId63" Type="http://schemas.openxmlformats.org/officeDocument/2006/relationships/hyperlink" Target="http://www.nevo.co.il/case/17910594" TargetMode="External"/><Relationship Id="rId64" Type="http://schemas.openxmlformats.org/officeDocument/2006/relationships/hyperlink" Target="http://www.nevo.co.il/case/5854955" TargetMode="External"/><Relationship Id="rId65" Type="http://schemas.openxmlformats.org/officeDocument/2006/relationships/hyperlink" Target="http://www.nevo.co.il/case/5699105" TargetMode="External"/><Relationship Id="rId66" Type="http://schemas.openxmlformats.org/officeDocument/2006/relationships/hyperlink" Target="http://www.nevo.co.il/law/70301/71a.b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4903/192a" TargetMode="External"/><Relationship Id="rId69" Type="http://schemas.openxmlformats.org/officeDocument/2006/relationships/hyperlink" Target="http://www.nevo.co.il/law/74903" TargetMode="External"/><Relationship Id="rId70" Type="http://schemas.openxmlformats.org/officeDocument/2006/relationships/hyperlink" Target="http://www.nevo.co.il/case/5810781" TargetMode="External"/><Relationship Id="rId71" Type="http://schemas.openxmlformats.org/officeDocument/2006/relationships/hyperlink" Target="http://www.nevo.co.il/case/5849797" TargetMode="External"/><Relationship Id="rId72" Type="http://schemas.openxmlformats.org/officeDocument/2006/relationships/hyperlink" Target="http://www.nevo.co.il/case/6240015" TargetMode="External"/><Relationship Id="rId73" Type="http://schemas.openxmlformats.org/officeDocument/2006/relationships/hyperlink" Target="http://www.nevo.co.il/case/5993495" TargetMode="External"/><Relationship Id="rId74" Type="http://schemas.openxmlformats.org/officeDocument/2006/relationships/hyperlink" Target="http://www.nevo.co.il/case/6146169" TargetMode="External"/><Relationship Id="rId75" Type="http://schemas.openxmlformats.org/officeDocument/2006/relationships/hyperlink" Target="http://www.nevo.co.il/case/6161385" TargetMode="External"/><Relationship Id="rId76" Type="http://schemas.openxmlformats.org/officeDocument/2006/relationships/hyperlink" Target="http://www.nevo.co.il/law/72296/13a" TargetMode="External"/><Relationship Id="rId77" Type="http://schemas.openxmlformats.org/officeDocument/2006/relationships/hyperlink" Target="http://www.nevo.co.il/law/72296" TargetMode="External"/><Relationship Id="rId78" Type="http://schemas.openxmlformats.org/officeDocument/2006/relationships/hyperlink" Target="http://www.nevo.co.il/law/91073" TargetMode="External"/><Relationship Id="rId79" Type="http://schemas.openxmlformats.org/officeDocument/2006/relationships/hyperlink" Target="http://www.nevo.co.il/law/91073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91073/e3C" TargetMode="External"/><Relationship Id="rId82" Type="http://schemas.openxmlformats.org/officeDocument/2006/relationships/hyperlink" Target="http://www.nevo.co.il/law/91073" TargetMode="External"/><Relationship Id="rId83" Type="http://schemas.openxmlformats.org/officeDocument/2006/relationships/hyperlink" Target="http://www.nevo.co.il/law/91073/158jc" TargetMode="External"/><Relationship Id="rId84" Type="http://schemas.openxmlformats.org/officeDocument/2006/relationships/hyperlink" Target="http://www.nevo.co.il/law/91073" TargetMode="External"/><Relationship Id="rId85" Type="http://schemas.openxmlformats.org/officeDocument/2006/relationships/hyperlink" Target="http://www.nevo.co.il/law/91073/e3C" TargetMode="External"/><Relationship Id="rId86" Type="http://schemas.openxmlformats.org/officeDocument/2006/relationships/hyperlink" Target="http://www.nevo.co.il/law/72296" TargetMode="External"/><Relationship Id="rId87" Type="http://schemas.openxmlformats.org/officeDocument/2006/relationships/hyperlink" Target="http://www.nevo.co.il/law/72296/13a.b" TargetMode="External"/><Relationship Id="rId88" Type="http://schemas.openxmlformats.org/officeDocument/2006/relationships/hyperlink" Target="http://www.nevo.co.il/law/72296" TargetMode="External"/><Relationship Id="rId89" Type="http://schemas.openxmlformats.org/officeDocument/2006/relationships/hyperlink" Target="http://www.nevo.co.il/law/70301/iCdS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70301/284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law/70301/iCdS" TargetMode="External"/><Relationship Id="rId94" Type="http://schemas.openxmlformats.org/officeDocument/2006/relationships/hyperlink" Target="http://www.nevo.co.il/law/72296/15" TargetMode="External"/><Relationship Id="rId95" Type="http://schemas.openxmlformats.org/officeDocument/2006/relationships/hyperlink" Target="http://www.nevo.co.il/law/72296" TargetMode="External"/><Relationship Id="rId96" Type="http://schemas.openxmlformats.org/officeDocument/2006/relationships/hyperlink" Target="http://www.nevo.co.il/law/72304" TargetMode="External"/><Relationship Id="rId97" Type="http://schemas.openxmlformats.org/officeDocument/2006/relationships/hyperlink" Target="http://www.nevo.co.il/law/72304/6" TargetMode="External"/><Relationship Id="rId98" Type="http://schemas.openxmlformats.org/officeDocument/2006/relationships/hyperlink" Target="http://www.nevo.co.il/law/72304/10" TargetMode="External"/><Relationship Id="rId99" Type="http://schemas.openxmlformats.org/officeDocument/2006/relationships/hyperlink" Target="http://www.nevo.co.il/law/72304/10" TargetMode="External"/><Relationship Id="rId100" Type="http://schemas.openxmlformats.org/officeDocument/2006/relationships/hyperlink" Target="http://www.nevo.co.il/law/72304/10" TargetMode="External"/><Relationship Id="rId101" Type="http://schemas.openxmlformats.org/officeDocument/2006/relationships/hyperlink" Target="http://www.nevo.co.il/law/72296/17" TargetMode="External"/><Relationship Id="rId102" Type="http://schemas.openxmlformats.org/officeDocument/2006/relationships/hyperlink" Target="http://www.nevo.co.il/law/72296" TargetMode="External"/><Relationship Id="rId103" Type="http://schemas.openxmlformats.org/officeDocument/2006/relationships/hyperlink" Target="http://www.nevo.co.il/law/72296/19a" TargetMode="External"/><Relationship Id="rId104" Type="http://schemas.openxmlformats.org/officeDocument/2006/relationships/hyperlink" Target="http://www.nevo.co.il/law/70301" TargetMode="External"/><Relationship Id="rId105" Type="http://schemas.openxmlformats.org/officeDocument/2006/relationships/hyperlink" Target="http://www.nevo.co.il/law/70301/40a" TargetMode="External"/><Relationship Id="rId106" Type="http://schemas.openxmlformats.org/officeDocument/2006/relationships/hyperlink" Target="http://www.nevo.co.il/law/70301/40b" TargetMode="External"/><Relationship Id="rId107" Type="http://schemas.openxmlformats.org/officeDocument/2006/relationships/hyperlink" Target="http://www.nevo.co.il/law/70301" TargetMode="External"/><Relationship Id="rId108" Type="http://schemas.openxmlformats.org/officeDocument/2006/relationships/hyperlink" Target="http://www.nevo.co.il/law/70301" TargetMode="External"/><Relationship Id="rId109" Type="http://schemas.openxmlformats.org/officeDocument/2006/relationships/hyperlink" Target="http://www.nevo.co.il/law/70301/40i.a.1" TargetMode="External"/><Relationship Id="rId110" Type="http://schemas.openxmlformats.org/officeDocument/2006/relationships/hyperlink" Target="http://www.nevo.co.il/law/70301/40i.a.2" TargetMode="External"/><Relationship Id="rId111" Type="http://schemas.openxmlformats.org/officeDocument/2006/relationships/hyperlink" Target="http://www.nevo.co.il/law/70301" TargetMode="External"/><Relationship Id="rId112" Type="http://schemas.openxmlformats.org/officeDocument/2006/relationships/hyperlink" Target="http://www.nevo.co.il/law/70301/40c.a" TargetMode="External"/><Relationship Id="rId113" Type="http://schemas.openxmlformats.org/officeDocument/2006/relationships/hyperlink" Target="http://www.nevo.co.il/law/70301" TargetMode="External"/><Relationship Id="rId114" Type="http://schemas.openxmlformats.org/officeDocument/2006/relationships/hyperlink" Target="http://www.nevo.co.il/law/70301/40i.a.3" TargetMode="External"/><Relationship Id="rId115" Type="http://schemas.openxmlformats.org/officeDocument/2006/relationships/hyperlink" Target="http://www.nevo.co.il/law/70301/40i.a.4" TargetMode="External"/><Relationship Id="rId116" Type="http://schemas.openxmlformats.org/officeDocument/2006/relationships/hyperlink" Target="http://www.nevo.co.il/law/70301" TargetMode="External"/><Relationship Id="rId117" Type="http://schemas.openxmlformats.org/officeDocument/2006/relationships/hyperlink" Target="http://www.nevo.co.il/case/7667123" TargetMode="External"/><Relationship Id="rId118" Type="http://schemas.openxmlformats.org/officeDocument/2006/relationships/hyperlink" Target="http://www.nevo.co.il/law/70301" TargetMode="External"/><Relationship Id="rId119" Type="http://schemas.openxmlformats.org/officeDocument/2006/relationships/hyperlink" Target="http://www.nevo.co.il/law/70301" TargetMode="External"/><Relationship Id="rId120" Type="http://schemas.openxmlformats.org/officeDocument/2006/relationships/hyperlink" Target="http://www.nevo.co.il/case/6473037" TargetMode="External"/><Relationship Id="rId121" Type="http://schemas.openxmlformats.org/officeDocument/2006/relationships/hyperlink" Target="http://www.nevo.co.il/law/91073/47" TargetMode="External"/><Relationship Id="rId122" Type="http://schemas.openxmlformats.org/officeDocument/2006/relationships/hyperlink" Target="http://www.nevo.co.il/law/91073" TargetMode="External"/><Relationship Id="rId123" Type="http://schemas.openxmlformats.org/officeDocument/2006/relationships/hyperlink" Target="http://www.nevo.co.il/law/70301/iCdS" TargetMode="External"/><Relationship Id="rId124" Type="http://schemas.openxmlformats.org/officeDocument/2006/relationships/hyperlink" Target="http://www.nevo.co.il/law/70301" TargetMode="External"/><Relationship Id="rId125" Type="http://schemas.openxmlformats.org/officeDocument/2006/relationships/hyperlink" Target="http://www.nevo.co.il/law/70301/71a.e" TargetMode="External"/><Relationship Id="rId126" Type="http://schemas.openxmlformats.org/officeDocument/2006/relationships/hyperlink" Target="http://www.nevo.co.il/law/70301" TargetMode="External"/><Relationship Id="rId127" Type="http://schemas.openxmlformats.org/officeDocument/2006/relationships/hyperlink" Target="http://www.nevo.co.il/law/70301/71d.3" TargetMode="External"/><Relationship Id="rId128" Type="http://schemas.openxmlformats.org/officeDocument/2006/relationships/hyperlink" Target="http://www.nevo.co.il/law/72296/19a" TargetMode="External"/><Relationship Id="rId129" Type="http://schemas.openxmlformats.org/officeDocument/2006/relationships/hyperlink" Target="http://www.nevo.co.il/law/72296" TargetMode="External"/><Relationship Id="rId130" Type="http://schemas.openxmlformats.org/officeDocument/2006/relationships/header" Target="header1.xml"/><Relationship Id="rId131" Type="http://schemas.openxmlformats.org/officeDocument/2006/relationships/footer" Target="footer1.xml"/><Relationship Id="rId132" Type="http://schemas.openxmlformats.org/officeDocument/2006/relationships/numbering" Target="numbering.xml"/><Relationship Id="rId133" Type="http://schemas.openxmlformats.org/officeDocument/2006/relationships/fontTable" Target="fontTable.xml"/><Relationship Id="rId134" Type="http://schemas.openxmlformats.org/officeDocument/2006/relationships/settings" Target="settings.xml"/><Relationship Id="rId1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2015-04-13T09:37:00Z</dcterms:created>
  <dc:creator> </dc:creator>
  <dc:description/>
  <cp:keywords/>
  <dc:language>en-IL</dc:language>
  <cp:lastModifiedBy>hofit</cp:lastModifiedBy>
  <dcterms:modified xsi:type="dcterms:W3CDTF">2015-04-13T09:37:00Z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אהוד זקסנברג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APPELLEE3">
    <vt:lpwstr>בשלב הטיעונים לעונש העידו שני עדי הגנה, מר אריה שקד וכן מר אדם יוסף. מר אריה שקד העיד שהינו מכהן כ של קבוצת הנדסה מהגדולות במדינה ועמד על כישוריו המקצועיים הגבוהים של ועל כך שהחברה שבו הוא עובד פונה ל על מנת שיסייע להם בביצוען של עבודות אדריכליות שונות. מ</vt:lpwstr>
  </property>
  <property fmtid="{D5CDD505-2E9C-101B-9397-08002B2CF9AE}" pid="9" name="APPELLEE4">
    <vt:lpwstr>פרשת קליין) פרוקצ'יה עמדה על השיקולים השונים שמנחים את בתי המשפט בשאלת הרשעתו או אי הרשעתו של . במקרה זה נקבע כי החלופה העונשית של הימנעות מהרשעה, תוך הטלת צו מבחן או צו שירות לתועלת הציבור, מהווה חריג לכלל הרחב הנטוע בתורת הענישה לפיו, מקום שהוכחה אשמתו </vt:lpwstr>
  </property>
  <property fmtid="{D5CDD505-2E9C-101B-9397-08002B2CF9AE}" pid="10" name="CASESLISTTMP1">
    <vt:lpwstr>17918628;17910594;5854955;5699105;5810781;5849797;6240015;5993495;6146169;6161385;7667123;6473037</vt:lpwstr>
  </property>
  <property fmtid="{D5CDD505-2E9C-101B-9397-08002B2CF9AE}" pid="11" name="CITY">
    <vt:lpwstr>רמ'</vt:lpwstr>
  </property>
  <property fmtid="{D5CDD505-2E9C-101B-9397-08002B2CF9AE}" pid="12" name="DATE">
    <vt:lpwstr>20130625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70301/284:4;071a.b;iCdS:3;040a;040b;040i.a.1;040i.a.2;040c.a;040i.a.3;040i.a.4;071a.e;071d.3</vt:lpwstr>
  </property>
  <property fmtid="{D5CDD505-2E9C-101B-9397-08002B2CF9AE}" pid="17" name="LAWLISTTMP2">
    <vt:lpwstr>91073/047:6;047.b:3;047.c;e3C:2;158jc</vt:lpwstr>
  </property>
  <property fmtid="{D5CDD505-2E9C-101B-9397-08002B2CF9AE}" pid="18" name="LAWLISTTMP3">
    <vt:lpwstr>74903/192a</vt:lpwstr>
  </property>
  <property fmtid="{D5CDD505-2E9C-101B-9397-08002B2CF9AE}" pid="19" name="LAWLISTTMP4">
    <vt:lpwstr>72304/006;010:3</vt:lpwstr>
  </property>
  <property fmtid="{D5CDD505-2E9C-101B-9397-08002B2CF9AE}" pid="20" name="LAWLISTTMP5">
    <vt:lpwstr>72296/013a;013a.b;015;017;019a:2</vt:lpwstr>
  </property>
  <property fmtid="{D5CDD505-2E9C-101B-9397-08002B2CF9AE}" pid="21" name="LAWYER">
    <vt:lpwstr>אורי רינצקי;פרופ' דוד ליבאי;טליה דאר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METAKZER">
    <vt:lpwstr>עומרי</vt:lpwstr>
  </property>
  <property fmtid="{D5CDD505-2E9C-101B-9397-08002B2CF9AE}" pid="28" name="NEWPARTA">
    <vt:lpwstr>40276</vt:lpwstr>
  </property>
  <property fmtid="{D5CDD505-2E9C-101B-9397-08002B2CF9AE}" pid="29" name="NEWPARTB">
    <vt:lpwstr>10</vt:lpwstr>
  </property>
  <property fmtid="{D5CDD505-2E9C-101B-9397-08002B2CF9AE}" pid="30" name="NEWPARTC">
    <vt:lpwstr>10</vt:lpwstr>
  </property>
  <property fmtid="{D5CDD505-2E9C-101B-9397-08002B2CF9AE}" pid="31" name="NEWPROC">
    <vt:lpwstr>תפ</vt:lpwstr>
  </property>
  <property fmtid="{D5CDD505-2E9C-101B-9397-08002B2CF9AE}" pid="32" name="NOSE11">
    <vt:lpwstr>עונשין</vt:lpwstr>
  </property>
  <property fmtid="{D5CDD505-2E9C-101B-9397-08002B2CF9AE}" pid="33" name="NOSE110">
    <vt:lpwstr/>
  </property>
  <property fmtid="{D5CDD505-2E9C-101B-9397-08002B2CF9AE}" pid="34" name="NOSE12">
    <vt:lpwstr>עונשין</vt:lpwstr>
  </property>
  <property fmtid="{D5CDD505-2E9C-101B-9397-08002B2CF9AE}" pid="35" name="NOSE13">
    <vt:lpwstr>עונשין</vt:lpwstr>
  </property>
  <property fmtid="{D5CDD505-2E9C-101B-9397-08002B2CF9AE}" pid="36" name="NOSE14">
    <vt:lpwstr/>
  </property>
  <property fmtid="{D5CDD505-2E9C-101B-9397-08002B2CF9AE}" pid="37" name="NOSE15">
    <vt:lpwstr/>
  </property>
  <property fmtid="{D5CDD505-2E9C-101B-9397-08002B2CF9AE}" pid="38" name="NOSE16">
    <vt:lpwstr/>
  </property>
  <property fmtid="{D5CDD505-2E9C-101B-9397-08002B2CF9AE}" pid="39" name="NOSE17">
    <vt:lpwstr/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1ID">
    <vt:lpwstr>77;77;77</vt:lpwstr>
  </property>
  <property fmtid="{D5CDD505-2E9C-101B-9397-08002B2CF9AE}" pid="43" name="NOSE21">
    <vt:lpwstr>ענישה</vt:lpwstr>
  </property>
  <property fmtid="{D5CDD505-2E9C-101B-9397-08002B2CF9AE}" pid="44" name="NOSE210">
    <vt:lpwstr/>
  </property>
  <property fmtid="{D5CDD505-2E9C-101B-9397-08002B2CF9AE}" pid="45" name="NOSE22">
    <vt:lpwstr>ענישה</vt:lpwstr>
  </property>
  <property fmtid="{D5CDD505-2E9C-101B-9397-08002B2CF9AE}" pid="46" name="NOSE23">
    <vt:lpwstr>ענישה</vt:lpwstr>
  </property>
  <property fmtid="{D5CDD505-2E9C-101B-9397-08002B2CF9AE}" pid="47" name="NOSE24">
    <vt:lpwstr/>
  </property>
  <property fmtid="{D5CDD505-2E9C-101B-9397-08002B2CF9AE}" pid="48" name="NOSE25">
    <vt:lpwstr/>
  </property>
  <property fmtid="{D5CDD505-2E9C-101B-9397-08002B2CF9AE}" pid="49" name="NOSE26">
    <vt:lpwstr/>
  </property>
  <property fmtid="{D5CDD505-2E9C-101B-9397-08002B2CF9AE}" pid="50" name="NOSE27">
    <vt:lpwstr/>
  </property>
  <property fmtid="{D5CDD505-2E9C-101B-9397-08002B2CF9AE}" pid="51" name="NOSE28">
    <vt:lpwstr/>
  </property>
  <property fmtid="{D5CDD505-2E9C-101B-9397-08002B2CF9AE}" pid="52" name="NOSE29">
    <vt:lpwstr/>
  </property>
  <property fmtid="{D5CDD505-2E9C-101B-9397-08002B2CF9AE}" pid="53" name="NOSE2ID">
    <vt:lpwstr>1446;1446;1446</vt:lpwstr>
  </property>
  <property fmtid="{D5CDD505-2E9C-101B-9397-08002B2CF9AE}" pid="54" name="NOSE31">
    <vt:lpwstr>מדיניות ענישה: אי-הרשעה</vt:lpwstr>
  </property>
  <property fmtid="{D5CDD505-2E9C-101B-9397-08002B2CF9AE}" pid="55" name="NOSE310">
    <vt:lpwstr/>
  </property>
  <property fmtid="{D5CDD505-2E9C-101B-9397-08002B2CF9AE}" pid="56" name="NOSE32">
    <vt:lpwstr>מדיניות ענישה: עבירות עובדי ציבור</vt:lpwstr>
  </property>
  <property fmtid="{D5CDD505-2E9C-101B-9397-08002B2CF9AE}" pid="57" name="NOSE33">
    <vt:lpwstr>מתחם הענישה</vt:lpwstr>
  </property>
  <property fmtid="{D5CDD505-2E9C-101B-9397-08002B2CF9AE}" pid="58" name="NOSE34">
    <vt:lpwstr/>
  </property>
  <property fmtid="{D5CDD505-2E9C-101B-9397-08002B2CF9AE}" pid="59" name="NOSE35">
    <vt:lpwstr/>
  </property>
  <property fmtid="{D5CDD505-2E9C-101B-9397-08002B2CF9AE}" pid="60" name="NOSE36">
    <vt:lpwstr/>
  </property>
  <property fmtid="{D5CDD505-2E9C-101B-9397-08002B2CF9AE}" pid="61" name="NOSE37">
    <vt:lpwstr/>
  </property>
  <property fmtid="{D5CDD505-2E9C-101B-9397-08002B2CF9AE}" pid="62" name="NOSE38">
    <vt:lpwstr/>
  </property>
  <property fmtid="{D5CDD505-2E9C-101B-9397-08002B2CF9AE}" pid="63" name="NOSE39">
    <vt:lpwstr/>
  </property>
  <property fmtid="{D5CDD505-2E9C-101B-9397-08002B2CF9AE}" pid="64" name="NOSE3ID">
    <vt:lpwstr>11690;11606;14985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/>
  </property>
  <property fmtid="{D5CDD505-2E9C-101B-9397-08002B2CF9AE}" pid="69" name="PROCNUM">
    <vt:lpwstr/>
  </property>
  <property fmtid="{D5CDD505-2E9C-101B-9397-08002B2CF9AE}" pid="70" name="PROCYEAR">
    <vt:lpwstr/>
  </property>
  <property fmtid="{D5CDD505-2E9C-101B-9397-08002B2CF9AE}" pid="71" name="PSAKDIN">
    <vt:lpwstr>גזר-דין</vt:lpwstr>
  </property>
  <property fmtid="{D5CDD505-2E9C-101B-9397-08002B2CF9AE}" pid="72" name="PadiDate">
    <vt:lpwstr>20130708</vt:lpwstr>
  </property>
  <property fmtid="{D5CDD505-2E9C-101B-9397-08002B2CF9AE}" pid="73" name="TYPE">
    <vt:lpwstr>3</vt:lpwstr>
  </property>
  <property fmtid="{D5CDD505-2E9C-101B-9397-08002B2CF9AE}" pid="74" name="TYPE_ABS_DATE">
    <vt:lpwstr>380120130625</vt:lpwstr>
  </property>
  <property fmtid="{D5CDD505-2E9C-101B-9397-08002B2CF9AE}" pid="75" name="TYPE_N_DATE">
    <vt:lpwstr>38020130625</vt:lpwstr>
  </property>
  <property fmtid="{D5CDD505-2E9C-101B-9397-08002B2CF9AE}" pid="76" name="VOLUME">
    <vt:lpwstr/>
  </property>
  <property fmtid="{D5CDD505-2E9C-101B-9397-08002B2CF9AE}" pid="77" name="WORDNUMPAGES">
    <vt:lpwstr>25</vt:lpwstr>
  </property>
</Properties>
</file>