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center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drawing>
          <wp:inline distT="0" distB="0" distL="0" distR="0">
            <wp:extent cx="371475" cy="466090"/>
            <wp:effectExtent l="0" t="0" r="0" b="0"/>
            <wp:docPr id="1" name="ישראל - המנורה -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ישראל - המנורה -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יפו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40320-04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המרכז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קאדר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>
                <w:rFonts w:cs="Arial" w:ascii="Arial" w:hAnsi="Arial"/>
                <w:b/>
                <w:bCs/>
                <w:sz w:val="32"/>
                <w:szCs w:val="32"/>
                <w:lang w:val="en-US" w:eastAsia="en-US"/>
              </w:rPr>
              <w:t>1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דוד רוזן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מבקשים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ראיד עבד אל קאדר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משיבים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פרקליטות מחוז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המרכז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כפוף להערת המדינה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כמבוקש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דוד רוזן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  <w:sz w:val="22"/>
          <w:szCs w:val="22"/>
          <w:lang w:val="en-US" w:eastAsia="en-US"/>
        </w:rPr>
      </w:pPr>
      <w:r>
        <w:rPr>
          <w:rFonts w:cs="Arial" w:ascii="Arial" w:hAnsi="Arial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'  </w:t>
      </w:r>
      <w:r>
        <w:rPr>
          <w:rFonts w:ascii="Arial" w:hAnsi="Arial" w:cs="Arial"/>
          <w:rtl w:val="true"/>
          <w:lang w:val="en-US" w:eastAsia="en-US"/>
        </w:rPr>
        <w:t>אדר ב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מרץ </w:t>
      </w:r>
      <w:r>
        <w:rPr>
          <w:rFonts w:cs="Arial" w:ascii="Arial" w:hAnsi="Arial"/>
          <w:lang w:val="en-US" w:eastAsia="en-US"/>
        </w:rPr>
        <w:t>2011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40320-04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פרקליטות מחוז 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 קאדר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2011-03-08T03:03:00Z</dcterms:created>
  <dc:creator> </dc:creator>
  <dc:description/>
  <cp:keywords/>
  <dc:language>en-IL</dc:language>
  <cp:lastModifiedBy>orit</cp:lastModifiedBy>
  <dcterms:modified xsi:type="dcterms:W3CDTF">2011-03-08T03:03:00Z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-המרכז;ראיד עבד אל קאדר</vt:lpwstr>
  </property>
  <property fmtid="{D5CDD505-2E9C-101B-9397-08002B2CF9AE}" pid="3" name="APPELLEE">
    <vt:lpwstr>עבד אל קאדר;מ.י. פרקליטות מחוז -המרכז</vt:lpwstr>
  </property>
  <property fmtid="{D5CDD505-2E9C-101B-9397-08002B2CF9AE}" pid="4" name="CITY">
    <vt:lpwstr>ת"א</vt:lpwstr>
  </property>
  <property fmtid="{D5CDD505-2E9C-101B-9397-08002B2CF9AE}" pid="5" name="DATE">
    <vt:lpwstr>20110307</vt:lpwstr>
  </property>
  <property fmtid="{D5CDD505-2E9C-101B-9397-08002B2CF9AE}" pid="6" name="JUDGE">
    <vt:lpwstr>דוד רוזן</vt:lpwstr>
  </property>
  <property fmtid="{D5CDD505-2E9C-101B-9397-08002B2CF9AE}" pid="7" name="NEWPARTA">
    <vt:lpwstr>40320;40320</vt:lpwstr>
  </property>
  <property fmtid="{D5CDD505-2E9C-101B-9397-08002B2CF9AE}" pid="8" name="NEWPARTB">
    <vt:lpwstr>;</vt:lpwstr>
  </property>
  <property fmtid="{D5CDD505-2E9C-101B-9397-08002B2CF9AE}" pid="9" name="NEWPARTC">
    <vt:lpwstr>04;04</vt:lpwstr>
  </property>
  <property fmtid="{D5CDD505-2E9C-101B-9397-08002B2CF9AE}" pid="10" name="NEWPROC">
    <vt:lpwstr>תפ;תפ</vt:lpwstr>
  </property>
  <property fmtid="{D5CDD505-2E9C-101B-9397-08002B2CF9AE}" pid="11" name="PROCNUM">
    <vt:lpwstr>40320</vt:lpwstr>
  </property>
  <property fmtid="{D5CDD505-2E9C-101B-9397-08002B2CF9AE}" pid="12" name="PROCYEAR">
    <vt:lpwstr>04</vt:lpwstr>
  </property>
  <property fmtid="{D5CDD505-2E9C-101B-9397-08002B2CF9AE}" pid="13" name="PSAKDIN">
    <vt:lpwstr>החלטה</vt:lpwstr>
  </property>
  <property fmtid="{D5CDD505-2E9C-101B-9397-08002B2CF9AE}" pid="14" name="RemarkFileName">
    <vt:lpwstr>mechozi me 04 40320 998 htm</vt:lpwstr>
  </property>
  <property fmtid="{D5CDD505-2E9C-101B-9397-08002B2CF9AE}" pid="15" name="TYPE">
    <vt:lpwstr>2</vt:lpwstr>
  </property>
  <property fmtid="{D5CDD505-2E9C-101B-9397-08002B2CF9AE}" pid="16" name="TYPE_ABS_DATE">
    <vt:lpwstr>390020110307</vt:lpwstr>
  </property>
  <property fmtid="{D5CDD505-2E9C-101B-9397-08002B2CF9AE}" pid="17" name="TYPE_N_DATE">
    <vt:lpwstr>39020110307</vt:lpwstr>
  </property>
  <property fmtid="{D5CDD505-2E9C-101B-9397-08002B2CF9AE}" pid="18" name="WORDNUMPAGES">
    <vt:lpwstr>1</vt:lpwstr>
  </property>
</Properties>
</file>