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40528-12-15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וקנין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קורקוס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372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כנגד הנאשם הוגש כתב אישום אשר כולל חלק כללי ושני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כפר בעובדות של שני האישומים ונשמעו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והמתלוננת היו בני זוג אשר נישאו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והתגרשו בשנת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ומאז מתגוררים יחד בדירה בתחומי העיר רמלה עם ילדיהם המשותפים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הדירה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במועד הרלוונטי לאישום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המתלוננת בחודש השלישי לערך להריונה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ascii="Arial" w:hAnsi="Arial" w:cs="Arial"/>
          <w:rtl w:val="true"/>
        </w:rPr>
        <w:t xml:space="preserve"> יוחסו לנאשם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ותקיפת סתם של בת זוג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14.12.2015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כשילדיהם ישנים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התגלע ויכוח בתוך הדירה בין הנאשם לבין המתלוננת עקב טענת הנאשם כי המתלוננת הולכת למקום עבודתה על מנת לחפש גברים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הוויכוח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לשתות 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במקומות שונים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פרק זמן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הנאשם את המתלוננת בכך שדחף אותה בידיו מספר פעמים על כיור במטבח ועל קיר בסלון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הפילה לרצפה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בשערותיה והכה אותה בפניה ובראשה בידיו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התקיפה בוצעה תוך שהנאשם מאיים על המתלוננת באומרו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אחמם שמן ואשפוך לך על הפנים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ואף איים שישליך עליה בקבוק בירה ממנו שתה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שכנים ששמעו צעקותיה של המתלוננת מהדירה הזעיקו משטרה למקום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ascii="Arial" w:hAnsi="Arial" w:cs="Arial"/>
          <w:rtl w:val="true"/>
        </w:rPr>
        <w:t xml:space="preserve"> מיוחסת לנאשם ביצוע עבירה של תקיפת סתם של בת זוג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כחודש עובר לאירוע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תחת השפעת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את המתלוננת בחדר השירותים שבדירה בכך שדחף אותה והכה אותה במכת אגרוף בפניה באזור עינה הימנית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האמורים לעיל נגרמו למתלוננת חבלות בדמות נפיחות בעין ימין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בכל העבירות שיוחסו לו בכתב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tl w:val="true"/>
        </w:rPr>
        <w:t xml:space="preserve">"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7951/10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], (</w:t>
      </w:r>
      <w:r>
        <w:rPr/>
        <w:t>2.11.10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ולארח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], (</w:t>
      </w:r>
      <w:r>
        <w:rPr/>
        <w:t>20.1.15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שבבטן</w:t>
      </w:r>
      <w:r>
        <w:rPr>
          <w:rtl w:val="true"/>
        </w:rPr>
        <w:t xml:space="preserve">".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ניער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ניגר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21.5.15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".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החגורה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"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)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33190-03-12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20.3.2013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33190-03-12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20.3.2013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14.12.15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           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40528-12-15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2.b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2.b" TargetMode="External"/><Relationship Id="rId9" Type="http://schemas.openxmlformats.org/officeDocument/2006/relationships/hyperlink" Target="http://www.nevo.co.il/law/70301/37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117138" TargetMode="External"/><Relationship Id="rId12" Type="http://schemas.openxmlformats.org/officeDocument/2006/relationships/hyperlink" Target="http://www.nevo.co.il/case/18777906" TargetMode="External"/><Relationship Id="rId13" Type="http://schemas.openxmlformats.org/officeDocument/2006/relationships/hyperlink" Target="http://www.nevo.co.il/case/20298761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2.b" TargetMode="External"/><Relationship Id="rId17" Type="http://schemas.openxmlformats.org/officeDocument/2006/relationships/hyperlink" Target="http://www.nevo.co.il/case/4917633" TargetMode="External"/><Relationship Id="rId18" Type="http://schemas.openxmlformats.org/officeDocument/2006/relationships/hyperlink" Target="http://www.nevo.co.il/case/4917633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2016-12-01T14:42:00Z</dcterms:created>
  <dc:creator> </dc:creator>
  <dc:description/>
  <cp:keywords/>
  <dc:language>en-IL</dc:language>
  <cp:lastModifiedBy>run</cp:lastModifiedBy>
  <dcterms:modified xsi:type="dcterms:W3CDTF">2016-12-01T14:42:00Z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ישראל;לשכת התביעות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6117138;18777906;20298761;4917633:2</vt:lpwstr>
  </property>
  <property fmtid="{D5CDD505-2E9C-101B-9397-08002B2CF9AE}" pid="9" name="CITY">
    <vt:lpwstr>רמ'</vt:lpwstr>
  </property>
  <property fmtid="{D5CDD505-2E9C-101B-9397-08002B2CF9AE}" pid="10" name="DATE">
    <vt:lpwstr>20160524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70301/192:2;382.b:2;372.b</vt:lpwstr>
  </property>
  <property fmtid="{D5CDD505-2E9C-101B-9397-08002B2CF9AE}" pid="15" name="LAWYER">
    <vt:lpwstr>איריס מוריץ;מיטל וקנין קורקוס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40528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380020160524</vt:lpwstr>
  </property>
  <property fmtid="{D5CDD505-2E9C-101B-9397-08002B2CF9AE}" pid="34" name="TYPE_N_DATE">
    <vt:lpwstr>38020160524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