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1814"/>
        <w:gridCol w:w="3667"/>
        <w:gridCol w:w="8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40823-03-22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שאמי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ראמי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שאמי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114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23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 w:eastAsia="Calibri"/>
          <w:rtl w:val="true"/>
        </w:rPr>
        <w:t>הנאשם הורשע 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שכלל את תיקון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כדלקמן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מגע עם סוכן חוץ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114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"); </w:t>
      </w:r>
      <w:r>
        <w:rPr>
          <w:rFonts w:ascii="David" w:hAnsi="David" w:eastAsia="Calibri"/>
          <w:rtl w:val="true"/>
        </w:rPr>
        <w:t>מתן שירות או העמדת אמצעים לארגון טרור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12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התשע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ו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2016</w:t>
        </w:r>
      </w:hyperlink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קשירת קשר לפשע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499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רכישה והחזקה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15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</w:t>
      </w:r>
      <w:r>
        <w:rPr>
          <w:rFonts w:eastAsia="Calibri" w:cs="David" w:ascii="David" w:hAnsi="David"/>
          <w:rtl w:val="true"/>
        </w:rPr>
        <w:t>+</w:t>
      </w:r>
      <w:r>
        <w:rPr>
          <w:rFonts w:ascii="David" w:hAnsi="David" w:eastAsia="Calibri"/>
          <w:rtl w:val="true"/>
        </w:rPr>
        <w:t>סיפא לחוק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במסגרת הסדר הטיעון הוסכם כי הנאשם יכפור בעובדות סעיף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ובחלק מהאמור בסעיף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לאישום הראשון בכתב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והמאשימה לא תבקש להוכיח עובדות אלה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בסקירת עובדות כתב האישום להלן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אתייחס לעובדות בהן הודה הנאשם בלבד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הסדר הטיעון לא כלל הסכמה לעניין העונש והוסכם כי לעניין זה יוכל כל צד לטעון את טענותיו באופן חופשי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בחלק הכללי של כתב האישום נאמר כי בין סולטאן עטאללה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סולטאן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 xml:space="preserve">לנאשם ולסאמי גזאוי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סאמי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קיימת היכרות ארוכת 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שבין הנאשם לסאמי נוצרה היכרות מספר חודשים עובר למתואר בכתב האישום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עוד נאמר כי ארגון החיזבאללה הינו ארגון טרור בהתאם להכרזת הממשלה מתאריך </w:t>
      </w:r>
      <w:r>
        <w:rPr>
          <w:rFonts w:eastAsia="Calibri" w:cs="David" w:ascii="David" w:hAnsi="David"/>
        </w:rPr>
        <w:t>1.1.1988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והחל מיום </w:t>
      </w:r>
      <w:r>
        <w:rPr>
          <w:rFonts w:eastAsia="Calibri" w:cs="David" w:ascii="David" w:hAnsi="David"/>
        </w:rPr>
        <w:t>1.11.2016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הוא מוכרז כארגון טרור גם מכוח 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התשע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ו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2016</w:t>
        </w:r>
      </w:hyperlink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חיזבאללה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הארגון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ארגון החיזבאללה פועל כנגד מדינת ישראל במספר כיווני פעולה מרכזיים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ובהם גיוס ערבים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ישראלים כסוכנים של הארגון לטובת משימות ריגול וטרור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היכולות לספק לו מידע ערכי ומהימן שבכוחו לשמש בהמשך לתכנון וקידום פיגועים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פועל הארגון להקמת תשתיות טרור בשטחי 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בדגש על יכולות בתחום האמל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באמצעות הברחת אמצעי לחימה שונים לשטח ישראל דרך הגבולות הצפוניים של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היינו דרך 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סוריה וירדן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במרבית המקרים מבוצע שימוש בפלטפורמה פלילית למטרת הברחת האמל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מאמצי הארגון לחדור לישראל ולהעמיק את דריסת רגלו ויכולותיו בשטחה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זיהה הארגון את הפעילות הפלילית הענפה המתקיימת לאורך גבול ישראל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לבנון כפלטפורמה איכותית להגברת נגישותו למדינת 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ארגון חיזבאללה מנצל את מעמדו הריבוני בדרום לבנון לטובת השתלטות על צירי הברחות סמים בגזרות שונות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מכפיף את הגורמים הפליליים הסוחרים בסמים לאורך גבול ישראל למרותו ומשתמש בהם לצרכיו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אותם גורמים פליליים מסייעים לחיזבאללה להעביר אמצעים לישראל דרך הגבול ואף מהווים חולייה המקשרת בין חיזבאללה לאנשי קשר ישראלים מולם הם פועלים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חוסיין חליל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חוסיין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הוא תושב דרום 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בזמנים הרלוונטיים לכתב האישום היה פעיל בארגון חיזבאללה ופעל בשליחותו ברתימת מערך ההברחות הפלילי בגבולותיה הצפוניים של המדינה לצרכי הארגון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חוסיין הוא סוכן חוץ בהתאם להגדרה ב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אכרם שית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אכרם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הוא תושב דרום 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עסק בעבר בהברחות של סמים ואמצעי לחימה דרך גבול 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עבור חיזבאללה ובהכוונתו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סולטאן הכיר את חוסיין ואת אכרם בשנת </w:t>
      </w:r>
      <w:r>
        <w:rPr>
          <w:rFonts w:eastAsia="Calibri" w:cs="David" w:ascii="David" w:hAnsi="David"/>
        </w:rPr>
        <w:t>1993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ולאחר מספר שנות היכרות הקשר ביניהם נותק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הכיר את חוסיין ואכרם מספר חודשים עובר למתואר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סולטאן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בעובדות האישום הראשון נאמר כי במהלך החודשים אפריל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מאי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למאשימה במדויק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יצר חוסיין קשר טלפוני עם סולטאן והשניים חידשו את הקשר ביניהם באמצעות שיחות טלפון והתכתבויות טלפוניות באפליקציית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טלגרם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 xml:space="preserve">במהלך חודש יוני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הציע חוסיין לסולטאן לבצע הברחות של סמים ושל כלי נשק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אותם יקבל מטעמו של חוסיין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יבריחם לתוך ישראל וימכור אותם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באחת משתי דרכים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האחת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הברחה דרך גבול 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והשנייה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הברחה מלבנון לסוריה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מסוריה לירדן ומירדן לישראל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סולטאן הסכים להצעה זו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הקשר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במסגרת הקשר ולשם קידומו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חוסיין מסולטאן לרכוש טלפון סלולרי נפרד שישמש אותם לשיחות בנושא ההברחות באמצעות אפליקציית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טלגרם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הטלפון המבצעי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וסולטאן עשה כן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זמן קצר לאחר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שיתף סולטאן את הנאשם בפרטי הקשר והציע לו להיות חלק ממנו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שיהיה אחראי ביחד עם סולטאן להברחות לישראל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הסכים לכך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סולטאן עדכן את חוסיין על צירופו של הנאשם לקשר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הקשר ולשם קידומו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העביר סולטאן לנאשם את הטלפון המבצעי והנאשם החל לשוחח ולהתכתב עם חוסיין באמצעותו בנוגע להברחות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המשיך לשוחח עם חוסיין בהזדמנויות רבות דרך אפליקציית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טלגרם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ובאמצעות טלפון מבצעי נוסף אותו השמיש במיוחד לצורך כך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הטלפון המבצעי הנוסף</w:t>
      </w:r>
      <w:r>
        <w:rPr>
          <w:rFonts w:eastAsia="Calibri" w:cs="David" w:ascii="David" w:hAnsi="David"/>
          <w:rtl w:val="true"/>
        </w:rPr>
        <w:t xml:space="preserve">").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חוסיין מסולטאן ומהנאשם שיאתרו נקודות מתאימות לביצוע ההברחות לאורך הגבול בין ישראל ללבנון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וסולטאן והנאשם הסכימו לכך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 במסגרת הקשר ולשם קידומו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במהלך חודש יוני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מדויק שאינו ידוע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פנה סולטאן ליאסר חאג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 xml:space="preserve">ב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יאסר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סיפר לו על אודות תכנית הקשר וביקש ממנו להצטרף לקשר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לברר דרכים לביצוע ההברחות ונקודות מתאימות להברחה לאורך הגבול בין ישראל ללבנון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ויאסר נענה בחיוב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במהלך חודש יולי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סיכמו סולטאן ויאסר במהלך פגישה שהתקיימה ביניהם כי יאסר יפעל לאיתור אדם נוסף שייקח חלק בקשר ויסייע בביצוע ההברחות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פגישה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התקשר סולטאן לחוסיין בנוכחות יאסר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הציג בפניו את יאסר והודיע לו כי הוא מוכן לסייע בהברחות בהתאם לתכנית הקשר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מעמד שוחח יאסר גם הוא עם חוסיין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בחודש יולי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באחת השיחות בין חוסיין לבין הנאשם בנושא ההברחות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אמר חוסיין לנאשם כי יש לו גישה חופשית לכל קו הגבול בין לבנון לישראל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כן יוכלו לממש את הקשר ולבצע את ההברחות כאמור לעיל בכל נקודה שיאתרו ויבחרו סולטאן והנאשם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רקע שיחה זו התעורר בלבו של הנאשם חשד כי חוסיין פועל בשליחותו של ארגון חיזבאללה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במטרה לקדם את תכנית הקשר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במהלך חודש יולי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בחנו סולטאן והנאשם את האפשרות לבצע את ההברחות לישראל גם דרך גבול ירדן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לשם כך יצר הנאשם קשר עם תושב הרשות הפלסטינאית המוכר לו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תושב הרשות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הנאשם ביקש את עזרתו באיתור תושב ירדן שיש ביכולתו לסייע בהברחות סמים ונשק מלבנון לישראל דרך סוריה וירדן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תושב הרשות מסר לנאשם את פרטיו של תושב ירדני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הירדני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הנאשם עדכן את סולטאן באמור והעביר לחוסיין את פרטיו של הירדני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 עשו סולטאן והנאשם 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במטרה לקדם את הקשר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לנאשם היה יסוד סביר לחשוד כי חוסיין הוא חבר בארגון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 בו או פועל בשליחותו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ובאופן שיש בו כדי לסייע לפעילות הארגון או לקדמה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הקשר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במטרה לייבא בלא רשות על פי דין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אקדחים מלבנון לסוריה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מסוריה לירדן ואז לישראל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העבירו סולטאן והנאשם לחוסיין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באמצעות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סכום של </w:t>
      </w:r>
      <w:r>
        <w:rPr>
          <w:rFonts w:eastAsia="Calibri" w:cs="David" w:ascii="David" w:hAnsi="David"/>
        </w:rPr>
        <w:t>15,000</w:t>
      </w:r>
      <w:r>
        <w:rPr>
          <w:rFonts w:eastAsia="Calibri" w:cs="David" w:ascii="David" w:hAnsi="David"/>
        </w:rPr>
        <w:t>$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שלח חוסיין לסולטאן תמונות של האקדחים וחלקי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עדכן חוסיין את סולטאן והנאשם כי יצר קשר עם הירדני לצורך ייבוא האקדחים והם נתפסו בגבול ירדן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בהמשך לבקשתו של חוסיין מהנאשם ומסולטאן לאתר נקודות לאורך גבול ישראל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לבנון לביצוע הברחות ולשם מימוש הקשר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הנאשם עם אדם נוסף שזהותו אינה ידועה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ברכבו של האדם הנוסף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בתאריכים </w:t>
      </w:r>
      <w:r>
        <w:rPr>
          <w:rFonts w:eastAsia="Calibri" w:cs="David" w:ascii="David" w:hAnsi="David"/>
        </w:rPr>
        <w:t>17.9.2021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20.9.2021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5.10.2021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 אזור הגבול בין ישראל ללבנון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סמוך ליישוב זרעית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במטרה לבחון את האפשרות לבצע בנקודה זו את ההברחות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צילם את המקום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את עמדת האו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ם הסמוכה לגדר הגבול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והעביר את התמונות שצילם באמצעות הטלפון המבצעי הנוסף לחוסיין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הכווין את הנאשם כיצד לצלם את הגבול והיכן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 עשה הנאשם כשיש לו יסוד סביר לחשוד כי חוסיין הוא חבר בארגון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 בו או פועל בשליחותו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שיש בו כדי לסייע ולקדם פעילות של הארגון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בתאריכים </w:t>
      </w:r>
      <w:r>
        <w:rPr>
          <w:rFonts w:eastAsia="Calibri" w:cs="David" w:ascii="David" w:hAnsi="David"/>
        </w:rPr>
        <w:t>26.10.2021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27.10.2021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ביקש חוסיין מהנאשם להטעין עבורו שני כרטיסי סים ישראליים והנאשם עשה 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ביצע את האמור במסגרת הקשר ולשם מימושו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שיש לו יסוד סביר לחשוד כי חוסיין הוא חבר בארגון כאמור לעיל ובאופן המסייע לפעילות הארגון וקידומה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23.11.2021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טסו סולטאן והנאשם לאיסטנבול שבטורקיה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על מנת להיפגש עם חוסיין ולקדם את הקשר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כך העבירו לו מראש את פרטי הטיסה והשהות שלהם בטורקיה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בין התאריכים </w:t>
      </w:r>
      <w:r>
        <w:rPr>
          <w:rFonts w:eastAsia="Calibri" w:cs="David" w:ascii="David" w:hAnsi="David"/>
        </w:rPr>
        <w:t>25.11.2021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30.11.2021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נפגשו השניים מספר פעמיים עם חוסיין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אליו התלווה אכרם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בבתי מלון שונים ובמסעדות שונות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בחלקה הראשון של הפגישה הראשונה בין חוסיין ואכרם לבין סולטאן והנאשם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התקיימה בתאריך </w:t>
      </w:r>
      <w:r>
        <w:rPr>
          <w:rFonts w:eastAsia="Calibri" w:cs="David" w:ascii="David" w:hAnsi="David"/>
        </w:rPr>
        <w:t>25.11.2021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נכח רק סולטאן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בשלב זה חוסיין ואכרם פרסו בפניו את 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תזה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האיראנית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הבין סולטאן כי חוסיין ואכרם חברים בארגון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קשורים בו או פועלים בשליחותו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במהלך פגישה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בשלב בו נכח רק סולטאן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ביקשו ממנו חוסיין ואכרם להבריח כלי נשק וסמים לישראל ולהעביר את כלי הנשק לידי פעילי חיזבאללה בישראל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שיעשו בהם שימוש כנגד אנשי כוחות הביטחון ואישי ציבור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יום פקודה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כאשר יפרוץ עימות בין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איראן וישראל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חוסיין ואכרם אף ביקשו מסולטאן לאתר שותפים נוספים שיוכלו לסייע בנושא ההברחות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סולטאן השיב כי הוא מעוניין לבצע את הברחות הנשק והסמים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זאת על מנת לסחור בהם ולא על מנת להעבירם לידי פעילי חיזבאללה אחרים בישראל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מעמד חוסיין ואכרם הציעו לסולטאן לבצע חטיפה של אישיות ישראלית או חייל צה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לשם ביצוע עסקת חילופים ותמורת סכום כסף גדול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סולטאן סירב לכך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ביקש חוסיין מסולטאן להעביר לו מידע על מקומות בישראל בהם יש לארגון החיזבאללה עניין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לא פירט באילו מקומות מדובר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לאחר שהנאשם הצטרף לפגישה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סיפר סולטאן לנאשם כי חוסיין ואכרם הם פעילי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ואמר לו לסרב ככל שחוסיין ואכרם יציעו לו להבריח כלי נשק עבור פעילי חיזבאללה בישראל או לבצע חטיפות עבור הארגון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במהלך הפגישה השנייה בין חוסיין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אכרם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סולטאן והנאשם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שוחחו הארבעה על הצורך במציאת פרצות בגבול בין לבנון לישראל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דרכן ניתן יהיה לבצע את ההברחות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סולטאן והנאשם קיימו את הפגישה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כשיש להם יסוד סביר לחשוד כי חוסיין ואכרם חברים בארגון חזבאללה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קשורים בו או פועלים בשליחותו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במהלך הפגישה השלישית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שהתקיימה בחלקה ביחידות בין סולטאן לבין חוסיין ואכרם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ובשלב שבו נכח רק סולטאן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ביקשו חוסיין ואכרם מסולטאן להבריח אמצעי לחימה לישראל דרך גבול 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לצורך העברתם לפעילי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וסולטאן סירב לכך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הצטרף הנאשם לפגישה וסולטאן והנאשם קיימו אותה פגישה כשיש להם יסוד סביר לחשד כי חוסיין ואכרם חברים בארגון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קשורים בו או פועלים בשליחותו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במהלך הפגישה הרביעית בין חוסיין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אכרם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סולטאן והנאשם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שוחחו הארבעה פעם נוספת על דרכים שונות להברחת נשק וסמים לישראל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במהלך הפגישה הרביעית הציעו חוסיין ואכרם גם לנאשם לבצע הברחות נשק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לאנשים שלהם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בישראל וחוסיין הסביר כי הוא נהנה מחופש תנועה מלא בדרום לבנון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הסכים לבצע את הברחות הנשק והסמים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זאת על מנת לסחור בהם ולא על מנת להעבירם כאמור לעיל לידי אחרים בישראל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סולטאן והנאשם קיימו את הפגישה הרביעית כאמור כשיש להם יסוד סביר לחשד כי חוסיין ואכרם חברים בארגון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קשורים בו או פועלים בשליחותו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לאחר חזרתם של סולטאן והנאשם לישראל בתאריך </w:t>
      </w:r>
      <w:r>
        <w:rPr>
          <w:rFonts w:eastAsia="Calibri" w:cs="David" w:ascii="David" w:hAnsi="David"/>
        </w:rPr>
        <w:t>30.11.2021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המשיכו השניים להיות בקשר של שיחות טלפון והתכתבויות רבות עם חוסיין באמצעות הטלפונים המבצעיים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באפליקציית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טלגרם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כשיש להם יסוד סביר לחשד כי חוסיין הוא חבר בארגון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 בו או פועל בשליחותו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בהמשך לאמור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לשם קידום הקשר ולבקשתו של חוסיין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נסעו סולטאן והנאשם ביום </w:t>
      </w:r>
      <w:r>
        <w:rPr>
          <w:rFonts w:eastAsia="Calibri" w:cs="David" w:ascii="David" w:hAnsi="David"/>
        </w:rPr>
        <w:t>19.12.2021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לאזור הגבול הסמוך ליישוב זרעית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שחוסיין שלח לסולטאן תמונות של נקודה מסוימת באזור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לבחון אם ניתן לבצע שם את ההברחות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סולטאן והנאשם צילמו את המקום והעבירו לחוסיין את התמונות ואת התרשמותם מהמקום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 עשו השניים 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כשיש להם יסוד סביר לחשד כי חוסיין הוא חבר בארגון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 בו או פועל בשליחותו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ובאופן שיש בו כדי לסייע לפעילות הארגון או לקדמה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23.12.2021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הקשר ולשם מימושו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שביקש וקיבל מחברו נבהאן אל סאנע פרטים של תושב ירדני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העוסק בהברחות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העביר סולטאן לחוסיין את פרטיו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שיסייע להם בביצוע הברחות מלבנון לישראל דרך ירדן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 עשה כשיש לו יסוד סביר לחשד כי חוסיין הוא חבר בארגון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 בו או פועל בשליחותו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ובאופן שיש בו כדי לסייע לפעילות הארגון או לקדמה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במהלך חודש ינואר </w:t>
      </w:r>
      <w:r>
        <w:rPr>
          <w:rFonts w:eastAsia="Calibri" w:cs="David" w:ascii="David" w:hAnsi="David"/>
        </w:rPr>
        <w:t>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הקשר ולשם מימושו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שהקשר הישיר בין הנאשם לבין חוסיין הופסק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שיתף סולטאן את סאמי בפרטי הקשר והציע לו להצטרף ולהיות חלק מהקשר בכך שיסייע בביצוע הברחות של סמים מלבנון לישראל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סולטאן הבהיר לסאמי כי תפקידו יהיה לאתר אדם נוסף שיבצע את ההברחה בפועל ויאסוף את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יוברחו בנקודות שיאותרו על ידי סולטאן והנאשם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מכן סאמי יסחור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וסאמי הסכים לכך והצטרף לקשר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לאמור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מסר סולטאן לסאמי את פרטי הקשר של חוסיין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וסאמי שוחח בעצמו עם חוסיין מספר פעמים ביודעו כי הוא תושב לבנון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 עשה סולטאן כשיש לו יסוד סביר לחשד כי חוסיין הוא חבר בארגון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 בו או פועל בשליחותו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ובאופן שיש בו כדי לסייע לפעילות הארגון או לקדמה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בהמשך לאמור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לשם קידום הקשר ולבקשתו של חוסיין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נסעו סולטאן וסאמי ביום </w:t>
      </w:r>
      <w:r>
        <w:rPr>
          <w:rFonts w:eastAsia="Calibri" w:cs="David" w:ascii="David" w:hAnsi="David"/>
        </w:rPr>
        <w:t>3.2.2022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ברכבו של סולטאן לאזור הגבול בין ישראל ללבנון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סמוך ליישוב נטועה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שחוסיין שלח לסולטאן תמונות של נקודות באזור וביקש ממנו כי יבדוק אם ניתן לבצע דרכן את ההברחות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סולטאן וסאמי צילמו במקום מספר תמונות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של מעביר מים העובר מתחת לגדר הגבול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ושלחו לחוסיין את התמונות באמצעות הטלפון המבצעי וכן דיווחו לו על התרשמותם מהמקום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 עשו סולטאן וסאמי 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כשלסולטאן יש יסוד סביר לחשד כי חוסיין הוא חבר בארגון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 בו או פועל בשליחותו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ובאופן שיש בו כדי לסייע לפעילות הארגון או לקדמה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במועד שאינו ידוע במדויק למאשימה לאחר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הקשר להברחת הסמים ולשם מימושו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פנה סאמי לחברו מוחסן שחאדה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מוחסן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שיתף אותו בפרטי הקשר להברחת הסמים והציע לו להיות חלק מהקשר להברחת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ומוחסן הסכים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11.2.2022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נעצר סולטאן בגין מעשיו המתוארים לעיל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הקשר להברחת הסמים ולשם קידומו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המשיך סאמי להיות בקשר של שיחות טלפון והתכתבויות עם חוסיין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השיחות וההתכתבויות האמורות עדכן סאמי את חוסיין אודות מעצרו של סולטאן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ובהמשך לכך עשה מעשים שונים למימוש הקשר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לאמור ולשם מימוש הקשר להברחת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בחנו סאמי ומוחסן אפשרות לביצוע הברחה בקו דיווח </w:t>
      </w:r>
      <w:r>
        <w:rPr>
          <w:rFonts w:eastAsia="Calibri" w:cs="David" w:ascii="David" w:hAnsi="David"/>
        </w:rPr>
        <w:t>128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בגדר הגבול עם לבנון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סאמי עדכן את חוסיין על אודות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הקשר לא יצא לפועל נוכח מעצרו של סולטאן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האישום השני נאמר כי במהלך חודש נובמבר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רכש הנאשם בלא רשות על פי דין 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מקלע מדגם </w:t>
      </w:r>
      <w:r>
        <w:rPr>
          <w:rFonts w:eastAsia="Calibri" w:cs="David" w:ascii="David" w:hAnsi="David"/>
        </w:rPr>
        <w:t>MP5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עם מחסנית תואמת ריקה תמורת סך </w:t>
      </w:r>
      <w:r>
        <w:rPr>
          <w:rFonts w:eastAsia="Calibri" w:cs="David" w:ascii="David" w:hAnsi="David"/>
        </w:rPr>
        <w:t>47,000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החזיק את הנשק יחד עם מחסנית וחמישה כדורים תואמים 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כשהם מוחזקים בחלק מהזמן אצלו ובחלק מהזמן אצל אחר שהחזיק אותם עבורו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28.2.2022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במהלך חקירתו של הנאשם ולאחר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נתפס הנשק עם המחסנית והכדורים על ידי אנשי המשטרה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שהנאשם מסר פרטים על מיקומו של הנשק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במסגרת ראיותיה לעונש הגישה המאשימה את תדפיס רישומו הפלילי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ממנו עולה כי לחובתו שלוש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שהאחרונה שבהן מלפני כעשור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משנת </w:t>
      </w:r>
      <w:r>
        <w:rPr>
          <w:rFonts w:eastAsia="Calibri" w:cs="David" w:ascii="David" w:hAnsi="David"/>
        </w:rPr>
        <w:t>2013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הרשעותיו קודמות של הנאשם הן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חבלה במזיד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הפרת הוראה חוקית ועוד כהנה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מטעם ההגנה העידו שלושה עדי אופי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אביו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מר מוחמד שאמי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העיד כי הוא עובד כשכיר ובמקביל פתח עסק לפני שנים אחדות בו הוא עובד יחד עם הנאשם ושני ילדיו הצעירים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משפחתו שומרת חוק וכך גם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נגרר ככל הנראה אחרי סולטאן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המבוגר ממנו ביותר מעשרים שנים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אבי הנאשם ביקש להקל עד כמה שניתן עם בנו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האימאם שיח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חאלד מוסטפא ניג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ם העיד כי הוא ומשפחת הנאשם שכנים וכי הוא מכיר את הנאשם כאדם טוב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נאמר כי הנאשם עוזר למשפחות נזקקות כיוון שיש לו מקור הכנסה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העד הוסיף כי הוא מכיר את הנאשם ואת 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שהם נאמנים למדינת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להקל בעונשו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לאפשר שיקומו ולהקל על חזרתו לדרך הישר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מר האני כליב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קרוב משפחתו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העיד כי הוא פנסיונר ששירת בצה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את הנאשם הוא מכיר מילדות כבחור טוב שהסתבך בצעירותו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לאחר שהשתחרר מהכלא עשתה המשפחה לשקמו והוא פתח עסק משגשג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העד הוסיף כי הנאשם עובד מהבוקר עד שעות הלילה המאוחרות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עוזר לנזקקים ומסייע בפרנסת המשפחה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המשפחה הייתה מופתעת ומאוכזבת מהסתבכותו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זו לא דרכה ולא דרכם של צעירי המשפחה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שמרביתם המכרעת משרתת בכוחות הביטחון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אם במשטרה ובין אם בצבא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הפנתה המאשימה לכך שבאישום הראשון פגע הנאשם בביטחון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הקשר שלו לארגון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מתן שירותים לאותו ארגון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חיפש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איתר וצילם נקודות הברחה בגבול וכאשר נעשה הדבר בהכוונה של פעיל חיזבאללה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שלח לאותו פעיל את התמונות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הקשר לייבא נשקים לישראל מהווה פגיעה בפני עצמו בביטחון המדינה ובשלום הציבור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ייבוא הסמים פוגע בחוסן החברתי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בבריאות הציבור ובביטחונו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לגבי האישום השני נאמר כי הנאשם החזיק 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מקלע עם מחסנית תואמת וכדורים החל מחודש נובמבר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ליום </w:t>
      </w:r>
      <w:r>
        <w:rPr>
          <w:rFonts w:eastAsia="Calibri" w:cs="David" w:ascii="David" w:hAnsi="David"/>
        </w:rPr>
        <w:t>28.2.2022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אז הסגיר את הנשק במסגרת חקירתו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במעשיו מושא האישום השני פגע הנאשם בביטחון ובשלום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החזיק משך מספר חודשים נשק קטלני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שאילו היה נעשה בו שימוש היה מסב נזק עצום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המאשימה לכך שמדובר במעשים מתוכננים לכל אורכם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התכנון באישום הראשון התבטא בהצטיידות בטלפונים מבצעיים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קשר עם פעילי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שיחות רבות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איתור גורמים נוספים שיוכלו לסייע בהברחות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העברת פרטים של איש נוסף שיכול לסייע בהברחות מהנאשם לאותו פעיל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צילום הגבול בארבעה מוקדים שונים ושליחת תמונות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פגישות עם אותו פעיל חיזבאללה בטורקיה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העברת סך </w:t>
      </w:r>
      <w:r>
        <w:rPr>
          <w:rFonts w:eastAsia="Calibri" w:cs="David" w:ascii="David" w:hAnsi="David"/>
        </w:rPr>
        <w:t>15,000</w:t>
      </w:r>
      <w:r>
        <w:rPr>
          <w:rFonts w:eastAsia="Calibri" w:cs="David" w:ascii="David" w:hAnsi="David"/>
        </w:rPr>
        <w:t>$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לצורך מימוש הקשר והרצון להבריח נשקים גם דרך ירדן והטענת שני כרטיסי סים ישראליים עבור אותו פעיל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הוסיפה המאשימה כי התכנון ניכר גם באישום השני וכי חלקו של הנאשם משמעותי ביותר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נכון הוא שמי שיזם את הקשר ואת ההיכרות עם אותו פעיל חיזבאללה הוא סולטאן ולא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כניסתו של הנאשם לתכנית ולקשר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מהווה שותף מלא לתכנית ולמעשים שנועדו למימוש התכנית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מתנהל כשותף שווה לסולטאן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הוסיפה כי פוטנציאל הנזק הטמון במעשי הנאשם הוא גדול ביותר גם בהיבט סיכון חיי אזרחי המדינה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הפנה לגזר הדין שניתן ביום </w:t>
      </w:r>
      <w:r>
        <w:rPr>
          <w:rFonts w:eastAsia="Calibri" w:cs="David" w:ascii="David" w:hAnsi="David"/>
        </w:rPr>
        <w:t>13.9.2022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בעניינו של סאמי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אחד השותפים בפרשה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בשותפם של הנאשם ושל סולטאן לעבירת הקשר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הורשע בעבירות נוספות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הלה גויס על ידי סולטאן כשאינו מודע לכך שמדובר בפעיל חיזבאללה ולכן חלקו קטן משמעותית מחלקם של האחרים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לכן המאשימה גם לא ייחסה לו קשר לנשק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רק לסמים ולהברחה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קבע לגביו מתחם שנע בין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שהוא מציין כי בעבירות קשירת קשר צריך לבחון לשם מה נקשר הקשר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ברור כי בענייננו קשירת הקשר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שנועד לייבא סמים ונשק מחיזבאללה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היא חמורה בהרבה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המאשימה ביקשה לקבוע שני מתחמים נפרדים לגבי שני האישומים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ביניהם אין קשר ישיר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לקבוע מתחם שנע בין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בגין האישום השני ביקשה לקבוע מתחם שנע בין שנתיים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 הפנתה המאשימה למדיניות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הנלמדת מהפסיקה אותה הציגה בפניי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בתוך המתחמים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עברו הפלילי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הכולל הרשעה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אם מדובר בהרשעה מלפני שנים רבות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שקלול הודאתו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לגזור את עונשו במחצית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צבירת העונשים האחד לשני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שהנאשם לא ייצא נשכר מכך שהוא המשיך לבצע עבירות וייתן את הדין בגין כל אחת מהן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לגזור על הנאשם מאסר מותנה וקנס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להורות על חילוט הטלפון ששימש לקיום קשר עם פעיל חיזבאללה ולצילום הגבול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טיעוניו לעונש חלק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על המתחמים שהתבקשו על ידי המאשימה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הפסיקה שהמאשימה עצמה הציגה בפני בית המשפט אינה תומכת במתחמי הענישה המופרזים להם עתרה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בסופו של 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מדובר בנאשם יליד </w:t>
      </w:r>
      <w:r>
        <w:rPr>
          <w:rFonts w:eastAsia="Calibri" w:cs="David" w:ascii="David" w:hAnsi="David"/>
        </w:rPr>
        <w:t>1989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שמי שהוביל אותו והיה הרוח החיה בתיק מאחורי ביצוע העבירות הוא סולטאן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יליד </w:t>
      </w:r>
      <w:r>
        <w:rPr>
          <w:rFonts w:eastAsia="Calibri" w:cs="David" w:ascii="David" w:hAnsi="David"/>
        </w:rPr>
        <w:t>1966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אדם המבוגר ממנו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הוסיף וטען כי הנאשם לא הוא זה שיזם את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הוא לא היוזם של הטלפון המבצעי אותו קיבל מידי סולטאן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כי אין חולק כי בשלב מסוים נטל הנאשם חלק מעשי בביצוע העבירות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כי יש הבדל של ממש בכל היבטי החומרה עד הנסיעה לטורקיה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לבין היבטי החומרה לאחר אותה נסיעה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בכדי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הודה הנאשם בסעיף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לכתב האישום ובסיפא של סעיף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המלמדים על החומרה היתרה בקשר עם אותם אנשים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והמאשימה לא ביקשה להוכיח אותן עובדות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בסופו של 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וזה גם מוסכם על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הפסיק הנאשם מיוזמתו את הקשר עם חוסיין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ומשום שהנאשם הוציא את עצמו מהקשר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סולטאן רצה להמשיך ולבצע את זממו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הכניס סולטאן את סאמי לתמונה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סאמי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שהוא בן גילו של סולטאן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המשיך בביצוע המעשים ודיווח לחוסיין על מעצרו של סולטאן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והמשיך לנסות לקדם את הקשר גם לאחר מעצרו של סולטאן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הוסיף כי אמנם לא מדובר בחרטה המצילה מהעמדה לדין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בסופו של יום הבין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כי באיחור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שהקשר עם האנשים האלה הוא לא קשר נכון והוא הפסיק אותו מיוזמתו בתחילת חודש ינואר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הדגיש כי הנאשם נעצר למעלה מחודש לאחר שהקשר בינו לבין חוסיין פסק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בזמן זה סולטאן וסאמי מנסים בכוחות עצמם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קשר אליו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להמשיך ולקדם את הקשר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התנתקותו של הנאשם מהקשר בחודש ינואר מלמדת על כך שהלה הבין את חומרת מעשיו והחליט שאינו רוצה להיות חלק מהאופרציה הזו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לדעת הסנגור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בנתון משמעותי בקביעת מתחם העונש ההולם ובגזירת העונש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באשר לאישום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הסנגור כי למאשימה לא היה כל מידע על אודות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לא היה חייב לסבך את עצמו בעבירה נוספת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אלא שלאחר שהסבירו לו כי הוא צריך לנקות את לבו ואת מצפונו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החליט על דעת עצמו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שהובטח לו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להסגיר את הנשק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טען עוד כי מתחילת הקשר לא הייתה לנאשם הסכמה או כוונה מפורשת לפגוע בביטחון המדינה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החשד והידיעה שבאו ככל שהקשר התפתח הם אלו שהובילו להרשעתו במגע עם סוכן חוץ ולאו דווקא הידיעה הברורה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גם מנוסח כתב האישום ביחס לאירועים עד לנסיעה לטורקיה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הוסיף כי לאחר הנסיעה לטורקיה הייתה עוד נסיעה אחת לגבול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שטוב היה אלמלא נעשתה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באשר לפסיקה ביחס לעבירה של מגע עם סוכן חוץ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כי מדובר בפסיקה מגוונת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התלויה בטיב המידע וטיב החומר שהועבר לסוכן חוץ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צולמו בסיסים צבאיים או כלי רכב צבאיים או דברים סודיים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מה שצולם בסופו של דבר יכול כל אחד לראות היום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Google Earth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אף הפגיעה הפוטנציאלית שניתן לשער שיכול ונגרמה כתוצאה משליחת התמונות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היא מוגבלת ולא ברמה גבוהה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הפגיעה הנגרמת על ידי העברת מידע על כיפת ברזל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בסיסים צבאיים ותנועות של צה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בזמן לחימה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למשל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הסכים כי יש מקום לקביעת שני מתחמים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הוסיף כי בסופו של דבר יש מקום לגזור עונש כולל שיאזן את לקיחת האחריות מצד הנאשם על מעשיו בהזדמנות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התיקון המשמעותי שנעשה בכתב האישום ביחס לטיב הידיעה לפני הנסיעה לטורקיה ואחריה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ואת החלקים הרבים בכתב האישום שגם אם הנאשם ידע עליהם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שהם לא נעשו על ידו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בסופו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לקבוע מתחם כולל לאישום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שנע 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המתיישב עם הפסיקה שהציגה המאשימה וכן עם הפסיקה אליה הוא הפנה את בית המשפט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לגבי האישום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ההגנה לקחת בחשבון את העובדה שהנאשם לא עשה עסקה עם המדינה בתמורה להחזרת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לשיטתה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ענישת המינימום שנקבעה בתיקון לחוק אינה חייבת כולה להיות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ולכן יש לגזור את עונשו של הנאשם בגין אישום זה בהתאם לפסיקה שהוצגה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בהתייחס לעברו הפלילי של הנאשם נאמר כי זה התיישן ועל כן יש לגזור את עונשו בתחתית כל מתחם שבית המשפט יקבע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הביע הנאשם צער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והדגיש כי נטל אחריות והחזיר את הנשק על מנת לנקות את מצפונו ולהראות כי אינו שייך למעשים מסוג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הוסיף כי הוא מבין את הסיכון שגרם במעשיו ולכן הפסיק את הקשר לחלוטין בחודש ינואר מיוזמתו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התרחק מאותם אנשים והודיע לסולטאן כי אינו רוצה כל קשר עמם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לגזור את עונשו של 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לפעול בהתאם לעיקרון ההלימה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עיקרון זה מחייב קיומו של יחס הולם בין חומרת העבירה בנסיבותיה ומידת אשמו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לבין סוג ומידת העונש המוטל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בקביעת מתחם העונש ההולם נדרש בית המשפט להתחשב בערכים החברתיים המוגנים שנפגעו כתוצאה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ובכלל הנסיבות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כמפורט </w:t>
      </w:r>
      <w:hyperlink r:id="rId18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אין חולק כי שני האישומים בתיק זה מקימים אירועים עברייניים נפרדים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המחייבים קביעת מתחמי ענישה נפרדים ונבדלים זה מזה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בדעתי לקבוע מתחמי ענישה נפרדים לכל אחד מהאישומים ולאחר מכן לגזור עונש כולל לשניהם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בהתאם </w:t>
      </w:r>
      <w:hyperlink r:id="rId20">
        <w:r>
          <w:rPr>
            <w:rStyle w:val="Hyperlink"/>
            <w:rFonts w:ascii="David" w:hAnsi="David" w:eastAsia="Calibri"/>
            <w:rtl w:val="true"/>
          </w:rPr>
          <w:t>לסעיף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יג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העבירות בהן הורשע הנאשם הן חמורות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מסוכנות ביותר ומחייבות ענישה משמעותית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מעובדות כתב האישום עולה כי הנאשם גויס על ידי סולטאן לצורך ביצוע הברחות של סמים וכלי נשק שונים מלבנון לישראל כבר בחודש יוני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שלב דובר על הברחות שתעשנה באחת משתי דרכים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האחת במישרין דרך גבול 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והשנייה מלבנון לסוריה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מסוריה לירדן ומירדן לישראל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זמן קצר לאחר שהביע הנאשם הסכמתו להיות חלק מהקשר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קיבל מידי סולטאן את הטלפון המבצעי והחל לשוחח במישרין עם חוסיין בנוגע להברחות במספר רב של הזדמנויות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הן דרך אפליקציית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טלגרם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והן באמצעות טלפון מבצעי 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אותו השמיש במיוחד לצורך כך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עוד עולה מעובדות כתב האישום כי חשדו של הנאשם לגבי כך שחוסיין פועל בשליחותו של ארגון חיזבאללה התעורר בחודש יולי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כחודש לאחר שהנאשם גויס על ידי סולטאן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שחוסיין אמר לנאשם באחת השיחות בין השניים כי יש לו גישה חופשית לכל קו הגבול בין לבנון לישראל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אף חשד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נמלך הנאשם בדעתו ולא נסוג מתכניתו העבריינית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במטרה לקדם תכנית זו בחנו סולטאן והנאשם בחודש יולי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האפשרות לבצע את ההברחות לישראל גם דרך גבול ירדן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כך יצר הנאשם לבדו קשר עם תושב הרשות הפלסטינאית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שהתבקש לעזור באיתור תושב ירדן שיש ביכולתו לסייע בהברחות של סמים ונשק מלבנון לישראל דרך סוריה וירדן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תושב הרשות מסר לנאשם את פרטיו של תושב ירדן 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עדכן את סולטאן והעביר את פרטיו של אותו תושב ירדן לחוסיין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בשלב זה עשה הנאשם את המעשים כשיש לו יסוד סביר לחשוד כי חוסיין הוא חבר בארגון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קשור בו או פעיל בשליחותו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ובאופן שיש בו כדי לסייע לפעילות הארגון או לקדמה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לכך ובמטרה לייבא בלא רשות על פי דין חמישה אקדחים מלבנון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העבירו סולטאן והנאשם לחוסיין באמצעות הנאשם סכום של </w:t>
      </w:r>
      <w:r>
        <w:rPr>
          <w:rFonts w:eastAsia="Calibri" w:cs="David" w:ascii="David" w:hAnsi="David"/>
        </w:rPr>
        <w:t>15,000</w:t>
      </w:r>
      <w:r>
        <w:rPr>
          <w:rFonts w:eastAsia="Calibri" w:cs="David" w:ascii="David" w:hAnsi="David"/>
        </w:rPr>
        <w:t>$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הקשר ולשם מימושו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נסע הנאשם יחד עם אחר בשלושה מועדים שונים בחודשים ספטמבר ואוקטובר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 אזור הגבול בין ישראל ללבנון על מנת לבחון את האפשרות לבצע את ההברחות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צילם את המקום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את עמדת האו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ם הסמוכה לגדר הגבול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והעביר את התמונות לחוסיין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מעשיו אלו של הנאשם נעשו כאשר יש לו יסוד סביר לחשוד כי חוסיין הוא חבר בארגון חיזבאללה ופועל בשליחותו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ובאופן שיש בו כדי לסייע לפעילות הארגון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בשני מועדים שונים במהלך חודש אוקטובר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הטעין הנאשם לבקשת חוסיין שני כרטיסי סים ישראליים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23.11.2021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טסו סולטאן והנאשם לאיסטנבול שבטורקיה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על מנת להיפגש עם חוסיין ולקדם את הקשר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בין התאריכים </w:t>
      </w:r>
      <w:r>
        <w:rPr>
          <w:rFonts w:eastAsia="Calibri" w:cs="David" w:ascii="David" w:hAnsi="David"/>
        </w:rPr>
        <w:t>25.11.2021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30.11.2021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נפגשו סולטאן והנאשם מספר פעמים עם חוסיין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נסיעה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שחוסיין ואכרם ביקשו מסולטאן להבריח כלי נשק לידי פעילי חיזבאללה בישראל כדי שאלה יעשו בו שימוש כנגד כוחות  הביטחון ואישי ציבור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יום פקודה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כאשר יפרוץ עימות בין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איראן וישראל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שהציעו לו לבצע חטיפה של אישיות ישראלית או חייל צה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לשם ביצוע עסקת חילופים תמורת סכום כסף גדול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היה ברור לסולטאן כי מדובר בפעילי חיזבאללה הפועלים לגייסו לפעילות הארגון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סולטאן שיתף את הנאשם בכך שחוסיין ואכרם הם פעילי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שהנחה אותו כי במידה והשניים יציעו לו להבריח כלי נשק שונים עבור פעילי חיזבאללה בישראל או לבצע חטיפות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עליו לסרב לכך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ספק כי בשלב זה ידע הנאשם בוודאות כי תכניתם של חוסיין ואכרם אינה מתמצה בהברחת סמים וכלי נשק לצורך עסקאות ועשיית רווחים קלים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נועדה לקדם אינטרסים של ארגון חיזבאללה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פעולות טרור אותן ביקש להוציא אל הפועל בשטחי מדינת 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אף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המשיך הנאשם לפגוש את חוסיין ואכרם יחד עם סולטאן ולבחון עמם דרכים שונות להברחת נשק וסמים לישראל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גם לאחר ששבו הנאשם וסולטאן לישראל בתאריך </w:t>
      </w:r>
      <w:r>
        <w:rPr>
          <w:rFonts w:eastAsia="Calibri" w:cs="David" w:ascii="David" w:hAnsi="David"/>
        </w:rPr>
        <w:t>30.11.2021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המשיכו השניים להיות בקשר בדרך של של שיחות טלפון והתכתבויות רבות עם חוסיין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קידום הקשר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ולבקשתו של חוסיין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נסעו סולטאן והנאשם ביום </w:t>
      </w:r>
      <w:r>
        <w:rPr>
          <w:rFonts w:eastAsia="Calibri" w:cs="David" w:ascii="David" w:hAnsi="David"/>
        </w:rPr>
        <w:t>19.12.2021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לאזור הגבול סמוך ליישוב זרעית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לאחר שחוסיין שלח לסולטאן תמונות של נקודה מסוימת באזור על מנת לבחון אם ניתן לבצע שם את ההברחות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סולטאן והנאשם צילמו את המקום והעבירו לחוסיין את התמונות ואת התרשמותם מהמקום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עובדות האישום השני אף הן חמורות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עולה מהן כי הנאשם רכש בחודש נובמבר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מקלע מדגם </w:t>
      </w:r>
      <w:r>
        <w:rPr>
          <w:rFonts w:eastAsia="Calibri" w:cs="David" w:ascii="David" w:hAnsi="David"/>
        </w:rPr>
        <w:t>MP5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תמורת סך של </w:t>
      </w:r>
      <w:r>
        <w:rPr>
          <w:rFonts w:eastAsia="Calibri" w:cs="David" w:ascii="David" w:hAnsi="David"/>
        </w:rPr>
        <w:t>47,000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והחזיק בנשק יחד עם מחסנית וחמישה כדורים תואמים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עד ליום </w:t>
      </w:r>
      <w:r>
        <w:rPr>
          <w:rFonts w:eastAsia="Calibri" w:cs="David" w:ascii="David" w:hAnsi="David"/>
        </w:rPr>
        <w:t>28.2.2022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במעשיו המתוארים לעיל בשני האישומים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פגע הנאשם בערכים מוגנים חשובים ביותר שהם ביטחון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שלומם של אזרחיה וזכותם לחיות בשלום ובבטחה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אין בידי לקבל את הטענה כי הנאשם נגרר אחר סולטאן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שהיה הרוח החיה מאחורי המזימה העבריינית שנרקמה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מעובדות כתב האישום עולה כי הנאשם גויס אמנם לקידום הקשר על ידי סולטאן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משלב שנכנס לתמונה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הפך לשותף מלא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פעיל ויוזם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למשל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יצירת הקשר עם תושב הרשות הפלסטינאית שנתבקש לעזור באיתור תושב ירדן שיש ביכולתו לסייע בהברחה של סמים ונשק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נעשתה על ידי הנאשם לבדו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הוא זה שעדכן את סולטאן בדבר והעביר את פרטיו של אותו תושב ירדני לחוסיין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כך גם אין בידי לקבל את הטענה כי יש משמעות לפערי הגילאים בין הנאשם לסולטאן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במועד הרלוונטי לכתב האישום היה הנאשם כבן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מדובר בנער 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הנתון להשפעה בקלות על ידי מי שמבוגר ממנו בשנים רבות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היה כבר בוגר ואמור היה להבין את השלכות מעשיו החמורים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דוחה את טענת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לפיה הצילומים שהועברו על ידי הנאשם היו חסרי משמעות וכי מדובר בסך הכל בצילומים שניתן היה להשיגם באמצעות הפלטפורמה של </w:t>
      </w:r>
      <w:r>
        <w:rPr>
          <w:rFonts w:eastAsia="Calibri" w:cs="Arial" w:ascii="David" w:hAnsi="David"/>
          <w:lang w:bidi="ar-LB"/>
        </w:rPr>
        <w:t>Google Earth</w:t>
      </w:r>
      <w:r>
        <w:rPr>
          <w:rFonts w:eastAsia="Calibri" w:cs="Arial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הדעת נותנת כי אילו כך היה הדבר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היה חוסיין מבקש מהנאשם ואחרים לטרוח ולהגיע לאזור הגבול על מנת לצלם אתרים ונקודות דרכם ניתן יהא לבצע את ההברחות שתוכננו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הנסיבות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הבאתי בחשבון את התכנון המפורט שהיה כרוך בהן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במי שלאורך חודשים רבים ניהל קשר עם סוכן חוץ ורקם עמו קשרים לביצוע מעשים עברייניים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הכוללים הברחת סמים וכלי נשק מלבנון לישראל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אותו תכנון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שכלל שיחות רבות בין הנאשם לבין חוסיין בשני טלפונים מבצעיים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היה ממוקד ובמסגרתו נבחנו מספר נקודות שיכולות לשמש להברחת הסמים והנשק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כל אותם חודשים לא חזר בו הנאשם ולא נסוג מתכניתו העבריינית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המשיך לקדמה על מנת לממשה ולהוציאה אל הפועל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אין צורך להכביר מילים לגבי חומרת המעשים בהם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בהם טמון פוטנציאל עצום לפגיעה בביטחונה של המדינה ושל אזרחיה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אני נכון לקבל את טענת הסנגור כי העובדה שהנאשם ראה לסגת מהתכנית העבריינית ולחדול ממגעיו עם חוסיין נזקפת לזכותו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נתתי גם דעתי לכך שהנאשם סרב להצעת חוסין ואכרם להעביר את הנשק לידי פעילי חיזבאללה בישראל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 הסכים אמנם לבצע את הברחות הנשק והסמים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זאת על מנת לסחור בהם ולא על מנת להעבירם כאמור לידי אחרים בישראל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בעובדה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המקהה מעט מחומרת מעשיו של הנאשם במישור הבטחוני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כדי להקהות מחומרת מעשיו הפליליים שנמשכו על פני חודשים רבים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ביחס לאישום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מקובלת עליי טענת ההגנה לפיה יש לזקוף לזכותו של הנאשם את העובדה שהנשק מושא אישום זה נתפס על ידי המשטרה לאחר שהנאשם מסר פרטים על אודות מיקומו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הערכים המוגנים שנפגעו כתוצאה מביצוע העבירות מושא שני האישומים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נסיבות ביצוען ואת מדינית הענישה הנוהגת במקרים דומים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את נסיבות האישום הראשון 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לגבי האישום השני מתחם העונש ההולם נע 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–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מתחמי הענישה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עונשו של הנאשם בתוך מתחמי הענישה שנקבעו לעיל הבאת בחשבון את הודאתו במיוחס לו בשלב מוקדם של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עוד בטרם החלה שמיעת הראיות בתיק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הודאה זו מגלמת בחובה נטילת אחריות מצדו של הנאשם על מעשיו ובנוסף היא הביאה לחסכון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ביחס לאישום השני הבאתי בחשבון את העובדה כי הנאשם הוא זה שגילה למשטרה את מקום הימצאם של הנשק והתחמושת והביא לתפיסתם על ידי המשטרה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נתתי דעתי לעובדה כי לא מדובר בנאשם נעדר כל עבר פלילי וכי בעברו הרשעה בעבירת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בהרשעות מלפני שנים רבות שכולן התיישנו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הרשעתו האחרונה של הנאשם הנה מלפני כעשור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ברי כי לא מדובר בעבר מכביד שיש בו כדי להוביל להחמרה בגזירת העונש בתוך המתחם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לבסוף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נתתי דעתי לנסיבותיו האישיות והמשפחתיות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שהובאו מפי העדים שהעידו בפניי במסגרת ראיות ההגנה לעונש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יסוד מקבץ האמור 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בניכוי ימי מעצרו מיום </w:t>
      </w:r>
      <w:r>
        <w:rPr>
          <w:rFonts w:eastAsia="Calibri" w:cs="David" w:ascii="David" w:hAnsi="David"/>
        </w:rPr>
        <w:t>11.2.2022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היום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אחת העבירות בהן הורשע באישום הראשון או כל עבירת נשק מסוג פשע ויורשע בגין אחת מהן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15,000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1.3.2023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חודשיים מאסר תמורתו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97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6"/>
      </w:tblGrid>
      <w:tr>
        <w:trPr>
          <w:trHeight w:val="1272" w:hRule="atLeast"/>
        </w:trPr>
        <w:tc>
          <w:tcPr>
            <w:tcW w:w="29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bookmarkStart w:id="12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 טבת 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ינואר </w:t>
            </w:r>
            <w:r>
              <w:rPr>
                <w:rFonts w:cs="Arial" w:ascii="Arial" w:hAnsi="Arial"/>
              </w:rPr>
              <w:t>2023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הנוכחים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bookmarkEnd w:id="12"/>
          </w:p>
        </w:tc>
      </w:tr>
      <w:tr>
        <w:trPr>
          <w:trHeight w:val="275" w:hRule="atLeast"/>
        </w:trPr>
        <w:tc>
          <w:tcPr>
            <w:tcW w:w="29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'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טובי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 בכיר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40823-03-22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ראמי שאמי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1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0jc.b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141771" TargetMode="External"/><Relationship Id="rId9" Type="http://schemas.openxmlformats.org/officeDocument/2006/relationships/hyperlink" Target="http://www.nevo.co.il/law/141771/23" TargetMode="External"/><Relationship Id="rId10" Type="http://schemas.openxmlformats.org/officeDocument/2006/relationships/hyperlink" Target="http://www.nevo.co.il/law/70301/11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141771/23" TargetMode="External"/><Relationship Id="rId13" Type="http://schemas.openxmlformats.org/officeDocument/2006/relationships/hyperlink" Target="http://www.nevo.co.il/law/14177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14177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jc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2024-05-05T08:36:00Z</dcterms:created>
  <dc:creator> </dc:creator>
  <dc:description/>
  <cp:keywords/>
  <dc:language>en-IL</dc:language>
  <cp:lastModifiedBy>h1</cp:lastModifiedBy>
  <dcterms:modified xsi:type="dcterms:W3CDTF">2024-05-05T08:36:00Z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ראמי שאמי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20230116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אמיר טובי</vt:lpwstr>
  </property>
  <property fmtid="{D5CDD505-2E9C-101B-9397-08002B2CF9AE}" pid="13" name="LAWLISTTMP1">
    <vt:lpwstr>70301/114.a;499.a.1;144.a;040i;40jc.b</vt:lpwstr>
  </property>
  <property fmtid="{D5CDD505-2E9C-101B-9397-08002B2CF9AE}" pid="14" name="LAWLISTTMP2">
    <vt:lpwstr>141771/023</vt:lpwstr>
  </property>
  <property fmtid="{D5CDD505-2E9C-101B-9397-08002B2CF9AE}" pid="15" name="LAWYER">
    <vt:lpwstr>יניב זוהר;מיכאל כרמל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40823</vt:lpwstr>
  </property>
  <property fmtid="{D5CDD505-2E9C-101B-9397-08002B2CF9AE}" pid="22" name="NEWPARTB">
    <vt:lpwstr>03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390020230116</vt:lpwstr>
  </property>
  <property fmtid="{D5CDD505-2E9C-101B-9397-08002B2CF9AE}" pid="34" name="TYPE_N_DATE">
    <vt:lpwstr>39020230116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