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footer1.xml" ContentType="application/vnd.openxmlformats-officedocument.wordprocessingml.footer+xml"/>
  <Override PartName="/word/header1.xml" ContentType="application/vnd.openxmlformats-officedocument.wordprocessingml.header+xml"/>
  <Override PartName="/word/theme/theme1.xml" ContentType="application/vnd.openxmlformats-officedocument.theme+xml"/>
  <Override PartName="/word/document.xml" ContentType="application/vnd.openxmlformats-officedocument.wordprocessingml.document.main+xml"/>
  <Override PartName="/word/fontTable.xml" ContentType="application/vnd.openxmlformats-officedocument.wordprocessingml.fontTable+xml"/>
  <Override PartName="/word/_rels/document.xml.rels" ContentType="application/vnd.openxmlformats-package.relationships+xml"/>
  <Override PartName="/word/_rels/footer1.xml.rels" ContentType="application/vnd.openxmlformats-package.relationships+xml"/>
  <Override PartName="/word/media/image1.jpeg" ContentType="image/jpeg"/>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bidiVisual w:val="true"/>
        <w:tblW w:w="8720" w:type="dxa"/>
        <w:jc w:val="center"/>
        <w:tblInd w:w="0" w:type="dxa"/>
        <w:tblLayout w:type="fixed"/>
        <w:tblCellMar>
          <w:top w:w="0" w:type="dxa"/>
          <w:start w:w="108" w:type="dxa"/>
          <w:bottom w:w="0" w:type="dxa"/>
          <w:end w:w="108" w:type="dxa"/>
        </w:tblCellMar>
      </w:tblPr>
      <w:tblGrid>
        <w:gridCol w:w="6396"/>
        <w:gridCol w:w="239"/>
        <w:gridCol w:w="2085"/>
      </w:tblGrid>
      <w:tr>
        <w:trPr>
          <w:trHeight w:val="418" w:hRule="exact"/>
        </w:trPr>
        <w:tc>
          <w:tcPr>
            <w:tcW w:w="8720" w:type="dxa"/>
            <w:gridSpan w:val="3"/>
            <w:tcBorders/>
          </w:tcPr>
          <w:p>
            <w:pPr>
              <w:pStyle w:val="Header"/>
              <w:tabs>
                <w:tab w:val="clear" w:pos="720"/>
              </w:tabs>
              <w:ind w:end="0"/>
              <w:jc w:val="center"/>
              <w:rPr>
                <w:rFonts w:ascii="Tahoma" w:hAnsi="Tahoma" w:cs="Tahoma"/>
                <w:b/>
                <w:bCs/>
                <w:color w:val="000080"/>
                <w:sz w:val="20"/>
                <w:szCs w:val="20"/>
              </w:rPr>
            </w:pPr>
            <w:bookmarkStart w:id="0" w:name="LastJudge"/>
            <w:bookmarkEnd w:id="0"/>
            <w:r>
              <w:rPr>
                <w:rFonts w:ascii="Tahoma" w:hAnsi="Tahoma" w:cs="Tahoma"/>
                <w:b/>
                <w:b/>
                <w:bCs/>
                <w:color w:val="000080"/>
                <w:sz w:val="20"/>
                <w:sz w:val="20"/>
                <w:szCs w:val="20"/>
                <w:rtl w:val="true"/>
              </w:rPr>
              <w:t>בית משפט השלום בקריית שמונה</w:t>
            </w:r>
          </w:p>
        </w:tc>
      </w:tr>
      <w:tr>
        <w:trPr>
          <w:trHeight w:val="337" w:hRule="atLeast"/>
        </w:trPr>
        <w:tc>
          <w:tcPr>
            <w:tcW w:w="6396" w:type="dxa"/>
            <w:tcBorders/>
          </w:tcPr>
          <w:p>
            <w:pPr>
              <w:pStyle w:val="Normal"/>
              <w:ind w:end="0"/>
              <w:jc w:val="start"/>
              <w:rPr>
                <w:b/>
                <w:bCs/>
                <w:sz w:val="26"/>
                <w:szCs w:val="26"/>
              </w:rPr>
            </w:pPr>
            <w:r>
              <w:rPr>
                <w:b/>
                <w:b/>
                <w:bCs/>
                <w:sz w:val="26"/>
                <w:sz w:val="26"/>
                <w:szCs w:val="26"/>
                <w:rtl w:val="true"/>
              </w:rPr>
              <w:t>ת</w:t>
            </w:r>
            <w:r>
              <w:rPr>
                <w:b/>
                <w:bCs/>
                <w:sz w:val="26"/>
                <w:szCs w:val="26"/>
                <w:rtl w:val="true"/>
              </w:rPr>
              <w:t>"</w:t>
            </w:r>
            <w:r>
              <w:rPr>
                <w:b/>
                <w:b/>
                <w:bCs/>
                <w:sz w:val="26"/>
                <w:sz w:val="26"/>
                <w:szCs w:val="26"/>
                <w:rtl w:val="true"/>
              </w:rPr>
              <w:t>פ</w:t>
            </w:r>
            <w:r>
              <w:rPr>
                <w:b/>
                <w:b/>
                <w:bCs/>
                <w:sz w:val="26"/>
                <w:sz w:val="26"/>
                <w:szCs w:val="26"/>
                <w:rtl w:val="true"/>
              </w:rPr>
              <w:t xml:space="preserve"> </w:t>
            </w:r>
            <w:r>
              <w:rPr>
                <w:b/>
                <w:bCs/>
                <w:sz w:val="26"/>
                <w:szCs w:val="26"/>
              </w:rPr>
              <w:t>41285-06-14</w:t>
            </w:r>
            <w:r>
              <w:rPr>
                <w:b/>
                <w:bCs/>
                <w:sz w:val="26"/>
                <w:szCs w:val="26"/>
                <w:rtl w:val="true"/>
              </w:rPr>
              <w:t xml:space="preserve"> </w:t>
            </w:r>
            <w:r>
              <w:rPr>
                <w:b/>
                <w:b/>
                <w:bCs/>
                <w:sz w:val="26"/>
                <w:sz w:val="26"/>
                <w:szCs w:val="26"/>
                <w:rtl w:val="true"/>
              </w:rPr>
              <w:t>תביעות צפת נ</w:t>
            </w:r>
            <w:r>
              <w:rPr>
                <w:b/>
                <w:bCs/>
                <w:sz w:val="26"/>
                <w:szCs w:val="26"/>
                <w:rtl w:val="true"/>
              </w:rPr>
              <w:t xml:space="preserve">' </w:t>
            </w:r>
            <w:r>
              <w:rPr>
                <w:b/>
                <w:b/>
                <w:bCs/>
                <w:sz w:val="26"/>
                <w:sz w:val="26"/>
                <w:szCs w:val="26"/>
                <w:rtl w:val="true"/>
              </w:rPr>
              <w:t>שרקאוי ואח</w:t>
            </w:r>
            <w:r>
              <w:rPr>
                <w:b/>
                <w:bCs/>
                <w:sz w:val="26"/>
                <w:szCs w:val="26"/>
                <w:rtl w:val="true"/>
              </w:rPr>
              <w:t>'</w:t>
            </w:r>
          </w:p>
          <w:p>
            <w:pPr>
              <w:pStyle w:val="Normal"/>
              <w:ind w:end="0"/>
              <w:jc w:val="start"/>
              <w:rPr>
                <w:b/>
                <w:bCs/>
                <w:sz w:val="26"/>
                <w:szCs w:val="26"/>
              </w:rPr>
            </w:pPr>
            <w:r>
              <w:rPr>
                <w:b/>
                <w:bCs/>
                <w:sz w:val="26"/>
                <w:szCs w:val="26"/>
                <w:rtl w:val="true"/>
              </w:rPr>
            </w:r>
          </w:p>
        </w:tc>
        <w:tc>
          <w:tcPr>
            <w:tcW w:w="239" w:type="dxa"/>
            <w:tcBorders/>
          </w:tcPr>
          <w:p>
            <w:pPr>
              <w:pStyle w:val="Header"/>
              <w:snapToGrid w:val="false"/>
              <w:ind w:end="0"/>
              <w:jc w:val="end"/>
              <w:rPr>
                <w:b/>
                <w:bCs/>
                <w:sz w:val="26"/>
                <w:szCs w:val="26"/>
              </w:rPr>
            </w:pPr>
            <w:r>
              <w:rPr>
                <w:b/>
                <w:bCs/>
                <w:sz w:val="26"/>
                <w:szCs w:val="26"/>
                <w:rtl w:val="true"/>
              </w:rPr>
            </w:r>
          </w:p>
        </w:tc>
        <w:tc>
          <w:tcPr>
            <w:tcW w:w="2085" w:type="dxa"/>
            <w:tcBorders/>
          </w:tcPr>
          <w:p>
            <w:pPr>
              <w:pStyle w:val="Header"/>
              <w:tabs>
                <w:tab w:val="clear" w:pos="720"/>
              </w:tabs>
              <w:ind w:end="0"/>
              <w:jc w:val="end"/>
              <w:rPr>
                <w:b/>
                <w:bCs/>
                <w:sz w:val="26"/>
                <w:szCs w:val="26"/>
              </w:rPr>
            </w:pPr>
            <w:r>
              <w:rPr>
                <w:b/>
                <w:bCs/>
                <w:sz w:val="26"/>
                <w:szCs w:val="26"/>
              </w:rPr>
              <w:t>24</w:t>
            </w:r>
            <w:r>
              <w:rPr>
                <w:b/>
                <w:bCs/>
                <w:sz w:val="26"/>
                <w:szCs w:val="26"/>
                <w:rtl w:val="true"/>
              </w:rPr>
              <w:t xml:space="preserve"> </w:t>
            </w:r>
            <w:r>
              <w:rPr>
                <w:b/>
                <w:b/>
                <w:bCs/>
                <w:sz w:val="26"/>
                <w:sz w:val="26"/>
                <w:szCs w:val="26"/>
                <w:rtl w:val="true"/>
              </w:rPr>
              <w:t xml:space="preserve">ינואר </w:t>
            </w:r>
            <w:r>
              <w:rPr>
                <w:b/>
                <w:bCs/>
                <w:sz w:val="26"/>
                <w:szCs w:val="26"/>
              </w:rPr>
              <w:t>2016</w:t>
            </w:r>
          </w:p>
        </w:tc>
      </w:tr>
    </w:tbl>
    <w:p>
      <w:pPr>
        <w:pStyle w:val="Header"/>
        <w:ind w:end="0"/>
        <w:jc w:val="center"/>
        <w:rPr>
          <w:rFonts w:ascii="Tahoma" w:hAnsi="Tahoma" w:cs="Tahoma"/>
          <w:b/>
          <w:bCs/>
          <w:color w:val="000080"/>
          <w:sz w:val="20"/>
          <w:szCs w:val="20"/>
        </w:rPr>
      </w:pPr>
      <w:r>
        <w:rPr>
          <w:rFonts w:cs="Tahoma" w:ascii="Tahoma" w:hAnsi="Tahoma"/>
          <w:b/>
          <w:bCs/>
          <w:color w:val="000080"/>
          <w:sz w:val="20"/>
          <w:szCs w:val="20"/>
          <w:rtl w:val="true"/>
        </w:rPr>
      </w:r>
    </w:p>
    <w:p>
      <w:pPr>
        <w:pStyle w:val="Normal"/>
        <w:ind w:end="0"/>
        <w:jc w:val="start"/>
        <w:rPr>
          <w:rFonts w:ascii="Arial" w:hAnsi="Arial" w:cs="Arial"/>
          <w:b/>
          <w:bCs/>
          <w:color w:val="000080"/>
          <w:sz w:val="20"/>
          <w:szCs w:val="20"/>
        </w:rPr>
      </w:pPr>
      <w:r>
        <w:rPr>
          <w:rFonts w:cs="Arial" w:ascii="Arial" w:hAnsi="Arial"/>
          <w:b/>
          <w:bCs/>
          <w:color w:val="000080"/>
          <w:sz w:val="20"/>
          <w:szCs w:val="20"/>
          <w:rtl w:val="true"/>
        </w:rPr>
      </w:r>
    </w:p>
    <w:tbl>
      <w:tblPr>
        <w:bidiVisual w:val="true"/>
        <w:tblW w:w="8720" w:type="dxa"/>
        <w:jc w:val="center"/>
        <w:tblInd w:w="0" w:type="dxa"/>
        <w:tblLayout w:type="fixed"/>
        <w:tblCellMar>
          <w:top w:w="0" w:type="dxa"/>
          <w:start w:w="108" w:type="dxa"/>
          <w:bottom w:w="0" w:type="dxa"/>
          <w:end w:w="108" w:type="dxa"/>
        </w:tblCellMar>
      </w:tblPr>
      <w:tblGrid>
        <w:gridCol w:w="1592"/>
        <w:gridCol w:w="7128"/>
      </w:tblGrid>
      <w:tr>
        <w:trPr>
          <w:trHeight w:val="337" w:hRule="atLeast"/>
        </w:trPr>
        <w:tc>
          <w:tcPr>
            <w:tcW w:w="1592" w:type="dxa"/>
            <w:tcBorders/>
          </w:tcPr>
          <w:p>
            <w:pPr>
              <w:pStyle w:val="Header"/>
              <w:bidi w:val="0"/>
              <w:spacing w:lineRule="auto" w:line="360"/>
              <w:jc w:val="both"/>
              <w:rPr>
                <w:rFonts w:ascii="Times New Roman" w:hAnsi="Times New Roman" w:cs="Times New Roman"/>
              </w:rPr>
            </w:pPr>
            <w:r>
              <w:rPr>
                <w:rFonts w:eastAsia="Times New Roman" w:cs="Times New Roman" w:ascii="Times New Roman" w:hAnsi="Times New Roman"/>
              </w:rPr>
              <w:t xml:space="preserve">  </w:t>
            </w:r>
          </w:p>
        </w:tc>
        <w:tc>
          <w:tcPr>
            <w:tcW w:w="7128" w:type="dxa"/>
            <w:tcBorders/>
          </w:tcPr>
          <w:p>
            <w:pPr>
              <w:pStyle w:val="Header"/>
              <w:ind w:end="0"/>
              <w:jc w:val="end"/>
              <w:rPr>
                <w:b/>
                <w:bCs/>
                <w:sz w:val="26"/>
                <w:szCs w:val="26"/>
              </w:rPr>
            </w:pPr>
            <w:r>
              <w:rPr>
                <w:rtl w:val="true"/>
              </w:rPr>
              <w:t xml:space="preserve"> </w:t>
            </w:r>
            <w:r>
              <w:rPr/>
              <w:t>41266-06-14</w:t>
            </w:r>
          </w:p>
        </w:tc>
      </w:tr>
    </w:tbl>
    <w:p>
      <w:pPr>
        <w:pStyle w:val="Normal"/>
        <w:ind w:end="0"/>
        <w:jc w:val="start"/>
        <w:rPr>
          <w:rFonts w:ascii="Arial" w:hAnsi="Arial" w:cs="Arial"/>
        </w:rPr>
      </w:pPr>
      <w:r>
        <w:rPr>
          <w:rFonts w:cs="Arial" w:ascii="Arial" w:hAnsi="Arial"/>
          <w:rtl w:val="true"/>
        </w:rPr>
      </w:r>
    </w:p>
    <w:p>
      <w:pPr>
        <w:pStyle w:val="Normal"/>
        <w:spacing w:lineRule="auto" w:line="360"/>
        <w:ind w:end="0"/>
        <w:jc w:val="both"/>
        <w:rPr>
          <w:rFonts w:ascii="Arial" w:hAnsi="Arial" w:cs="Arial"/>
          <w:sz w:val="6"/>
          <w:szCs w:val="6"/>
        </w:rPr>
      </w:pPr>
      <w:r>
        <w:rPr>
          <w:rFonts w:cs="Arial" w:ascii="Arial" w:hAnsi="Arial"/>
          <w:sz w:val="6"/>
          <w:szCs w:val="6"/>
          <w:rtl w:val="true"/>
        </w:rPr>
      </w:r>
    </w:p>
    <w:tbl>
      <w:tblPr>
        <w:bidiVisual w:val="true"/>
        <w:tblW w:w="8802" w:type="dxa"/>
        <w:jc w:val="start"/>
        <w:tblInd w:w="-162" w:type="dxa"/>
        <w:tblLayout w:type="fixed"/>
        <w:tblCellMar>
          <w:top w:w="0" w:type="dxa"/>
          <w:start w:w="0" w:type="dxa"/>
          <w:bottom w:w="0" w:type="dxa"/>
          <w:end w:w="0" w:type="dxa"/>
        </w:tblCellMar>
      </w:tblPr>
      <w:tblGrid>
        <w:gridCol w:w="84"/>
        <w:gridCol w:w="2796"/>
        <w:gridCol w:w="5922"/>
      </w:tblGrid>
      <w:tr>
        <w:trPr/>
        <w:tc>
          <w:tcPr>
            <w:tcW w:w="84" w:type="dxa"/>
            <w:tcBorders/>
          </w:tcPr>
          <w:p>
            <w:pPr>
              <w:pStyle w:val="TableHeading"/>
              <w:rPr/>
            </w:pPr>
            <w:r>
              <w:rPr>
                <w:rtl w:val="true"/>
              </w:rPr>
            </w:r>
          </w:p>
        </w:tc>
        <w:tc>
          <w:tcPr>
            <w:tcW w:w="8718" w:type="dxa"/>
            <w:gridSpan w:val="2"/>
            <w:tcBorders/>
            <w:tcMar>
              <w:start w:w="108" w:type="dxa"/>
              <w:end w:w="108" w:type="dxa"/>
            </w:tcMar>
          </w:tcPr>
          <w:p>
            <w:pPr>
              <w:pStyle w:val="Normal"/>
              <w:ind w:end="0"/>
              <w:jc w:val="start"/>
              <w:rPr>
                <w:rFonts w:ascii="Times New Roman" w:hAnsi="Times New Roman" w:eastAsia="Times New Roman" w:cs="Times New Roman"/>
                <w:b/>
                <w:bCs/>
                <w:sz w:val="26"/>
                <w:szCs w:val="26"/>
              </w:rPr>
            </w:pPr>
            <w:r>
              <w:rPr>
                <w:rFonts w:ascii="Times New Roman" w:hAnsi="Times New Roman" w:eastAsia="Times New Roman" w:cs="Times New Roman"/>
                <w:b/>
                <w:b/>
                <w:bCs/>
                <w:sz w:val="26"/>
                <w:sz w:val="26"/>
                <w:szCs w:val="26"/>
                <w:rtl w:val="true"/>
              </w:rPr>
              <w:t>לפני כבוד ה</w:t>
            </w:r>
            <w:r>
              <w:rPr>
                <w:rFonts w:ascii="Times New Roman" w:hAnsi="Times New Roman" w:eastAsia="Times New Roman" w:cs="Times New Roman"/>
                <w:rtl w:val="true"/>
              </w:rPr>
              <w:t>שופט ניר מישורי לב טוב</w:t>
            </w:r>
            <w:r>
              <w:rPr>
                <w:rStyle w:val="TimesNewRomanTimesNewRoman"/>
                <w:rFonts w:eastAsia="Times New Roman"/>
                <w:rtl w:val="true"/>
              </w:rPr>
              <w:t xml:space="preserve"> </w:t>
            </w:r>
          </w:p>
        </w:tc>
      </w:tr>
      <w:tr>
        <w:trPr>
          <w:trHeight w:val="724" w:hRule="atLeast"/>
          <w:cantSplit w:val="true"/>
        </w:trPr>
        <w:tc>
          <w:tcPr>
            <w:tcW w:w="2880" w:type="dxa"/>
            <w:gridSpan w:val="2"/>
            <w:tcBorders/>
            <w:tcMar>
              <w:start w:w="108" w:type="dxa"/>
              <w:end w:w="108" w:type="dxa"/>
            </w:tcMar>
          </w:tcPr>
          <w:p>
            <w:pPr>
              <w:pStyle w:val="Normal"/>
              <w:ind w:start="26" w:end="0"/>
              <w:jc w:val="start"/>
              <w:rPr>
                <w:rFonts w:ascii="Times New Roman" w:hAnsi="Times New Roman" w:eastAsia="Times New Roman" w:cs="Times New Roman"/>
                <w:b/>
                <w:bCs/>
                <w:sz w:val="26"/>
                <w:szCs w:val="26"/>
              </w:rPr>
            </w:pPr>
            <w:bookmarkStart w:id="1" w:name="FirstAppellant"/>
            <w:bookmarkEnd w:id="1"/>
            <w:r>
              <w:rPr>
                <w:rFonts w:ascii="Times New Roman" w:hAnsi="Times New Roman" w:eastAsia="Times New Roman" w:cs="Times New Roman"/>
                <w:b/>
                <w:b/>
                <w:bCs/>
                <w:sz w:val="26"/>
                <w:sz w:val="26"/>
                <w:szCs w:val="26"/>
                <w:rtl w:val="true"/>
              </w:rPr>
              <w:t>המאשימה</w:t>
            </w:r>
          </w:p>
        </w:tc>
        <w:tc>
          <w:tcPr>
            <w:tcW w:w="5922" w:type="dxa"/>
            <w:tcBorders/>
            <w:tcMar>
              <w:start w:w="108" w:type="dxa"/>
              <w:end w:w="108" w:type="dxa"/>
            </w:tcMar>
          </w:tcPr>
          <w:p>
            <w:pPr>
              <w:pStyle w:val="Normal"/>
              <w:ind w:end="0"/>
              <w:jc w:val="start"/>
              <w:rPr>
                <w:rFonts w:ascii="Times New Roman" w:hAnsi="Times New Roman" w:eastAsia="Times New Roman" w:cs="Times New Roman"/>
                <w:b/>
                <w:bCs/>
                <w:sz w:val="26"/>
                <w:szCs w:val="26"/>
              </w:rPr>
            </w:pPr>
            <w:r>
              <w:rPr>
                <w:rFonts w:eastAsia="Times New Roman" w:cs="Times New Roman" w:ascii="Times New Roman" w:hAnsi="Times New Roman"/>
                <w:rtl w:val="true"/>
              </w:rPr>
              <w:t xml:space="preserve"> </w:t>
            </w:r>
            <w:r>
              <w:rPr>
                <w:rFonts w:ascii="Times New Roman" w:hAnsi="Times New Roman" w:eastAsia="Times New Roman" w:cs="Times New Roman"/>
                <w:rtl w:val="true"/>
              </w:rPr>
              <w:t>תביעות צפת</w:t>
            </w:r>
          </w:p>
          <w:p>
            <w:pPr>
              <w:pStyle w:val="Normal"/>
              <w:ind w:end="0"/>
              <w:jc w:val="start"/>
              <w:rPr>
                <w:rFonts w:ascii="Times New Roman" w:hAnsi="Times New Roman" w:eastAsia="Times New Roman" w:cs="Times New Roman"/>
                <w:b/>
                <w:bCs/>
                <w:sz w:val="26"/>
                <w:szCs w:val="26"/>
              </w:rPr>
            </w:pPr>
            <w:r>
              <w:rPr>
                <w:rFonts w:eastAsia="Times New Roman" w:cs="Times New Roman" w:ascii="Times New Roman" w:hAnsi="Times New Roman"/>
                <w:b/>
                <w:bCs/>
                <w:sz w:val="26"/>
                <w:szCs w:val="26"/>
                <w:rtl w:val="true"/>
              </w:rPr>
            </w:r>
          </w:p>
        </w:tc>
      </w:tr>
      <w:tr>
        <w:trPr/>
        <w:tc>
          <w:tcPr>
            <w:tcW w:w="8802" w:type="dxa"/>
            <w:gridSpan w:val="3"/>
            <w:tcBorders/>
            <w:tcMar>
              <w:start w:w="108" w:type="dxa"/>
              <w:end w:w="108" w:type="dxa"/>
            </w:tcMar>
            <w:vAlign w:val="center"/>
          </w:tcPr>
          <w:p>
            <w:pPr>
              <w:pStyle w:val="Normal"/>
              <w:snapToGrid w:val="false"/>
              <w:ind w:end="0"/>
              <w:jc w:val="center"/>
              <w:rPr>
                <w:rFonts w:ascii="Arial" w:hAnsi="Arial" w:eastAsia="Times New Roman" w:cs="Arial"/>
                <w:b/>
                <w:bCs/>
                <w:sz w:val="26"/>
                <w:szCs w:val="26"/>
              </w:rPr>
            </w:pPr>
            <w:r>
              <w:rPr>
                <w:rFonts w:eastAsia="Times New Roman" w:cs="Arial" w:ascii="Arial" w:hAnsi="Arial"/>
                <w:b/>
                <w:bCs/>
                <w:sz w:val="26"/>
                <w:szCs w:val="26"/>
                <w:rtl w:val="true"/>
              </w:rPr>
            </w:r>
          </w:p>
          <w:p>
            <w:pPr>
              <w:pStyle w:val="Normal"/>
              <w:ind w:end="0"/>
              <w:jc w:val="center"/>
              <w:rPr>
                <w:rFonts w:ascii="Arial" w:hAnsi="Arial" w:eastAsia="Times New Roman" w:cs="Arial"/>
                <w:b/>
                <w:bCs/>
                <w:sz w:val="26"/>
                <w:szCs w:val="26"/>
              </w:rPr>
            </w:pPr>
            <w:r>
              <w:rPr>
                <w:rFonts w:ascii="Arial" w:hAnsi="Arial" w:eastAsia="Times New Roman" w:cs="Arial"/>
                <w:b/>
                <w:b/>
                <w:bCs/>
                <w:sz w:val="26"/>
                <w:sz w:val="26"/>
                <w:szCs w:val="26"/>
                <w:rtl w:val="true"/>
              </w:rPr>
              <w:t>נגד</w:t>
            </w:r>
          </w:p>
          <w:p>
            <w:pPr>
              <w:pStyle w:val="Normal"/>
              <w:ind w:end="0"/>
              <w:jc w:val="start"/>
              <w:rPr>
                <w:rFonts w:ascii="Arial" w:hAnsi="Arial" w:eastAsia="Times New Roman" w:cs="Arial"/>
                <w:b/>
                <w:bCs/>
                <w:sz w:val="26"/>
                <w:szCs w:val="26"/>
              </w:rPr>
            </w:pPr>
            <w:r>
              <w:rPr>
                <w:rFonts w:eastAsia="Times New Roman" w:cs="Arial" w:ascii="Arial" w:hAnsi="Arial"/>
                <w:b/>
                <w:bCs/>
                <w:sz w:val="26"/>
                <w:szCs w:val="26"/>
                <w:rtl w:val="true"/>
              </w:rPr>
            </w:r>
          </w:p>
        </w:tc>
      </w:tr>
      <w:tr>
        <w:trPr/>
        <w:tc>
          <w:tcPr>
            <w:tcW w:w="2880" w:type="dxa"/>
            <w:gridSpan w:val="2"/>
            <w:tcBorders/>
            <w:tcMar>
              <w:start w:w="108" w:type="dxa"/>
              <w:end w:w="108" w:type="dxa"/>
            </w:tcMar>
          </w:tcPr>
          <w:p>
            <w:pPr>
              <w:pStyle w:val="Normal"/>
              <w:ind w:start="26" w:end="0"/>
              <w:jc w:val="start"/>
              <w:rPr>
                <w:rFonts w:ascii="Times New Roman" w:hAnsi="Times New Roman" w:eastAsia="Times New Roman" w:cs="Times New Roman"/>
                <w:b/>
                <w:bCs/>
                <w:sz w:val="26"/>
                <w:szCs w:val="26"/>
              </w:rPr>
            </w:pPr>
            <w:r>
              <w:rPr>
                <w:rFonts w:ascii="Times New Roman" w:hAnsi="Times New Roman" w:eastAsia="Times New Roman" w:cs="Times New Roman"/>
                <w:b/>
                <w:b/>
                <w:bCs/>
                <w:sz w:val="26"/>
                <w:sz w:val="26"/>
                <w:szCs w:val="26"/>
                <w:rtl w:val="true"/>
              </w:rPr>
              <w:t>הנאשמים</w:t>
            </w:r>
          </w:p>
        </w:tc>
        <w:tc>
          <w:tcPr>
            <w:tcW w:w="5922" w:type="dxa"/>
            <w:tcBorders/>
            <w:tcMar>
              <w:start w:w="108" w:type="dxa"/>
              <w:end w:w="108" w:type="dxa"/>
            </w:tcMar>
          </w:tcPr>
          <w:p>
            <w:pPr>
              <w:pStyle w:val="Normal"/>
              <w:ind w:end="0"/>
              <w:jc w:val="start"/>
              <w:rPr>
                <w:rFonts w:ascii="Times New Roman" w:hAnsi="Times New Roman" w:eastAsia="Times New Roman" w:cs="Times New Roman"/>
                <w:b/>
                <w:bCs/>
                <w:sz w:val="26"/>
                <w:szCs w:val="26"/>
              </w:rPr>
            </w:pPr>
            <w:r>
              <w:rPr>
                <w:rFonts w:eastAsia="Times New Roman" w:cs="Times New Roman" w:ascii="Times New Roman" w:hAnsi="Times New Roman"/>
              </w:rPr>
              <w:t>1</w:t>
            </w:r>
            <w:r>
              <w:rPr>
                <w:rFonts w:eastAsia="Times New Roman" w:cs="Times New Roman" w:ascii="Times New Roman" w:hAnsi="Times New Roman"/>
                <w:rtl w:val="true"/>
              </w:rPr>
              <w:t xml:space="preserve">. </w:t>
            </w:r>
            <w:r>
              <w:rPr>
                <w:rFonts w:ascii="Times New Roman" w:hAnsi="Times New Roman" w:eastAsia="Times New Roman" w:cs="Times New Roman"/>
                <w:rtl w:val="true"/>
              </w:rPr>
              <w:t>רבאח שרקאוי</w:t>
            </w:r>
          </w:p>
          <w:p>
            <w:pPr>
              <w:pStyle w:val="Normal"/>
              <w:ind w:end="0"/>
              <w:jc w:val="start"/>
              <w:rPr>
                <w:rFonts w:ascii="Times New Roman" w:hAnsi="Times New Roman" w:eastAsia="Times New Roman" w:cs="Times New Roman"/>
                <w:b/>
                <w:bCs/>
                <w:sz w:val="26"/>
                <w:szCs w:val="26"/>
              </w:rPr>
            </w:pPr>
            <w:r>
              <w:rPr>
                <w:rFonts w:eastAsia="Times New Roman" w:cs="Times New Roman" w:ascii="Times New Roman" w:hAnsi="Times New Roman"/>
                <w:rtl w:val="true"/>
              </w:rPr>
              <w:t>.</w:t>
            </w:r>
            <w:r>
              <w:rPr>
                <w:rFonts w:eastAsia="Times New Roman" w:cs="Times New Roman" w:ascii="Times New Roman" w:hAnsi="Times New Roman"/>
              </w:rPr>
              <w:t>2</w:t>
            </w:r>
            <w:r>
              <w:rPr>
                <w:rFonts w:eastAsia="Times New Roman" w:cs="Times New Roman" w:ascii="Times New Roman" w:hAnsi="Times New Roman"/>
                <w:rtl w:val="true"/>
              </w:rPr>
              <w:t xml:space="preserve"> </w:t>
            </w:r>
            <w:r>
              <w:rPr>
                <w:rFonts w:ascii="Times New Roman" w:hAnsi="Times New Roman" w:eastAsia="Times New Roman" w:cs="Times New Roman"/>
                <w:rtl w:val="true"/>
              </w:rPr>
              <w:t>ע</w:t>
            </w:r>
            <w:r>
              <w:rPr>
                <w:rFonts w:eastAsia="Times New Roman" w:cs="Times New Roman" w:ascii="Times New Roman" w:hAnsi="Times New Roman"/>
                <w:rtl w:val="true"/>
              </w:rPr>
              <w:t>.</w:t>
            </w:r>
            <w:r>
              <w:rPr>
                <w:rFonts w:ascii="Times New Roman" w:hAnsi="Times New Roman" w:eastAsia="Times New Roman" w:cs="Times New Roman"/>
                <w:rtl w:val="true"/>
              </w:rPr>
              <w:t>ע</w:t>
            </w:r>
            <w:r>
              <w:rPr>
                <w:rFonts w:eastAsia="Times New Roman" w:cs="Times New Roman" w:ascii="Times New Roman" w:hAnsi="Times New Roman"/>
                <w:rtl w:val="true"/>
              </w:rPr>
              <w:t>.</w:t>
            </w:r>
          </w:p>
          <w:p>
            <w:pPr>
              <w:pStyle w:val="Normal"/>
              <w:ind w:end="0"/>
              <w:jc w:val="start"/>
              <w:rPr>
                <w:rFonts w:ascii="Times New Roman" w:hAnsi="Times New Roman" w:eastAsia="Times New Roman" w:cs="Times New Roman"/>
                <w:b/>
                <w:bCs/>
                <w:sz w:val="26"/>
                <w:szCs w:val="26"/>
              </w:rPr>
            </w:pPr>
            <w:r>
              <w:rPr>
                <w:rFonts w:eastAsia="Times New Roman" w:cs="Times New Roman" w:ascii="Times New Roman" w:hAnsi="Times New Roman"/>
                <w:rtl w:val="true"/>
              </w:rPr>
              <w:t>.</w:t>
            </w:r>
            <w:r>
              <w:rPr>
                <w:rFonts w:eastAsia="Times New Roman" w:cs="Times New Roman" w:ascii="Times New Roman" w:hAnsi="Times New Roman"/>
              </w:rPr>
              <w:t>3</w:t>
            </w:r>
            <w:r>
              <w:rPr>
                <w:rFonts w:eastAsia="Times New Roman" w:cs="Times New Roman" w:ascii="Times New Roman" w:hAnsi="Times New Roman"/>
                <w:rtl w:val="true"/>
              </w:rPr>
              <w:t xml:space="preserve"> </w:t>
            </w:r>
            <w:r>
              <w:rPr>
                <w:rFonts w:ascii="Times New Roman" w:hAnsi="Times New Roman" w:eastAsia="Times New Roman" w:cs="Times New Roman"/>
                <w:rtl w:val="true"/>
              </w:rPr>
              <w:t>ריפעת נמירי</w:t>
            </w:r>
          </w:p>
          <w:p>
            <w:pPr>
              <w:pStyle w:val="Normal"/>
              <w:ind w:end="0"/>
              <w:jc w:val="start"/>
              <w:rPr>
                <w:rFonts w:ascii="Times New Roman" w:hAnsi="Times New Roman" w:eastAsia="Times New Roman" w:cs="Times New Roman"/>
                <w:b/>
                <w:bCs/>
                <w:sz w:val="26"/>
                <w:szCs w:val="26"/>
              </w:rPr>
            </w:pPr>
            <w:r>
              <w:rPr>
                <w:rFonts w:eastAsia="Times New Roman" w:cs="Times New Roman" w:ascii="Times New Roman" w:hAnsi="Times New Roman"/>
                <w:b/>
                <w:bCs/>
                <w:sz w:val="26"/>
                <w:szCs w:val="26"/>
                <w:rtl w:val="true"/>
              </w:rPr>
            </w:r>
          </w:p>
        </w:tc>
      </w:tr>
    </w:tbl>
    <w:p>
      <w:pPr>
        <w:pStyle w:val="Normal"/>
        <w:spacing w:lineRule="auto" w:line="360"/>
        <w:ind w:end="0"/>
        <w:jc w:val="both"/>
        <w:rPr>
          <w:sz w:val="6"/>
          <w:szCs w:val="6"/>
        </w:rPr>
      </w:pPr>
      <w:r>
        <w:rPr>
          <w:sz w:val="6"/>
          <w:szCs w:val="6"/>
          <w:rtl w:val="true"/>
        </w:rPr>
        <w:t>&lt;</w:t>
      </w:r>
      <w:r>
        <w:rPr>
          <w:sz w:val="6"/>
          <w:szCs w:val="6"/>
        </w:rPr>
        <w:t>#2#</w:t>
      </w:r>
      <w:r>
        <w:rPr>
          <w:sz w:val="6"/>
          <w:szCs w:val="6"/>
          <w:rtl w:val="true"/>
        </w:rPr>
        <w:t>&gt;</w:t>
      </w:r>
    </w:p>
    <w:p>
      <w:pPr>
        <w:pStyle w:val="12"/>
        <w:ind w:end="0"/>
        <w:jc w:val="start"/>
        <w:rPr>
          <w:u w:val="none"/>
        </w:rPr>
      </w:pPr>
      <w:r>
        <w:rPr>
          <w:u w:val="none"/>
          <w:rtl w:val="true"/>
        </w:rPr>
        <w:t>נוכחים</w:t>
      </w:r>
      <w:r>
        <w:rPr>
          <w:u w:val="none"/>
          <w:rtl w:val="true"/>
        </w:rPr>
        <w:t>:</w:t>
      </w:r>
    </w:p>
    <w:p>
      <w:pPr>
        <w:pStyle w:val="12"/>
        <w:ind w:end="0"/>
        <w:jc w:val="start"/>
        <w:rPr>
          <w:u w:val="none"/>
        </w:rPr>
      </w:pPr>
      <w:bookmarkStart w:id="2" w:name="FirstLawyer"/>
      <w:r>
        <w:rPr>
          <w:u w:val="none"/>
          <w:rtl w:val="true"/>
        </w:rPr>
        <w:t>ב</w:t>
      </w:r>
      <w:r>
        <w:rPr>
          <w:u w:val="none"/>
          <w:rtl w:val="true"/>
        </w:rPr>
        <w:t>"</w:t>
      </w:r>
      <w:r>
        <w:rPr>
          <w:u w:val="none"/>
          <w:rtl w:val="true"/>
        </w:rPr>
        <w:t>כ</w:t>
      </w:r>
      <w:bookmarkEnd w:id="2"/>
      <w:r>
        <w:rPr>
          <w:u w:val="none"/>
          <w:rtl w:val="true"/>
        </w:rPr>
        <w:t xml:space="preserve"> המאשימה עו</w:t>
      </w:r>
      <w:r>
        <w:rPr>
          <w:u w:val="none"/>
          <w:rtl w:val="true"/>
        </w:rPr>
        <w:t>"</w:t>
      </w:r>
      <w:r>
        <w:rPr>
          <w:u w:val="none"/>
          <w:rtl w:val="true"/>
        </w:rPr>
        <w:t>ד רנדה סוסאן</w:t>
      </w:r>
    </w:p>
    <w:p>
      <w:pPr>
        <w:pStyle w:val="12"/>
        <w:ind w:end="0"/>
        <w:jc w:val="start"/>
        <w:rPr>
          <w:u w:val="none"/>
        </w:rPr>
      </w:pPr>
      <w:r>
        <w:rPr>
          <w:u w:val="none"/>
          <w:rtl w:val="true"/>
        </w:rPr>
        <w:t xml:space="preserve">הנאשם </w:t>
      </w:r>
      <w:r>
        <w:rPr>
          <w:u w:val="none"/>
        </w:rPr>
        <w:t>2</w:t>
      </w:r>
      <w:r>
        <w:rPr>
          <w:u w:val="none"/>
          <w:rtl w:val="true"/>
        </w:rPr>
        <w:t xml:space="preserve"> </w:t>
      </w:r>
      <w:r>
        <w:rPr>
          <w:u w:val="none"/>
          <w:rtl w:val="true"/>
        </w:rPr>
        <w:t>וב</w:t>
      </w:r>
      <w:r>
        <w:rPr>
          <w:u w:val="none"/>
          <w:rtl w:val="true"/>
        </w:rPr>
        <w:t>"</w:t>
      </w:r>
      <w:r>
        <w:rPr>
          <w:u w:val="none"/>
          <w:rtl w:val="true"/>
        </w:rPr>
        <w:t>כ עו</w:t>
      </w:r>
      <w:r>
        <w:rPr>
          <w:u w:val="none"/>
          <w:rtl w:val="true"/>
        </w:rPr>
        <w:t>"</w:t>
      </w:r>
      <w:r>
        <w:rPr>
          <w:u w:val="none"/>
          <w:rtl w:val="true"/>
        </w:rPr>
        <w:t>ד גמאל זנגריה</w:t>
      </w:r>
    </w:p>
    <w:p>
      <w:pPr>
        <w:pStyle w:val="Normal"/>
        <w:spacing w:lineRule="auto" w:line="360"/>
        <w:ind w:end="0"/>
        <w:jc w:val="both"/>
        <w:rPr>
          <w:u w:val="none"/>
        </w:rPr>
      </w:pPr>
      <w:r>
        <w:rPr>
          <w:u w:val="none"/>
          <w:rtl w:val="true"/>
        </w:rPr>
      </w:r>
    </w:p>
    <w:p>
      <w:pPr>
        <w:pStyle w:val="Normal"/>
        <w:spacing w:lineRule="exact" w:line="240" w:before="0" w:after="120"/>
        <w:ind w:hanging="283" w:start="283" w:end="0"/>
        <w:jc w:val="both"/>
        <w:rPr>
          <w:rStyle w:val="Hyperlink"/>
        </w:rPr>
      </w:pPr>
      <w:bookmarkStart w:id="3" w:name="Links_Start"/>
      <w:bookmarkEnd w:id="3"/>
      <w:r>
        <w:rPr>
          <w:rFonts w:ascii="FrankRuehl" w:hAnsi="FrankRuehl" w:cs="FrankRuehl"/>
          <w:rtl w:val="true"/>
        </w:rPr>
        <w:t>ספרות</w:t>
      </w:r>
      <w:hyperlink r:id="rId2">
        <w:r>
          <w:rPr>
            <w:rFonts w:cs="FrankRuehl" w:ascii="FrankRuehl" w:hAnsi="FrankRuehl"/>
            <w:rtl w:val="true"/>
          </w:rPr>
          <w:t>:</w:t>
        </w:r>
      </w:hyperlink>
    </w:p>
    <w:p>
      <w:pPr>
        <w:pStyle w:val="Normal"/>
        <w:spacing w:lineRule="exact" w:line="240" w:before="0" w:after="120"/>
        <w:ind w:hanging="283" w:start="283" w:end="0"/>
        <w:jc w:val="both"/>
        <w:rPr>
          <w:rFonts w:ascii="FrankRuehl" w:hAnsi="FrankRuehl" w:cs="FrankRuehl"/>
        </w:rPr>
      </w:pPr>
      <w:hyperlink r:id="rId3">
        <w:r>
          <w:rPr>
            <w:rStyle w:val="Hyperlink"/>
            <w:rFonts w:ascii="FrankRuehl" w:hAnsi="FrankRuehl" w:cs="FrankRuehl"/>
            <w:rtl w:val="true"/>
          </w:rPr>
          <w:t>י</w:t>
        </w:r>
        <w:r>
          <w:rPr>
            <w:rStyle w:val="Hyperlink"/>
            <w:rFonts w:cs="FrankRuehl" w:ascii="FrankRuehl" w:hAnsi="FrankRuehl"/>
            <w:rtl w:val="true"/>
          </w:rPr>
          <w:t xml:space="preserve">' </w:t>
        </w:r>
        <w:r>
          <w:rPr>
            <w:rStyle w:val="Hyperlink"/>
            <w:rFonts w:ascii="FrankRuehl" w:hAnsi="FrankRuehl" w:cs="FrankRuehl"/>
            <w:rtl w:val="true"/>
          </w:rPr>
          <w:t>בזק</w:t>
        </w:r>
        <w:r>
          <w:rPr>
            <w:rStyle w:val="Hyperlink"/>
            <w:rFonts w:cs="FrankRuehl" w:ascii="FrankRuehl" w:hAnsi="FrankRuehl"/>
            <w:rtl w:val="true"/>
          </w:rPr>
          <w:t xml:space="preserve">, </w:t>
        </w:r>
        <w:r>
          <w:rPr>
            <w:rStyle w:val="Hyperlink"/>
            <w:rFonts w:ascii="FrankRuehl" w:hAnsi="FrankRuehl" w:cs="FrankRuehl"/>
            <w:rtl w:val="true"/>
          </w:rPr>
          <w:t xml:space="preserve">משפט ופסיכיאטריה אחריותו המשפטית של הלקוי בנפשו </w:t>
        </w:r>
        <w:r>
          <w:rPr>
            <w:rStyle w:val="Hyperlink"/>
            <w:rFonts w:cs="FrankRuehl" w:ascii="FrankRuehl" w:hAnsi="FrankRuehl"/>
            <w:rtl w:val="true"/>
          </w:rPr>
          <w:t>(</w:t>
        </w:r>
        <w:r>
          <w:rPr>
            <w:rStyle w:val="Hyperlink"/>
            <w:rFonts w:ascii="FrankRuehl" w:hAnsi="FrankRuehl" w:cs="FrankRuehl"/>
            <w:rtl w:val="true"/>
          </w:rPr>
          <w:t>תשס</w:t>
        </w:r>
        <w:r>
          <w:rPr>
            <w:rStyle w:val="Hyperlink"/>
            <w:rFonts w:cs="FrankRuehl" w:ascii="FrankRuehl" w:hAnsi="FrankRuehl"/>
            <w:rtl w:val="true"/>
          </w:rPr>
          <w:t>"</w:t>
        </w:r>
        <w:r>
          <w:rPr>
            <w:rStyle w:val="Hyperlink"/>
            <w:rFonts w:ascii="FrankRuehl" w:hAnsi="FrankRuehl" w:cs="FrankRuehl"/>
            <w:rtl w:val="true"/>
          </w:rPr>
          <w:t>ו</w:t>
        </w:r>
        <w:r>
          <w:rPr>
            <w:rStyle w:val="Hyperlink"/>
            <w:rFonts w:cs="FrankRuehl" w:ascii="FrankRuehl" w:hAnsi="FrankRuehl"/>
            <w:rtl w:val="true"/>
          </w:rPr>
          <w:t>)</w:t>
        </w:r>
      </w:hyperlink>
      <w:bookmarkStart w:id="4" w:name="LawTable"/>
      <w:bookmarkEnd w:id="4"/>
    </w:p>
    <w:p>
      <w:pPr>
        <w:pStyle w:val="Normal"/>
        <w:spacing w:lineRule="exact" w:line="240" w:before="0" w:after="120"/>
        <w:ind w:hanging="283" w:start="283" w:end="0"/>
        <w:jc w:val="both"/>
        <w:rPr>
          <w:rFonts w:ascii="FrankRuehl" w:hAnsi="FrankRuehl" w:cs="FrankRuehl"/>
        </w:rPr>
      </w:pPr>
      <w:r>
        <w:rPr>
          <w:rFonts w:cs="FrankRuehl" w:ascii="FrankRuehl" w:hAnsi="FrankRuehl"/>
          <w:rtl w:val="true"/>
        </w:rPr>
      </w:r>
    </w:p>
    <w:p>
      <w:pPr>
        <w:pStyle w:val="Normal"/>
        <w:spacing w:lineRule="exact" w:line="240" w:before="0" w:after="120"/>
        <w:ind w:hanging="283" w:start="283" w:end="0"/>
        <w:jc w:val="both"/>
        <w:rPr>
          <w:rFonts w:ascii="FrankRuehl" w:hAnsi="FrankRuehl" w:cs="FrankRuehl"/>
        </w:rPr>
      </w:pPr>
      <w:r>
        <w:rPr>
          <w:rFonts w:ascii="FrankRuehl" w:hAnsi="FrankRuehl" w:cs="FrankRuehl"/>
          <w:rtl w:val="true"/>
        </w:rPr>
        <w:t>חקיקה שאוזכרה</w:t>
      </w:r>
      <w:r>
        <w:rPr>
          <w:rFonts w:cs="FrankRuehl" w:ascii="FrankRuehl" w:hAnsi="FrankRuehl"/>
          <w:rtl w:val="true"/>
        </w:rPr>
        <w:t xml:space="preserve">: </w:t>
      </w:r>
    </w:p>
    <w:p>
      <w:pPr>
        <w:pStyle w:val="Normal"/>
        <w:spacing w:lineRule="exact" w:line="240" w:before="0" w:after="120"/>
        <w:ind w:hanging="283" w:start="283" w:end="0"/>
        <w:jc w:val="both"/>
        <w:rPr>
          <w:rFonts w:ascii="FrankRuehl" w:hAnsi="FrankRuehl" w:cs="FrankRuehl"/>
        </w:rPr>
      </w:pPr>
      <w:hyperlink r:id="rId4">
        <w:r>
          <w:rPr>
            <w:rStyle w:val="Hyperlink"/>
            <w:rFonts w:ascii="FrankRuehl" w:hAnsi="FrankRuehl" w:cs="FrankRuehl"/>
            <w:color w:val="0000FF"/>
            <w:u w:val="single"/>
            <w:rtl w:val="true"/>
          </w:rPr>
          <w:t>חוק העונשין</w:t>
        </w:r>
        <w:r>
          <w:rPr>
            <w:rStyle w:val="Hyperlink"/>
            <w:rFonts w:cs="FrankRuehl" w:ascii="FrankRuehl" w:hAnsi="FrankRuehl"/>
            <w:color w:val="0000FF"/>
            <w:u w:val="single"/>
            <w:rtl w:val="true"/>
          </w:rPr>
          <w:t xml:space="preserve">, </w:t>
        </w:r>
        <w:r>
          <w:rPr>
            <w:rStyle w:val="Hyperlink"/>
            <w:rFonts w:ascii="FrankRuehl" w:hAnsi="FrankRuehl" w:cs="FrankRuehl"/>
            <w:color w:val="0000FF"/>
            <w:u w:val="single"/>
            <w:rtl w:val="true"/>
          </w:rPr>
          <w:t>תשל</w:t>
        </w:r>
        <w:r>
          <w:rPr>
            <w:rStyle w:val="Hyperlink"/>
            <w:rFonts w:cs="FrankRuehl" w:ascii="FrankRuehl" w:hAnsi="FrankRuehl"/>
            <w:color w:val="0000FF"/>
            <w:u w:val="single"/>
            <w:rtl w:val="true"/>
          </w:rPr>
          <w:t>"</w:t>
        </w:r>
        <w:r>
          <w:rPr>
            <w:rStyle w:val="Hyperlink"/>
            <w:rFonts w:ascii="FrankRuehl" w:hAnsi="FrankRuehl" w:cs="FrankRuehl"/>
            <w:color w:val="0000FF"/>
            <w:u w:val="single"/>
            <w:rtl w:val="true"/>
          </w:rPr>
          <w:t>ז</w:t>
        </w:r>
        <w:r>
          <w:rPr>
            <w:rStyle w:val="Hyperlink"/>
            <w:rFonts w:cs="FrankRuehl" w:ascii="FrankRuehl" w:hAnsi="FrankRuehl"/>
            <w:color w:val="0000FF"/>
            <w:u w:val="single"/>
            <w:rtl w:val="true"/>
          </w:rPr>
          <w:t>-</w:t>
        </w:r>
        <w:r>
          <w:rPr>
            <w:rStyle w:val="Hyperlink"/>
            <w:rFonts w:cs="FrankRuehl" w:ascii="FrankRuehl" w:hAnsi="FrankRuehl"/>
            <w:color w:val="0000FF"/>
            <w:u w:val="single"/>
          </w:rPr>
          <w:t>1977</w:t>
        </w:r>
      </w:hyperlink>
      <w:r>
        <w:rPr>
          <w:rFonts w:cs="FrankRuehl" w:ascii="FrankRuehl" w:hAnsi="FrankRuehl"/>
          <w:rtl w:val="true"/>
        </w:rPr>
        <w:t xml:space="preserve">: </w:t>
      </w:r>
      <w:r>
        <w:rPr>
          <w:rFonts w:ascii="FrankRuehl" w:hAnsi="FrankRuehl" w:cs="FrankRuehl"/>
          <w:rtl w:val="true"/>
        </w:rPr>
        <w:t>סע</w:t>
      </w:r>
      <w:r>
        <w:rPr>
          <w:rFonts w:cs="FrankRuehl" w:ascii="FrankRuehl" w:hAnsi="FrankRuehl"/>
          <w:rtl w:val="true"/>
        </w:rPr>
        <w:t xml:space="preserve">'  </w:t>
      </w:r>
      <w:hyperlink r:id="rId5">
        <w:r>
          <w:rPr>
            <w:rStyle w:val="Hyperlink"/>
            <w:rFonts w:cs="FrankRuehl" w:ascii="FrankRuehl" w:hAnsi="FrankRuehl"/>
            <w:color w:val="0000FF"/>
            <w:u w:val="single"/>
          </w:rPr>
          <w:t>25</w:t>
        </w:r>
      </w:hyperlink>
      <w:r>
        <w:rPr>
          <w:rFonts w:cs="FrankRuehl" w:ascii="FrankRuehl" w:hAnsi="FrankRuehl"/>
          <w:rtl w:val="true"/>
        </w:rPr>
        <w:t xml:space="preserve">, </w:t>
      </w:r>
      <w:hyperlink r:id="rId6">
        <w:r>
          <w:rPr>
            <w:rStyle w:val="Hyperlink"/>
            <w:rFonts w:cs="FrankRuehl" w:ascii="FrankRuehl" w:hAnsi="FrankRuehl"/>
            <w:color w:val="0000FF"/>
            <w:u w:val="single"/>
          </w:rPr>
          <w:t>115</w:t>
        </w:r>
        <w:r>
          <w:rPr>
            <w:rStyle w:val="Hyperlink"/>
            <w:rFonts w:cs="FrankRuehl" w:ascii="FrankRuehl" w:hAnsi="FrankRuehl"/>
            <w:color w:val="0000FF"/>
            <w:u w:val="single"/>
            <w:rtl w:val="true"/>
          </w:rPr>
          <w:t>(</w:t>
        </w:r>
        <w:r>
          <w:rPr>
            <w:rStyle w:val="Hyperlink"/>
            <w:rFonts w:ascii="FrankRuehl" w:hAnsi="FrankRuehl" w:cs="FrankRuehl"/>
            <w:color w:val="0000FF"/>
            <w:u w:val="single"/>
            <w:rtl w:val="true"/>
          </w:rPr>
          <w:t>א</w:t>
        </w:r>
        <w:r>
          <w:rPr>
            <w:rStyle w:val="Hyperlink"/>
            <w:rFonts w:cs="FrankRuehl" w:ascii="FrankRuehl" w:hAnsi="FrankRuehl"/>
            <w:color w:val="0000FF"/>
            <w:u w:val="single"/>
            <w:rtl w:val="true"/>
          </w:rPr>
          <w:t>)</w:t>
        </w:r>
      </w:hyperlink>
      <w:r>
        <w:rPr>
          <w:rFonts w:cs="FrankRuehl" w:ascii="FrankRuehl" w:hAnsi="FrankRuehl"/>
          <w:rtl w:val="true"/>
        </w:rPr>
        <w:t xml:space="preserve">, </w:t>
      </w:r>
      <w:hyperlink r:id="rId7">
        <w:r>
          <w:rPr>
            <w:rStyle w:val="Hyperlink"/>
            <w:rFonts w:cs="FrankRuehl" w:ascii="FrankRuehl" w:hAnsi="FrankRuehl"/>
            <w:color w:val="0000FF"/>
            <w:u w:val="single"/>
          </w:rPr>
          <w:t>144</w:t>
        </w:r>
        <w:r>
          <w:rPr>
            <w:rStyle w:val="Hyperlink"/>
            <w:rFonts w:cs="FrankRuehl" w:ascii="FrankRuehl" w:hAnsi="FrankRuehl"/>
            <w:color w:val="0000FF"/>
            <w:u w:val="single"/>
            <w:rtl w:val="true"/>
          </w:rPr>
          <w:t>(</w:t>
        </w:r>
        <w:r>
          <w:rPr>
            <w:rStyle w:val="Hyperlink"/>
            <w:rFonts w:ascii="FrankRuehl" w:hAnsi="FrankRuehl" w:cs="FrankRuehl"/>
            <w:color w:val="0000FF"/>
            <w:u w:val="single"/>
            <w:rtl w:val="true"/>
          </w:rPr>
          <w:t>א</w:t>
        </w:r>
        <w:r>
          <w:rPr>
            <w:rStyle w:val="Hyperlink"/>
            <w:rFonts w:cs="FrankRuehl" w:ascii="FrankRuehl" w:hAnsi="FrankRuehl"/>
            <w:color w:val="0000FF"/>
            <w:u w:val="single"/>
            <w:rtl w:val="true"/>
          </w:rPr>
          <w:t>)</w:t>
        </w:r>
      </w:hyperlink>
      <w:r>
        <w:rPr>
          <w:rFonts w:cs="FrankRuehl" w:ascii="FrankRuehl" w:hAnsi="FrankRuehl"/>
          <w:rtl w:val="true"/>
        </w:rPr>
        <w:t xml:space="preserve">, </w:t>
      </w:r>
      <w:hyperlink r:id="rId8">
        <w:r>
          <w:rPr>
            <w:rStyle w:val="Hyperlink"/>
            <w:rFonts w:cs="FrankRuehl" w:ascii="FrankRuehl" w:hAnsi="FrankRuehl"/>
            <w:color w:val="0000FF"/>
            <w:u w:val="single"/>
          </w:rPr>
          <w:t>384</w:t>
        </w:r>
      </w:hyperlink>
      <w:r>
        <w:rPr>
          <w:rFonts w:cs="FrankRuehl" w:ascii="FrankRuehl" w:hAnsi="FrankRuehl"/>
          <w:rtl w:val="true"/>
        </w:rPr>
        <w:t xml:space="preserve">, </w:t>
      </w:r>
      <w:hyperlink r:id="rId9">
        <w:r>
          <w:rPr>
            <w:rStyle w:val="Hyperlink"/>
            <w:rFonts w:cs="FrankRuehl" w:ascii="FrankRuehl" w:hAnsi="FrankRuehl"/>
            <w:color w:val="0000FF"/>
            <w:u w:val="single"/>
          </w:rPr>
          <w:t>40</w:t>
        </w:r>
        <w:r>
          <w:rPr>
            <w:rStyle w:val="Hyperlink"/>
            <w:rFonts w:ascii="FrankRuehl" w:hAnsi="FrankRuehl" w:cs="FrankRuehl"/>
            <w:color w:val="0000FF"/>
            <w:u w:val="single"/>
            <w:rtl w:val="true"/>
          </w:rPr>
          <w:t>יג</w:t>
        </w:r>
      </w:hyperlink>
    </w:p>
    <w:p>
      <w:pPr>
        <w:pStyle w:val="Normal"/>
        <w:spacing w:lineRule="exact" w:line="240" w:before="0" w:after="120"/>
        <w:ind w:hanging="283" w:start="283" w:end="0"/>
        <w:jc w:val="both"/>
        <w:rPr>
          <w:rFonts w:ascii="FrankRuehl" w:hAnsi="FrankRuehl" w:cs="FrankRuehl"/>
        </w:rPr>
      </w:pPr>
      <w:hyperlink r:id="rId10">
        <w:r>
          <w:rPr>
            <w:rStyle w:val="Hyperlink"/>
            <w:rFonts w:ascii="FrankRuehl" w:hAnsi="FrankRuehl" w:cs="FrankRuehl"/>
            <w:color w:val="0000FF"/>
            <w:u w:val="single"/>
            <w:rtl w:val="true"/>
          </w:rPr>
          <w:t xml:space="preserve">חוק הסעד </w:t>
        </w:r>
        <w:r>
          <w:rPr>
            <w:rStyle w:val="Hyperlink"/>
            <w:rFonts w:cs="FrankRuehl" w:ascii="FrankRuehl" w:hAnsi="FrankRuehl"/>
            <w:color w:val="0000FF"/>
            <w:u w:val="single"/>
            <w:rtl w:val="true"/>
          </w:rPr>
          <w:t>(</w:t>
        </w:r>
        <w:r>
          <w:rPr>
            <w:rStyle w:val="Hyperlink"/>
            <w:rFonts w:ascii="FrankRuehl" w:hAnsi="FrankRuehl" w:cs="FrankRuehl"/>
            <w:color w:val="0000FF"/>
            <w:u w:val="single"/>
            <w:rtl w:val="true"/>
          </w:rPr>
          <w:t>טיפול במפגרים</w:t>
        </w:r>
        <w:r>
          <w:rPr>
            <w:rStyle w:val="Hyperlink"/>
            <w:rFonts w:cs="FrankRuehl" w:ascii="FrankRuehl" w:hAnsi="FrankRuehl"/>
            <w:color w:val="0000FF"/>
            <w:u w:val="single"/>
            <w:rtl w:val="true"/>
          </w:rPr>
          <w:t xml:space="preserve">), </w:t>
        </w:r>
        <w:r>
          <w:rPr>
            <w:rStyle w:val="Hyperlink"/>
            <w:rFonts w:ascii="FrankRuehl" w:hAnsi="FrankRuehl" w:cs="FrankRuehl"/>
            <w:color w:val="0000FF"/>
            <w:u w:val="single"/>
            <w:rtl w:val="true"/>
          </w:rPr>
          <w:t>תשכ</w:t>
        </w:r>
        <w:r>
          <w:rPr>
            <w:rStyle w:val="Hyperlink"/>
            <w:rFonts w:cs="FrankRuehl" w:ascii="FrankRuehl" w:hAnsi="FrankRuehl"/>
            <w:color w:val="0000FF"/>
            <w:u w:val="single"/>
            <w:rtl w:val="true"/>
          </w:rPr>
          <w:t>"</w:t>
        </w:r>
        <w:r>
          <w:rPr>
            <w:rStyle w:val="Hyperlink"/>
            <w:rFonts w:ascii="FrankRuehl" w:hAnsi="FrankRuehl" w:cs="FrankRuehl"/>
            <w:color w:val="0000FF"/>
            <w:u w:val="single"/>
            <w:rtl w:val="true"/>
          </w:rPr>
          <w:t>ט</w:t>
        </w:r>
        <w:r>
          <w:rPr>
            <w:rStyle w:val="Hyperlink"/>
            <w:rFonts w:cs="FrankRuehl" w:ascii="FrankRuehl" w:hAnsi="FrankRuehl"/>
            <w:color w:val="0000FF"/>
            <w:u w:val="single"/>
            <w:rtl w:val="true"/>
          </w:rPr>
          <w:t>-</w:t>
        </w:r>
        <w:r>
          <w:rPr>
            <w:rStyle w:val="Hyperlink"/>
            <w:rFonts w:cs="FrankRuehl" w:ascii="FrankRuehl" w:hAnsi="FrankRuehl"/>
            <w:color w:val="0000FF"/>
            <w:u w:val="single"/>
          </w:rPr>
          <w:t>1969</w:t>
        </w:r>
      </w:hyperlink>
      <w:r>
        <w:rPr>
          <w:rFonts w:cs="FrankRuehl" w:ascii="FrankRuehl" w:hAnsi="FrankRuehl"/>
          <w:rtl w:val="true"/>
        </w:rPr>
        <w:t xml:space="preserve">: </w:t>
      </w:r>
      <w:r>
        <w:rPr>
          <w:rFonts w:ascii="FrankRuehl" w:hAnsi="FrankRuehl" w:cs="FrankRuehl"/>
          <w:rtl w:val="true"/>
        </w:rPr>
        <w:t>סע</w:t>
      </w:r>
      <w:r>
        <w:rPr>
          <w:rFonts w:cs="FrankRuehl" w:ascii="FrankRuehl" w:hAnsi="FrankRuehl"/>
          <w:rtl w:val="true"/>
        </w:rPr>
        <w:t xml:space="preserve">'  </w:t>
      </w:r>
      <w:hyperlink r:id="rId11">
        <w:r>
          <w:rPr>
            <w:rStyle w:val="Hyperlink"/>
            <w:rFonts w:cs="FrankRuehl" w:ascii="FrankRuehl" w:hAnsi="FrankRuehl"/>
            <w:color w:val="0000FF"/>
            <w:u w:val="single"/>
          </w:rPr>
          <w:t>19</w:t>
        </w:r>
      </w:hyperlink>
    </w:p>
    <w:p>
      <w:pPr>
        <w:pStyle w:val="Normal"/>
        <w:spacing w:lineRule="exact" w:line="240" w:before="0" w:after="120"/>
        <w:ind w:hanging="283" w:start="283" w:end="0"/>
        <w:jc w:val="both"/>
        <w:rPr>
          <w:rFonts w:ascii="FrankRuehl" w:hAnsi="FrankRuehl" w:cs="FrankRuehl"/>
        </w:rPr>
      </w:pPr>
      <w:r>
        <w:rPr>
          <w:rFonts w:cs="FrankRuehl" w:ascii="FrankRuehl" w:hAnsi="FrankRuehl"/>
          <w:rtl w:val="true"/>
        </w:rPr>
      </w:r>
    </w:p>
    <w:p>
      <w:pPr>
        <w:pStyle w:val="Normal"/>
        <w:spacing w:lineRule="auto" w:line="360"/>
        <w:ind w:end="0"/>
        <w:jc w:val="center"/>
        <w:rPr>
          <w:rFonts w:ascii="Arial" w:hAnsi="Arial" w:cs="Arial"/>
          <w:b/>
          <w:bCs/>
          <w:sz w:val="28"/>
          <w:szCs w:val="28"/>
          <w:u w:val="single"/>
        </w:rPr>
      </w:pPr>
      <w:bookmarkStart w:id="5" w:name="PsakDin"/>
      <w:bookmarkStart w:id="6" w:name="Links_End"/>
      <w:bookmarkStart w:id="7" w:name="LawTable_End"/>
      <w:bookmarkEnd w:id="5"/>
      <w:bookmarkEnd w:id="6"/>
      <w:bookmarkEnd w:id="7"/>
      <w:r>
        <w:rPr>
          <w:rFonts w:ascii="Arial" w:hAnsi="Arial" w:cs="Arial"/>
          <w:b/>
          <w:b/>
          <w:bCs/>
          <w:sz w:val="28"/>
          <w:sz w:val="28"/>
          <w:szCs w:val="28"/>
          <w:u w:val="single"/>
          <w:rtl w:val="true"/>
        </w:rPr>
        <w:t>גזר דין</w:t>
      </w:r>
    </w:p>
    <w:p>
      <w:pPr>
        <w:pStyle w:val="Normal"/>
        <w:spacing w:lineRule="auto" w:line="360"/>
        <w:ind w:end="0"/>
        <w:jc w:val="center"/>
        <w:rPr>
          <w:rFonts w:ascii="Arial" w:hAnsi="Arial" w:cs="Arial"/>
          <w:b/>
          <w:bCs/>
          <w:sz w:val="28"/>
          <w:szCs w:val="28"/>
          <w:u w:val="single"/>
        </w:rPr>
      </w:pPr>
      <w:bookmarkStart w:id="8" w:name="PsakDin"/>
      <w:bookmarkEnd w:id="8"/>
      <w:r>
        <w:rPr>
          <w:rFonts w:ascii="Arial" w:hAnsi="Arial" w:cs="Arial"/>
          <w:b/>
          <w:b/>
          <w:bCs/>
          <w:sz w:val="28"/>
          <w:sz w:val="28"/>
          <w:szCs w:val="28"/>
          <w:u w:val="single"/>
          <w:rtl w:val="true"/>
        </w:rPr>
        <w:t xml:space="preserve">בעניינו של נאשם </w:t>
      </w:r>
      <w:r>
        <w:rPr>
          <w:rFonts w:cs="Arial" w:ascii="Arial" w:hAnsi="Arial"/>
          <w:b/>
          <w:bCs/>
          <w:sz w:val="28"/>
          <w:szCs w:val="28"/>
          <w:u w:val="single"/>
        </w:rPr>
        <w:t>2</w:t>
      </w:r>
    </w:p>
    <w:p>
      <w:pPr>
        <w:pStyle w:val="Normal"/>
        <w:spacing w:lineRule="auto" w:line="360"/>
        <w:ind w:end="0"/>
        <w:jc w:val="both"/>
        <w:rPr>
          <w:rFonts w:ascii="Arial" w:hAnsi="Arial" w:cs="Arial"/>
          <w:b/>
          <w:bCs/>
          <w:sz w:val="28"/>
          <w:szCs w:val="28"/>
          <w:u w:val="single"/>
        </w:rPr>
      </w:pPr>
      <w:r>
        <w:rPr>
          <w:rFonts w:cs="Arial" w:ascii="Arial" w:hAnsi="Arial"/>
          <w:b/>
          <w:bCs/>
          <w:sz w:val="28"/>
          <w:szCs w:val="28"/>
          <w:u w:val="single"/>
          <w:rtl w:val="true"/>
        </w:rPr>
      </w:r>
    </w:p>
    <w:p>
      <w:pPr>
        <w:pStyle w:val="Normal"/>
        <w:spacing w:lineRule="auto" w:line="360" w:before="0" w:after="200"/>
        <w:ind w:end="0"/>
        <w:jc w:val="both"/>
        <w:rPr>
          <w:rFonts w:ascii="Calibri" w:hAnsi="Calibri" w:cs="Calibri"/>
        </w:rPr>
      </w:pPr>
      <w:bookmarkStart w:id="9" w:name="ABSTRACT_START"/>
      <w:bookmarkEnd w:id="9"/>
      <w:r>
        <w:rPr>
          <w:rFonts w:ascii="Calibri" w:hAnsi="Calibri" w:cs="Calibri"/>
          <w:rtl w:val="true"/>
        </w:rPr>
        <w:t>ב</w:t>
      </w:r>
      <w:r>
        <w:rPr>
          <w:rFonts w:cs="Calibri" w:ascii="Calibri" w:hAnsi="Calibri"/>
          <w:rtl w:val="true"/>
        </w:rPr>
        <w:t>"</w:t>
      </w:r>
      <w:r>
        <w:rPr>
          <w:rFonts w:ascii="Calibri" w:hAnsi="Calibri" w:cs="Calibri"/>
          <w:rtl w:val="true"/>
        </w:rPr>
        <w:t>כ הצדדים הגיעו לידי הסדר טיעון במסגרתו</w:t>
      </w:r>
      <w:r>
        <w:rPr>
          <w:rFonts w:cs="Calibri" w:ascii="Calibri" w:hAnsi="Calibri"/>
          <w:rtl w:val="true"/>
        </w:rPr>
        <w:t xml:space="preserve">, </w:t>
      </w:r>
      <w:r>
        <w:rPr>
          <w:rFonts w:ascii="Calibri" w:hAnsi="Calibri" w:cs="Calibri"/>
          <w:rtl w:val="true"/>
        </w:rPr>
        <w:t>כתב האישום תוקן</w:t>
      </w:r>
      <w:r>
        <w:rPr>
          <w:rFonts w:cs="Calibri" w:ascii="Calibri" w:hAnsi="Calibri"/>
          <w:rtl w:val="true"/>
        </w:rPr>
        <w:t xml:space="preserve">, </w:t>
      </w:r>
      <w:r>
        <w:rPr>
          <w:rFonts w:ascii="Calibri" w:hAnsi="Calibri" w:cs="Calibri"/>
          <w:rtl w:val="true"/>
        </w:rPr>
        <w:t xml:space="preserve">הנאשם הודה בעובדות כתב האישום המתוקן והורשע והצדדים ביקשו  לטעון לעניין העונש באופן חופשי </w:t>
      </w:r>
      <w:r>
        <w:rPr>
          <w:rFonts w:cs="Calibri" w:ascii="Calibri" w:hAnsi="Calibri"/>
          <w:rtl w:val="true"/>
        </w:rPr>
        <w:t>.</w:t>
      </w:r>
    </w:p>
    <w:p>
      <w:pPr>
        <w:pStyle w:val="Normal"/>
        <w:spacing w:lineRule="auto" w:line="360" w:before="0" w:after="200"/>
        <w:ind w:end="0"/>
        <w:jc w:val="both"/>
        <w:rPr>
          <w:rFonts w:ascii="Calibri" w:hAnsi="Calibri" w:cs="Calibri"/>
        </w:rPr>
      </w:pPr>
      <w:r>
        <w:rPr>
          <w:rFonts w:ascii="Calibri" w:hAnsi="Calibri" w:cs="Calibri"/>
          <w:rtl w:val="true"/>
        </w:rPr>
        <w:t>כתב האישום המתוקן</w:t>
      </w:r>
      <w:r>
        <w:rPr>
          <w:rFonts w:cs="Calibri" w:ascii="Calibri" w:hAnsi="Calibri"/>
          <w:rtl w:val="true"/>
        </w:rPr>
        <w:t xml:space="preserve">, </w:t>
      </w:r>
      <w:r>
        <w:rPr>
          <w:rFonts w:ascii="Calibri" w:hAnsi="Calibri" w:cs="Calibri"/>
          <w:rtl w:val="true"/>
        </w:rPr>
        <w:t xml:space="preserve">מייחס לנאשם ביצוע עבירות שעניינן </w:t>
      </w:r>
      <w:r>
        <w:rPr>
          <w:rFonts w:cs="Calibri" w:ascii="Calibri" w:hAnsi="Calibri"/>
          <w:rtl w:val="true"/>
        </w:rPr>
        <w:t xml:space="preserve">: </w:t>
      </w:r>
      <w:r>
        <w:rPr>
          <w:rFonts w:ascii="Calibri" w:hAnsi="Calibri" w:cs="Calibri"/>
          <w:rtl w:val="true"/>
        </w:rPr>
        <w:t>כניסה לא מוסכמת למקום צבאי</w:t>
      </w:r>
      <w:r>
        <w:rPr>
          <w:rFonts w:cs="Calibri" w:ascii="Calibri" w:hAnsi="Calibri"/>
          <w:rtl w:val="true"/>
        </w:rPr>
        <w:t xml:space="preserve">- </w:t>
      </w:r>
      <w:r>
        <w:rPr>
          <w:rFonts w:ascii="Calibri" w:hAnsi="Calibri" w:cs="Calibri"/>
          <w:rtl w:val="true"/>
        </w:rPr>
        <w:t xml:space="preserve">לפי </w:t>
      </w:r>
      <w:hyperlink r:id="rId12">
        <w:r>
          <w:rPr>
            <w:rStyle w:val="Hyperlink"/>
            <w:rFonts w:ascii="Calibri" w:hAnsi="Calibri" w:cs="Calibri"/>
            <w:color w:val="0000FF"/>
            <w:u w:val="single"/>
            <w:rtl w:val="true"/>
          </w:rPr>
          <w:t>סעיף</w:t>
        </w:r>
        <w:r>
          <w:rPr>
            <w:rStyle w:val="Hyperlink"/>
            <w:rFonts w:ascii="Calibri" w:hAnsi="Calibri" w:cs="Calibri"/>
            <w:color w:val="0000FF"/>
            <w:u w:val="single"/>
            <w:rtl w:val="true"/>
          </w:rPr>
          <w:t xml:space="preserve"> </w:t>
        </w:r>
        <w:r>
          <w:rPr>
            <w:rStyle w:val="Hyperlink"/>
            <w:rFonts w:cs="Calibri" w:ascii="Calibri" w:hAnsi="Calibri"/>
            <w:color w:val="0000FF"/>
            <w:u w:val="single"/>
          </w:rPr>
          <w:t>115</w:t>
        </w:r>
        <w:r>
          <w:rPr>
            <w:rStyle w:val="Hyperlink"/>
            <w:rFonts w:cs="Calibri" w:ascii="Calibri" w:hAnsi="Calibri"/>
            <w:color w:val="0000FF"/>
            <w:u w:val="single"/>
            <w:rtl w:val="true"/>
          </w:rPr>
          <w:t>(</w:t>
        </w:r>
        <w:r>
          <w:rPr>
            <w:rStyle w:val="Hyperlink"/>
            <w:rFonts w:ascii="Calibri" w:hAnsi="Calibri" w:cs="Calibri"/>
            <w:color w:val="0000FF"/>
            <w:u w:val="single"/>
            <w:rtl w:val="true"/>
          </w:rPr>
          <w:t>א</w:t>
        </w:r>
        <w:r>
          <w:rPr>
            <w:rStyle w:val="Hyperlink"/>
            <w:rFonts w:cs="Calibri" w:ascii="Calibri" w:hAnsi="Calibri"/>
            <w:color w:val="0000FF"/>
            <w:u w:val="single"/>
            <w:rtl w:val="true"/>
          </w:rPr>
          <w:t>)</w:t>
        </w:r>
      </w:hyperlink>
      <w:r>
        <w:rPr>
          <w:rFonts w:cs="Calibri" w:ascii="Calibri" w:hAnsi="Calibri"/>
          <w:rtl w:val="true"/>
        </w:rPr>
        <w:t xml:space="preserve"> </w:t>
      </w:r>
      <w:r>
        <w:rPr>
          <w:rFonts w:ascii="Calibri" w:hAnsi="Calibri" w:cs="Calibri"/>
          <w:rtl w:val="true"/>
        </w:rPr>
        <w:t>ל</w:t>
      </w:r>
      <w:hyperlink r:id="rId13">
        <w:r>
          <w:rPr>
            <w:rStyle w:val="Hyperlink"/>
            <w:rFonts w:ascii="Calibri" w:hAnsi="Calibri" w:cs="Calibri"/>
            <w:rtl w:val="true"/>
          </w:rPr>
          <w:t>חוק</w:t>
        </w:r>
        <w:r>
          <w:rPr>
            <w:rStyle w:val="Hyperlink"/>
            <w:rFonts w:ascii="Calibri" w:hAnsi="Calibri" w:cs="Calibri"/>
            <w:rtl w:val="true"/>
          </w:rPr>
          <w:t xml:space="preserve"> </w:t>
        </w:r>
        <w:r>
          <w:rPr>
            <w:rStyle w:val="Hyperlink"/>
            <w:rFonts w:ascii="Calibri" w:hAnsi="Calibri" w:cs="Calibri"/>
            <w:rtl w:val="true"/>
          </w:rPr>
          <w:t>העונשין</w:t>
        </w:r>
      </w:hyperlink>
      <w:r>
        <w:rPr>
          <w:rFonts w:ascii="Calibri" w:hAnsi="Calibri" w:cs="Calibri"/>
          <w:rtl w:val="true"/>
        </w:rPr>
        <w:t xml:space="preserve"> </w:t>
      </w:r>
      <w:r>
        <w:rPr>
          <w:rFonts w:cs="Calibri" w:ascii="Calibri" w:hAnsi="Calibri"/>
          <w:rtl w:val="true"/>
        </w:rPr>
        <w:t xml:space="preserve">, </w:t>
      </w:r>
      <w:r>
        <w:rPr>
          <w:rFonts w:ascii="Calibri" w:hAnsi="Calibri" w:cs="Calibri"/>
          <w:rtl w:val="true"/>
        </w:rPr>
        <w:t>התשל</w:t>
      </w:r>
      <w:r>
        <w:rPr>
          <w:rFonts w:cs="Calibri" w:ascii="Calibri" w:hAnsi="Calibri"/>
          <w:rtl w:val="true"/>
        </w:rPr>
        <w:t>"</w:t>
      </w:r>
      <w:r>
        <w:rPr>
          <w:rFonts w:ascii="Calibri" w:hAnsi="Calibri" w:cs="Calibri"/>
          <w:rtl w:val="true"/>
        </w:rPr>
        <w:t>ז</w:t>
      </w:r>
      <w:r>
        <w:rPr>
          <w:rFonts w:cs="Calibri" w:ascii="Calibri" w:hAnsi="Calibri"/>
          <w:rtl w:val="true"/>
        </w:rPr>
        <w:t>-</w:t>
      </w:r>
      <w:r>
        <w:rPr>
          <w:rFonts w:cs="Calibri" w:ascii="Calibri" w:hAnsi="Calibri"/>
        </w:rPr>
        <w:t>1977</w:t>
      </w:r>
      <w:r>
        <w:rPr>
          <w:rFonts w:cs="Calibri" w:ascii="Calibri" w:hAnsi="Calibri"/>
          <w:rtl w:val="true"/>
        </w:rPr>
        <w:t xml:space="preserve"> (</w:t>
      </w:r>
      <w:r>
        <w:rPr>
          <w:rFonts w:ascii="Calibri" w:hAnsi="Calibri" w:cs="Calibri"/>
          <w:rtl w:val="true"/>
        </w:rPr>
        <w:t xml:space="preserve">להלן </w:t>
      </w:r>
      <w:r>
        <w:rPr>
          <w:rFonts w:cs="Calibri" w:ascii="Calibri" w:hAnsi="Calibri"/>
          <w:rtl w:val="true"/>
        </w:rPr>
        <w:t>: "</w:t>
      </w:r>
      <w:r>
        <w:rPr>
          <w:rFonts w:ascii="Calibri" w:hAnsi="Calibri" w:cs="Calibri"/>
          <w:rtl w:val="true"/>
        </w:rPr>
        <w:t>חוק העונשין</w:t>
      </w:r>
      <w:r>
        <w:rPr>
          <w:rFonts w:cs="Calibri" w:ascii="Calibri" w:hAnsi="Calibri"/>
          <w:rtl w:val="true"/>
        </w:rPr>
        <w:t xml:space="preserve">") , </w:t>
      </w:r>
      <w:r>
        <w:rPr>
          <w:rFonts w:ascii="Calibri" w:hAnsi="Calibri" w:cs="Calibri"/>
          <w:rtl w:val="true"/>
        </w:rPr>
        <w:t>ניסיון לגניבה</w:t>
      </w:r>
      <w:r>
        <w:rPr>
          <w:rFonts w:cs="Calibri" w:ascii="Calibri" w:hAnsi="Calibri"/>
          <w:rtl w:val="true"/>
        </w:rPr>
        <w:t>-</w:t>
      </w:r>
      <w:r>
        <w:rPr>
          <w:rFonts w:ascii="Calibri" w:hAnsi="Calibri" w:cs="Calibri"/>
          <w:rtl w:val="true"/>
        </w:rPr>
        <w:t xml:space="preserve">לפי </w:t>
      </w:r>
      <w:hyperlink r:id="rId14">
        <w:r>
          <w:rPr>
            <w:rStyle w:val="Hyperlink"/>
            <w:rFonts w:ascii="Calibri" w:hAnsi="Calibri" w:cs="Calibri"/>
            <w:color w:val="0000FF"/>
            <w:u w:val="single"/>
            <w:rtl w:val="true"/>
          </w:rPr>
          <w:t>סעיף</w:t>
        </w:r>
        <w:r>
          <w:rPr>
            <w:rStyle w:val="Hyperlink"/>
            <w:rFonts w:ascii="Calibri" w:hAnsi="Calibri" w:cs="Calibri"/>
            <w:color w:val="0000FF"/>
            <w:u w:val="single"/>
            <w:rtl w:val="true"/>
          </w:rPr>
          <w:t xml:space="preserve"> </w:t>
        </w:r>
        <w:r>
          <w:rPr>
            <w:rStyle w:val="Hyperlink"/>
            <w:rFonts w:cs="Calibri" w:ascii="Calibri" w:hAnsi="Calibri"/>
            <w:color w:val="0000FF"/>
            <w:u w:val="single"/>
          </w:rPr>
          <w:t>384</w:t>
        </w:r>
      </w:hyperlink>
      <w:r>
        <w:rPr>
          <w:rFonts w:cs="Calibri" w:ascii="Calibri" w:hAnsi="Calibri"/>
          <w:rtl w:val="true"/>
        </w:rPr>
        <w:t xml:space="preserve"> +</w:t>
      </w:r>
      <w:hyperlink r:id="rId15">
        <w:r>
          <w:rPr>
            <w:rStyle w:val="Hyperlink"/>
            <w:rFonts w:cs="Calibri" w:ascii="Calibri" w:hAnsi="Calibri"/>
            <w:color w:val="0000FF"/>
            <w:u w:val="single"/>
          </w:rPr>
          <w:t>25</w:t>
        </w:r>
      </w:hyperlink>
      <w:r>
        <w:rPr>
          <w:rFonts w:cs="Calibri" w:ascii="Calibri" w:hAnsi="Calibri"/>
          <w:rtl w:val="true"/>
        </w:rPr>
        <w:t xml:space="preserve"> </w:t>
      </w:r>
      <w:r>
        <w:rPr>
          <w:rFonts w:ascii="Calibri" w:hAnsi="Calibri" w:cs="Calibri"/>
          <w:rtl w:val="true"/>
        </w:rPr>
        <w:t xml:space="preserve">לחוק העונשין </w:t>
      </w:r>
      <w:r>
        <w:rPr>
          <w:rFonts w:cs="Calibri" w:ascii="Calibri" w:hAnsi="Calibri"/>
          <w:rtl w:val="true"/>
        </w:rPr>
        <w:t xml:space="preserve">. </w:t>
      </w:r>
    </w:p>
    <w:p>
      <w:pPr>
        <w:pStyle w:val="Normal"/>
        <w:spacing w:lineRule="auto" w:line="360" w:before="0" w:after="200"/>
        <w:ind w:end="0"/>
        <w:jc w:val="both"/>
        <w:rPr>
          <w:rFonts w:ascii="Calibri" w:hAnsi="Calibri" w:cs="Calibri"/>
        </w:rPr>
      </w:pPr>
      <w:bookmarkStart w:id="10" w:name="ABSTRACT_END"/>
      <w:bookmarkEnd w:id="10"/>
      <w:r>
        <w:rPr>
          <w:rFonts w:ascii="Calibri" w:hAnsi="Calibri" w:cs="Calibri"/>
          <w:rtl w:val="true"/>
        </w:rPr>
        <w:t xml:space="preserve">בהתאם לעובדות כתב האישום המתוקן בהן הורשע הנאשם </w:t>
      </w:r>
      <w:r>
        <w:rPr>
          <w:rFonts w:cs="Calibri" w:ascii="Calibri" w:hAnsi="Calibri"/>
          <w:rtl w:val="true"/>
        </w:rPr>
        <w:t xml:space="preserve">, </w:t>
      </w:r>
      <w:r>
        <w:rPr>
          <w:rFonts w:ascii="Calibri" w:hAnsi="Calibri" w:cs="Calibri"/>
          <w:rtl w:val="true"/>
        </w:rPr>
        <w:t xml:space="preserve">ביום </w:t>
      </w:r>
      <w:r>
        <w:rPr>
          <w:rFonts w:cs="Calibri" w:ascii="Calibri" w:hAnsi="Calibri"/>
        </w:rPr>
        <w:t>8.6.14</w:t>
      </w:r>
      <w:r>
        <w:rPr>
          <w:rFonts w:cs="Calibri" w:ascii="Calibri" w:hAnsi="Calibri"/>
          <w:rtl w:val="true"/>
        </w:rPr>
        <w:t xml:space="preserve">, </w:t>
      </w:r>
      <w:r>
        <w:rPr>
          <w:rFonts w:ascii="Calibri" w:hAnsi="Calibri" w:cs="Calibri"/>
          <w:rtl w:val="true"/>
        </w:rPr>
        <w:t>נכנס הנאשם עם הנאשמים האחרים לשטח מטווחים של בסיס צנובר שברמת הגולן שהינו שטח מגודר בגדר טייל</w:t>
      </w:r>
      <w:r>
        <w:rPr>
          <w:rFonts w:cs="Calibri" w:ascii="Calibri" w:hAnsi="Calibri"/>
          <w:rtl w:val="true"/>
        </w:rPr>
        <w:t xml:space="preserve">, </w:t>
      </w:r>
      <w:r>
        <w:rPr>
          <w:rFonts w:ascii="Calibri" w:hAnsi="Calibri" w:cs="Calibri"/>
          <w:rtl w:val="true"/>
        </w:rPr>
        <w:t xml:space="preserve">דרך פתח בגדר שנחתך </w:t>
      </w:r>
      <w:r>
        <w:rPr>
          <w:rFonts w:cs="Calibri" w:ascii="Calibri" w:hAnsi="Calibri"/>
          <w:rtl w:val="true"/>
        </w:rPr>
        <w:t xml:space="preserve">. </w:t>
      </w:r>
    </w:p>
    <w:p>
      <w:pPr>
        <w:pStyle w:val="Normal"/>
        <w:spacing w:lineRule="auto" w:line="360" w:before="0" w:after="200"/>
        <w:ind w:end="0"/>
        <w:jc w:val="both"/>
        <w:rPr>
          <w:rFonts w:ascii="Calibri" w:hAnsi="Calibri" w:cs="Calibri"/>
        </w:rPr>
      </w:pPr>
      <w:r>
        <w:rPr>
          <w:rFonts w:ascii="Calibri" w:hAnsi="Calibri" w:cs="Calibri"/>
          <w:rtl w:val="true"/>
        </w:rPr>
        <w:t xml:space="preserve">הנאשם ביחד עם הנאשמים האחרים ניסה לגנוב תחמושת וציוד צבאי נוסף בכך שאספו תרמילים וכדורים חיים בקוטר </w:t>
      </w:r>
      <w:r>
        <w:rPr>
          <w:rFonts w:cs="Calibri" w:ascii="Calibri" w:hAnsi="Calibri"/>
        </w:rPr>
        <w:t>5.56</w:t>
      </w:r>
      <w:r>
        <w:rPr>
          <w:rFonts w:cs="Calibri" w:ascii="Calibri" w:hAnsi="Calibri"/>
          <w:rtl w:val="true"/>
        </w:rPr>
        <w:t xml:space="preserve"> </w:t>
      </w:r>
      <w:r>
        <w:rPr>
          <w:rFonts w:ascii="Calibri" w:hAnsi="Calibri" w:cs="Calibri"/>
          <w:rtl w:val="true"/>
        </w:rPr>
        <w:t>מ</w:t>
      </w:r>
      <w:r>
        <w:rPr>
          <w:rFonts w:cs="Calibri" w:ascii="Calibri" w:hAnsi="Calibri"/>
          <w:rtl w:val="true"/>
        </w:rPr>
        <w:t>"</w:t>
      </w:r>
      <w:r>
        <w:rPr>
          <w:rFonts w:ascii="Calibri" w:hAnsi="Calibri" w:cs="Calibri"/>
          <w:rtl w:val="true"/>
        </w:rPr>
        <w:t>מ</w:t>
      </w:r>
      <w:r>
        <w:rPr>
          <w:rFonts w:cs="Calibri" w:ascii="Calibri" w:hAnsi="Calibri"/>
          <w:rtl w:val="true"/>
        </w:rPr>
        <w:t xml:space="preserve">, </w:t>
      </w:r>
      <w:r>
        <w:rPr>
          <w:rFonts w:ascii="Calibri" w:hAnsi="Calibri" w:cs="Calibri"/>
          <w:rtl w:val="true"/>
        </w:rPr>
        <w:t xml:space="preserve">סוללה צבאית משומשת וחלק ממרגמה </w:t>
      </w:r>
      <w:r>
        <w:rPr>
          <w:rFonts w:cs="Calibri" w:ascii="Calibri" w:hAnsi="Calibri"/>
        </w:rPr>
        <w:t>60</w:t>
      </w:r>
      <w:r>
        <w:rPr>
          <w:rFonts w:cs="Calibri" w:ascii="Calibri" w:hAnsi="Calibri"/>
          <w:rtl w:val="true"/>
        </w:rPr>
        <w:t xml:space="preserve"> </w:t>
      </w:r>
      <w:r>
        <w:rPr>
          <w:rFonts w:ascii="Calibri" w:hAnsi="Calibri" w:cs="Calibri"/>
          <w:rtl w:val="true"/>
        </w:rPr>
        <w:t>מ</w:t>
      </w:r>
      <w:r>
        <w:rPr>
          <w:rFonts w:cs="Calibri" w:ascii="Calibri" w:hAnsi="Calibri"/>
          <w:rtl w:val="true"/>
        </w:rPr>
        <w:t>"</w:t>
      </w:r>
      <w:r>
        <w:rPr>
          <w:rFonts w:ascii="Calibri" w:hAnsi="Calibri" w:cs="Calibri"/>
          <w:rtl w:val="true"/>
        </w:rPr>
        <w:t>מ לתאורה</w:t>
      </w:r>
      <w:r>
        <w:rPr>
          <w:rFonts w:cs="Calibri" w:ascii="Calibri" w:hAnsi="Calibri"/>
          <w:rtl w:val="true"/>
        </w:rPr>
        <w:t xml:space="preserve">, </w:t>
      </w:r>
      <w:r>
        <w:rPr>
          <w:rFonts w:ascii="Calibri" w:hAnsi="Calibri" w:cs="Calibri"/>
          <w:rtl w:val="true"/>
        </w:rPr>
        <w:t>אותם הכניסו לתוף ארגז פעולה</w:t>
      </w:r>
      <w:r>
        <w:rPr>
          <w:rFonts w:cs="Calibri" w:ascii="Calibri" w:hAnsi="Calibri"/>
          <w:rtl w:val="true"/>
        </w:rPr>
        <w:t>.</w:t>
      </w:r>
    </w:p>
    <w:p>
      <w:pPr>
        <w:pStyle w:val="Normal"/>
        <w:spacing w:lineRule="auto" w:line="360" w:before="0" w:after="200"/>
        <w:ind w:end="0"/>
        <w:jc w:val="both"/>
        <w:rPr>
          <w:rFonts w:ascii="Calibri" w:hAnsi="Calibri" w:cs="Calibri"/>
          <w:b/>
          <w:bCs/>
          <w:u w:val="single"/>
        </w:rPr>
      </w:pPr>
      <w:r>
        <w:rPr>
          <w:rFonts w:ascii="Calibri" w:hAnsi="Calibri" w:cs="Calibri"/>
          <w:b/>
          <w:b/>
          <w:bCs/>
          <w:u w:val="single"/>
          <w:rtl w:val="true"/>
        </w:rPr>
        <w:t xml:space="preserve">טיעוני הצדדים </w:t>
      </w:r>
      <w:r>
        <w:rPr>
          <w:rFonts w:cs="Calibri" w:ascii="Calibri" w:hAnsi="Calibri"/>
          <w:b/>
          <w:bCs/>
          <w:u w:val="single"/>
          <w:rtl w:val="true"/>
        </w:rPr>
        <w:t xml:space="preserve">:  </w:t>
      </w:r>
    </w:p>
    <w:p>
      <w:pPr>
        <w:pStyle w:val="Normal"/>
        <w:spacing w:lineRule="auto" w:line="360" w:before="0" w:after="200"/>
        <w:ind w:end="0"/>
        <w:jc w:val="both"/>
        <w:rPr>
          <w:rFonts w:ascii="Calibri" w:hAnsi="Calibri" w:cs="Calibri"/>
          <w:b/>
          <w:bCs/>
          <w:u w:val="single"/>
        </w:rPr>
      </w:pPr>
      <w:r>
        <w:rPr>
          <w:rFonts w:ascii="Calibri" w:hAnsi="Calibri" w:cs="Calibri"/>
          <w:b/>
          <w:b/>
          <w:bCs/>
          <w:u w:val="single"/>
          <w:rtl w:val="true"/>
        </w:rPr>
        <w:t xml:space="preserve">טיעוני המאשימה לעונש </w:t>
      </w:r>
      <w:r>
        <w:rPr>
          <w:rFonts w:cs="Calibri" w:ascii="Calibri" w:hAnsi="Calibri"/>
          <w:b/>
          <w:bCs/>
          <w:u w:val="single"/>
          <w:rtl w:val="true"/>
        </w:rPr>
        <w:t xml:space="preserve">: </w:t>
      </w:r>
    </w:p>
    <w:p>
      <w:pPr>
        <w:pStyle w:val="Normal"/>
        <w:spacing w:lineRule="auto" w:line="360" w:before="0" w:after="200"/>
        <w:ind w:end="0"/>
        <w:jc w:val="both"/>
        <w:rPr>
          <w:rFonts w:ascii="Calibri" w:hAnsi="Calibri" w:cs="Calibri"/>
        </w:rPr>
      </w:pPr>
      <w:r>
        <w:rPr>
          <w:rFonts w:ascii="Calibri" w:hAnsi="Calibri" w:cs="Calibri"/>
          <w:rtl w:val="true"/>
        </w:rPr>
        <w:t xml:space="preserve">במסגרת טיעוניה בכתב </w:t>
      </w:r>
      <w:r>
        <w:rPr>
          <w:rFonts w:cs="Calibri" w:ascii="Calibri" w:hAnsi="Calibri"/>
          <w:rtl w:val="true"/>
        </w:rPr>
        <w:t xml:space="preserve">( </w:t>
      </w:r>
      <w:r>
        <w:rPr>
          <w:rFonts w:ascii="Calibri" w:hAnsi="Calibri" w:cs="Calibri"/>
          <w:rtl w:val="true"/>
        </w:rPr>
        <w:t>ת</w:t>
      </w:r>
      <w:r>
        <w:rPr>
          <w:rFonts w:cs="Calibri" w:ascii="Calibri" w:hAnsi="Calibri"/>
          <w:rtl w:val="true"/>
        </w:rPr>
        <w:t>/</w:t>
      </w:r>
      <w:r>
        <w:rPr>
          <w:rFonts w:cs="Calibri" w:ascii="Calibri" w:hAnsi="Calibri"/>
        </w:rPr>
        <w:t>5</w:t>
      </w:r>
      <w:r>
        <w:rPr>
          <w:rFonts w:cs="Calibri" w:ascii="Calibri" w:hAnsi="Calibri"/>
          <w:rtl w:val="true"/>
        </w:rPr>
        <w:t xml:space="preserve">) </w:t>
      </w:r>
      <w:r>
        <w:rPr>
          <w:rFonts w:ascii="Calibri" w:hAnsi="Calibri" w:cs="Calibri"/>
          <w:rtl w:val="true"/>
        </w:rPr>
        <w:t>אותם הגישה לבית המשפט</w:t>
      </w:r>
      <w:r>
        <w:rPr>
          <w:rFonts w:cs="Calibri" w:ascii="Calibri" w:hAnsi="Calibri"/>
          <w:rtl w:val="true"/>
        </w:rPr>
        <w:t xml:space="preserve">, </w:t>
      </w:r>
      <w:r>
        <w:rPr>
          <w:rFonts w:ascii="Calibri" w:hAnsi="Calibri" w:cs="Calibri"/>
          <w:rtl w:val="true"/>
        </w:rPr>
        <w:t xml:space="preserve">הדגישה המאשימה את חומרת העבירות המיוחסות לנאשם </w:t>
      </w:r>
      <w:r>
        <w:rPr>
          <w:rFonts w:cs="Calibri" w:ascii="Calibri" w:hAnsi="Calibri"/>
          <w:rtl w:val="true"/>
        </w:rPr>
        <w:t xml:space="preserve">, </w:t>
      </w:r>
      <w:r>
        <w:rPr>
          <w:rFonts w:ascii="Calibri" w:hAnsi="Calibri" w:cs="Calibri"/>
          <w:rtl w:val="true"/>
        </w:rPr>
        <w:t>נסיבות ביצוען והערך המוגן אשר נפגע כתוצאה מעבירות אלה</w:t>
      </w:r>
      <w:r>
        <w:rPr>
          <w:rFonts w:cs="Calibri" w:ascii="Calibri" w:hAnsi="Calibri"/>
          <w:rtl w:val="true"/>
        </w:rPr>
        <w:t>.</w:t>
      </w:r>
    </w:p>
    <w:p>
      <w:pPr>
        <w:pStyle w:val="Normal"/>
        <w:spacing w:lineRule="auto" w:line="360" w:before="0" w:after="200"/>
        <w:ind w:end="0"/>
        <w:jc w:val="both"/>
        <w:rPr>
          <w:rFonts w:ascii="Calibri" w:hAnsi="Calibri" w:cs="Calibri"/>
        </w:rPr>
      </w:pPr>
      <w:r>
        <w:rPr>
          <w:rFonts w:ascii="Calibri" w:hAnsi="Calibri" w:cs="Calibri"/>
          <w:rtl w:val="true"/>
        </w:rPr>
        <w:t xml:space="preserve">המאשימה הפנתה לעברו הפלילי של הנאשם </w:t>
      </w:r>
      <w:r>
        <w:rPr>
          <w:rFonts w:cs="Calibri" w:ascii="Calibri" w:hAnsi="Calibri"/>
        </w:rPr>
        <w:t>2</w:t>
      </w:r>
      <w:r>
        <w:rPr>
          <w:rFonts w:cs="Calibri" w:ascii="Calibri" w:hAnsi="Calibri"/>
          <w:rtl w:val="true"/>
        </w:rPr>
        <w:t xml:space="preserve"> </w:t>
      </w:r>
      <w:r>
        <w:rPr>
          <w:rFonts w:ascii="Calibri" w:hAnsi="Calibri" w:cs="Calibri"/>
          <w:rtl w:val="true"/>
        </w:rPr>
        <w:t>הכולל עבירות התפרצות לבנין שאינו דירה</w:t>
      </w:r>
      <w:r>
        <w:rPr>
          <w:rFonts w:cs="Calibri" w:ascii="Calibri" w:hAnsi="Calibri"/>
          <w:rtl w:val="true"/>
        </w:rPr>
        <w:t xml:space="preserve">, </w:t>
      </w:r>
      <w:r>
        <w:rPr>
          <w:rFonts w:ascii="Calibri" w:hAnsi="Calibri" w:cs="Calibri"/>
          <w:rtl w:val="true"/>
        </w:rPr>
        <w:t>כניסה לשטח צבאי</w:t>
      </w:r>
      <w:r>
        <w:rPr>
          <w:rFonts w:cs="Calibri" w:ascii="Calibri" w:hAnsi="Calibri"/>
          <w:rtl w:val="true"/>
        </w:rPr>
        <w:t xml:space="preserve">, </w:t>
      </w:r>
      <w:r>
        <w:rPr>
          <w:rFonts w:ascii="Calibri" w:hAnsi="Calibri" w:cs="Calibri"/>
          <w:rtl w:val="true"/>
        </w:rPr>
        <w:t>סמים</w:t>
      </w:r>
      <w:r>
        <w:rPr>
          <w:rFonts w:cs="Calibri" w:ascii="Calibri" w:hAnsi="Calibri"/>
          <w:rtl w:val="true"/>
        </w:rPr>
        <w:t xml:space="preserve">, </w:t>
      </w:r>
      <w:r>
        <w:rPr>
          <w:rFonts w:ascii="Calibri" w:hAnsi="Calibri" w:cs="Calibri"/>
          <w:rtl w:val="true"/>
        </w:rPr>
        <w:t>החזקת נכס חשוד כגנוב</w:t>
      </w:r>
      <w:r>
        <w:rPr>
          <w:rFonts w:cs="Calibri" w:ascii="Calibri" w:hAnsi="Calibri"/>
          <w:rtl w:val="true"/>
        </w:rPr>
        <w:t xml:space="preserve">, </w:t>
      </w:r>
      <w:r>
        <w:rPr>
          <w:rFonts w:ascii="Calibri" w:hAnsi="Calibri" w:cs="Calibri"/>
          <w:rtl w:val="true"/>
        </w:rPr>
        <w:t>גניבה</w:t>
      </w:r>
      <w:r>
        <w:rPr>
          <w:rFonts w:cs="Calibri" w:ascii="Calibri" w:hAnsi="Calibri"/>
          <w:rtl w:val="true"/>
        </w:rPr>
        <w:t xml:space="preserve">, </w:t>
      </w:r>
      <w:r>
        <w:rPr>
          <w:rFonts w:ascii="Calibri" w:hAnsi="Calibri" w:cs="Calibri"/>
          <w:rtl w:val="true"/>
        </w:rPr>
        <w:t xml:space="preserve">תקיפה בנסיבות מחמירות </w:t>
      </w:r>
      <w:r>
        <w:rPr>
          <w:rFonts w:cs="Calibri" w:ascii="Calibri" w:hAnsi="Calibri"/>
          <w:rtl w:val="true"/>
        </w:rPr>
        <w:t xml:space="preserve">, </w:t>
      </w:r>
      <w:r>
        <w:rPr>
          <w:rFonts w:ascii="Calibri" w:hAnsi="Calibri" w:cs="Calibri"/>
          <w:rtl w:val="true"/>
        </w:rPr>
        <w:t>חבלה חמורה ופציעה</w:t>
      </w:r>
      <w:r>
        <w:rPr>
          <w:rFonts w:cs="Calibri" w:ascii="Calibri" w:hAnsi="Calibri"/>
          <w:rtl w:val="true"/>
        </w:rPr>
        <w:t>.</w:t>
      </w:r>
    </w:p>
    <w:p>
      <w:pPr>
        <w:pStyle w:val="Normal"/>
        <w:spacing w:lineRule="auto" w:line="360" w:before="0" w:after="200"/>
        <w:ind w:end="0"/>
        <w:jc w:val="both"/>
        <w:rPr>
          <w:rFonts w:ascii="Calibri" w:hAnsi="Calibri" w:cs="Calibri"/>
        </w:rPr>
      </w:pPr>
      <w:r>
        <w:rPr>
          <w:rFonts w:ascii="Calibri" w:hAnsi="Calibri" w:cs="Calibri"/>
          <w:rtl w:val="true"/>
        </w:rPr>
        <w:t>כמו כן</w:t>
      </w:r>
      <w:r>
        <w:rPr>
          <w:rFonts w:cs="Calibri" w:ascii="Calibri" w:hAnsi="Calibri"/>
          <w:rtl w:val="true"/>
        </w:rPr>
        <w:t xml:space="preserve">, </w:t>
      </w:r>
      <w:r>
        <w:rPr>
          <w:rFonts w:ascii="Calibri" w:hAnsi="Calibri" w:cs="Calibri"/>
          <w:rtl w:val="true"/>
        </w:rPr>
        <w:t xml:space="preserve">עתרה המאשימה למתחם עונש הנע בין </w:t>
      </w:r>
      <w:r>
        <w:rPr>
          <w:rFonts w:cs="Calibri" w:ascii="Calibri" w:hAnsi="Calibri"/>
        </w:rPr>
        <w:t>6</w:t>
      </w:r>
      <w:r>
        <w:rPr>
          <w:rFonts w:cs="Calibri" w:ascii="Calibri" w:hAnsi="Calibri"/>
          <w:rtl w:val="true"/>
        </w:rPr>
        <w:t xml:space="preserve"> </w:t>
      </w:r>
      <w:r>
        <w:rPr>
          <w:rFonts w:ascii="Calibri" w:hAnsi="Calibri" w:cs="Calibri"/>
          <w:rtl w:val="true"/>
        </w:rPr>
        <w:t>ל</w:t>
      </w:r>
      <w:r>
        <w:rPr>
          <w:rFonts w:cs="Calibri" w:ascii="Calibri" w:hAnsi="Calibri"/>
          <w:rtl w:val="true"/>
        </w:rPr>
        <w:t>-</w:t>
      </w:r>
      <w:r>
        <w:rPr>
          <w:rFonts w:cs="Calibri" w:ascii="Calibri" w:hAnsi="Calibri"/>
        </w:rPr>
        <w:t>18</w:t>
      </w:r>
      <w:r>
        <w:rPr>
          <w:rFonts w:cs="Calibri" w:ascii="Calibri" w:hAnsi="Calibri"/>
          <w:rtl w:val="true"/>
        </w:rPr>
        <w:t xml:space="preserve"> </w:t>
      </w:r>
      <w:r>
        <w:rPr>
          <w:rFonts w:ascii="Calibri" w:hAnsi="Calibri" w:cs="Calibri"/>
          <w:rtl w:val="true"/>
        </w:rPr>
        <w:t xml:space="preserve">חודשי מאסר בפועל וענישה נלווית </w:t>
      </w:r>
      <w:r>
        <w:rPr>
          <w:rFonts w:cs="Calibri" w:ascii="Calibri" w:hAnsi="Calibri"/>
          <w:rtl w:val="true"/>
        </w:rPr>
        <w:t>,</w:t>
      </w:r>
      <w:r>
        <w:rPr>
          <w:rFonts w:ascii="Calibri" w:hAnsi="Calibri" w:cs="Calibri"/>
          <w:rtl w:val="true"/>
        </w:rPr>
        <w:t>ולנוכח עברו הפלילי</w:t>
      </w:r>
      <w:r>
        <w:rPr>
          <w:rFonts w:cs="Calibri" w:ascii="Calibri" w:hAnsi="Calibri"/>
          <w:rtl w:val="true"/>
        </w:rPr>
        <w:t xml:space="preserve">, </w:t>
      </w:r>
      <w:r>
        <w:rPr>
          <w:rFonts w:ascii="Calibri" w:hAnsi="Calibri" w:cs="Calibri"/>
          <w:rtl w:val="true"/>
        </w:rPr>
        <w:t xml:space="preserve">ביקשה המאשימה לגזור עונשו של הנאשם ברף העליון של המתחם </w:t>
      </w:r>
      <w:r>
        <w:rPr>
          <w:rFonts w:cs="Calibri" w:ascii="Calibri" w:hAnsi="Calibri"/>
          <w:rtl w:val="true"/>
        </w:rPr>
        <w:t>.</w:t>
      </w:r>
    </w:p>
    <w:p>
      <w:pPr>
        <w:pStyle w:val="David"/>
        <w:ind w:end="0"/>
        <w:jc w:val="both"/>
        <w:rPr/>
      </w:pPr>
      <w:r>
        <w:rPr>
          <w:rtl w:val="true"/>
        </w:rPr>
        <w:t>ב</w:t>
      </w:r>
      <w:r>
        <w:rPr>
          <w:rtl w:val="true"/>
        </w:rPr>
        <w:t>"</w:t>
      </w:r>
      <w:r>
        <w:rPr>
          <w:rtl w:val="true"/>
        </w:rPr>
        <w:t>כ המאשימה הוסיף בטיעוניו בע</w:t>
      </w:r>
      <w:r>
        <w:rPr>
          <w:rtl w:val="true"/>
        </w:rPr>
        <w:t>"</w:t>
      </w:r>
      <w:r>
        <w:rPr>
          <w:rtl w:val="true"/>
        </w:rPr>
        <w:t xml:space="preserve">פ ביום </w:t>
      </w:r>
      <w:r>
        <w:rPr/>
        <w:t>10/1/16</w:t>
      </w:r>
      <w:r>
        <w:rPr>
          <w:rtl w:val="true"/>
        </w:rPr>
        <w:t xml:space="preserve"> :</w:t>
      </w:r>
    </w:p>
    <w:p>
      <w:pPr>
        <w:pStyle w:val="David"/>
        <w:ind w:hanging="720" w:start="720" w:end="0"/>
        <w:jc w:val="both"/>
        <w:rPr/>
      </w:pPr>
      <w:r>
        <w:rPr>
          <w:rtl w:val="true"/>
        </w:rPr>
        <w:t>א</w:t>
      </w:r>
      <w:r>
        <w:rPr>
          <w:rtl w:val="true"/>
        </w:rPr>
        <w:t>.</w:t>
        <w:tab/>
      </w:r>
      <w:r>
        <w:rPr>
          <w:rtl w:val="true"/>
        </w:rPr>
        <w:t>שירות המבחן המליץ בעניינו של הנאשם על הטלת עונש מאסר בפועל של ממש</w:t>
      </w:r>
      <w:r>
        <w:rPr>
          <w:rtl w:val="true"/>
        </w:rPr>
        <w:t xml:space="preserve">, </w:t>
      </w:r>
      <w:r>
        <w:rPr>
          <w:rtl w:val="true"/>
        </w:rPr>
        <w:t>אשר יחדד עבור הנאשם את ההשלכות להתנהגותו הפסולה הלכה למעשה</w:t>
      </w:r>
      <w:r>
        <w:rPr>
          <w:rtl w:val="true"/>
        </w:rPr>
        <w:t>.</w:t>
      </w:r>
    </w:p>
    <w:p>
      <w:pPr>
        <w:pStyle w:val="David"/>
        <w:ind w:hanging="720" w:start="720" w:end="0"/>
        <w:jc w:val="both"/>
        <w:rPr/>
      </w:pPr>
      <w:r>
        <w:rPr>
          <w:rtl w:val="true"/>
        </w:rPr>
        <w:t>ב</w:t>
      </w:r>
      <w:r>
        <w:rPr>
          <w:rtl w:val="true"/>
        </w:rPr>
        <w:t>.</w:t>
        <w:tab/>
      </w:r>
      <w:r>
        <w:rPr>
          <w:rtl w:val="true"/>
        </w:rPr>
        <w:t>על פי ההלכה סטייה של בית המשפט מהמלצה כזו של שירות המבחן הינה חריגה ביותר ותעשה מטעמים מיוחדים שיירשמו</w:t>
      </w:r>
      <w:r>
        <w:rPr>
          <w:rtl w:val="true"/>
        </w:rPr>
        <w:t>.</w:t>
      </w:r>
    </w:p>
    <w:p>
      <w:pPr>
        <w:pStyle w:val="David"/>
        <w:ind w:hanging="720" w:start="720" w:end="0"/>
        <w:jc w:val="both"/>
        <w:rPr/>
      </w:pPr>
      <w:r>
        <w:rPr>
          <w:rtl w:val="true"/>
        </w:rPr>
        <w:t>ג</w:t>
      </w:r>
      <w:r>
        <w:rPr>
          <w:rtl w:val="true"/>
        </w:rPr>
        <w:t>.</w:t>
        <w:tab/>
      </w:r>
      <w:r>
        <w:rPr>
          <w:rtl w:val="true"/>
        </w:rPr>
        <w:t>ב</w:t>
      </w:r>
      <w:r>
        <w:rPr>
          <w:rtl w:val="true"/>
        </w:rPr>
        <w:t>"</w:t>
      </w:r>
      <w:r>
        <w:rPr>
          <w:rtl w:val="true"/>
        </w:rPr>
        <w:t>כ המאשימה הפנה לחוות הדעת האחרונה שדל ועדת האבחון שם נקבע כי לא קיים פיגור שכלי וניתנו מספר דרכי טיפול אשר אין כל סתירה בינם לבין טיעוני המאשימה להשתת מאסר בפועל של ממש</w:t>
      </w:r>
      <w:r>
        <w:rPr>
          <w:rtl w:val="true"/>
        </w:rPr>
        <w:t>.</w:t>
      </w:r>
    </w:p>
    <w:p>
      <w:pPr>
        <w:pStyle w:val="Normal"/>
        <w:spacing w:lineRule="auto" w:line="360"/>
        <w:ind w:hanging="720" w:start="720" w:end="0"/>
        <w:jc w:val="both"/>
        <w:rPr/>
      </w:pPr>
      <w:r>
        <w:rPr>
          <w:rtl w:val="true"/>
        </w:rPr>
        <w:t>ד</w:t>
      </w:r>
      <w:r>
        <w:rPr>
          <w:rtl w:val="true"/>
        </w:rPr>
        <w:t>.</w:t>
        <w:tab/>
      </w:r>
      <w:r>
        <w:rPr>
          <w:rtl w:val="true"/>
        </w:rPr>
        <w:t>הפנה לגזר דינם של שני הנאשמים האחרים</w:t>
      </w:r>
      <w:r>
        <w:rPr>
          <w:rtl w:val="true"/>
        </w:rPr>
        <w:t xml:space="preserve">, </w:t>
      </w:r>
      <w:r>
        <w:rPr>
          <w:rtl w:val="true"/>
        </w:rPr>
        <w:t xml:space="preserve">שם הושתו </w:t>
      </w:r>
      <w:r>
        <w:rPr/>
        <w:t>4</w:t>
      </w:r>
      <w:r>
        <w:rPr>
          <w:rtl w:val="true"/>
        </w:rPr>
        <w:t xml:space="preserve"> </w:t>
      </w:r>
      <w:r>
        <w:rPr>
          <w:rtl w:val="true"/>
        </w:rPr>
        <w:t>חודשי מאסר בפועל</w:t>
      </w:r>
      <w:r>
        <w:rPr>
          <w:rtl w:val="true"/>
        </w:rPr>
        <w:t xml:space="preserve">, </w:t>
      </w:r>
      <w:r>
        <w:rPr>
          <w:rtl w:val="true"/>
        </w:rPr>
        <w:t>שלאחר חוות הדעת הממונה על עבודות השירות ירוצו על דרך של עבודות שירות</w:t>
      </w:r>
      <w:r>
        <w:rPr>
          <w:rtl w:val="true"/>
        </w:rPr>
        <w:t>.</w:t>
      </w:r>
    </w:p>
    <w:p>
      <w:pPr>
        <w:pStyle w:val="Normal"/>
        <w:spacing w:lineRule="auto" w:line="360"/>
        <w:ind w:hanging="720" w:start="720" w:end="0"/>
        <w:jc w:val="both"/>
        <w:rPr/>
      </w:pPr>
      <w:r>
        <w:rPr>
          <w:rtl w:val="true"/>
        </w:rPr>
        <w:t>ה</w:t>
      </w:r>
      <w:r>
        <w:rPr>
          <w:rtl w:val="true"/>
        </w:rPr>
        <w:t>.</w:t>
        <w:tab/>
      </w:r>
      <w:r>
        <w:rPr>
          <w:rtl w:val="true"/>
        </w:rPr>
        <w:t>בשל נסיבותיו הספציפיות והאישיות של נאשם זה מתבקש כי בית המשפט ישית על הנאשם מאסר בפועל שניתן ויהיה ברף הנמוך של המתחם</w:t>
      </w:r>
      <w:r>
        <w:rPr>
          <w:rtl w:val="true"/>
        </w:rPr>
        <w:t>.</w:t>
      </w:r>
    </w:p>
    <w:p>
      <w:pPr>
        <w:pStyle w:val="Normal"/>
        <w:spacing w:lineRule="auto" w:line="360"/>
        <w:ind w:hanging="720" w:start="720" w:end="0"/>
        <w:jc w:val="both"/>
        <w:rPr/>
      </w:pPr>
      <w:r>
        <w:rPr>
          <w:rtl w:val="true"/>
        </w:rPr>
        <w:t>ו</w:t>
      </w:r>
      <w:r>
        <w:rPr>
          <w:rtl w:val="true"/>
        </w:rPr>
        <w:t>.</w:t>
        <w:tab/>
      </w:r>
      <w:r>
        <w:rPr>
          <w:rtl w:val="true"/>
        </w:rPr>
        <w:t>גם אם ימצא בית המשפט לנכון לסטות לקולא מהמתחם המוצע אליו עתרה המאשימה</w:t>
      </w:r>
      <w:r>
        <w:rPr>
          <w:rtl w:val="true"/>
        </w:rPr>
        <w:t xml:space="preserve">, </w:t>
      </w:r>
      <w:r>
        <w:rPr>
          <w:rtl w:val="true"/>
        </w:rPr>
        <w:t>מתבקש לעשות  זאת במידתיות על מנת להעביר את המסר לעבריינים שהורשעו בעבירות כגון אלו</w:t>
      </w:r>
      <w:r>
        <w:rPr>
          <w:rtl w:val="true"/>
        </w:rPr>
        <w:t>.</w:t>
      </w:r>
    </w:p>
    <w:p>
      <w:pPr>
        <w:pStyle w:val="Normal"/>
        <w:spacing w:lineRule="auto" w:line="360" w:before="0" w:after="200"/>
        <w:ind w:end="0"/>
        <w:jc w:val="both"/>
        <w:rPr>
          <w:rFonts w:ascii="Calibri" w:hAnsi="Calibri" w:cs="Calibri"/>
          <w:b/>
          <w:bCs/>
          <w:highlight w:val="yellow"/>
          <w:u w:val="single"/>
        </w:rPr>
      </w:pPr>
      <w:r>
        <w:rPr>
          <w:rFonts w:cs="Calibri" w:ascii="Calibri" w:hAnsi="Calibri"/>
          <w:b/>
          <w:bCs/>
          <w:highlight w:val="yellow"/>
          <w:u w:val="single"/>
          <w:rtl w:val="true"/>
        </w:rPr>
      </w:r>
    </w:p>
    <w:p>
      <w:pPr>
        <w:pStyle w:val="Normal"/>
        <w:spacing w:lineRule="auto" w:line="360" w:before="0" w:after="200"/>
        <w:ind w:end="0"/>
        <w:jc w:val="both"/>
        <w:rPr>
          <w:rFonts w:ascii="Calibri" w:hAnsi="Calibri" w:cs="Calibri"/>
          <w:b/>
          <w:bCs/>
          <w:highlight w:val="yellow"/>
          <w:u w:val="single"/>
        </w:rPr>
      </w:pPr>
      <w:r>
        <w:rPr>
          <w:rFonts w:cs="Calibri" w:ascii="Calibri" w:hAnsi="Calibri"/>
          <w:b/>
          <w:bCs/>
          <w:highlight w:val="yellow"/>
          <w:u w:val="single"/>
          <w:rtl w:val="true"/>
        </w:rPr>
      </w:r>
    </w:p>
    <w:p>
      <w:pPr>
        <w:pStyle w:val="Normal"/>
        <w:spacing w:lineRule="auto" w:line="360" w:before="0" w:after="200"/>
        <w:ind w:end="0"/>
        <w:jc w:val="both"/>
        <w:rPr>
          <w:rFonts w:ascii="Calibri" w:hAnsi="Calibri" w:cs="Calibri"/>
          <w:b/>
          <w:bCs/>
          <w:highlight w:val="yellow"/>
          <w:u w:val="single"/>
        </w:rPr>
      </w:pPr>
      <w:r>
        <w:rPr>
          <w:rFonts w:cs="Calibri" w:ascii="Calibri" w:hAnsi="Calibri"/>
          <w:b/>
          <w:bCs/>
          <w:highlight w:val="yellow"/>
          <w:u w:val="single"/>
          <w:rtl w:val="true"/>
        </w:rPr>
      </w:r>
    </w:p>
    <w:p>
      <w:pPr>
        <w:pStyle w:val="Normal"/>
        <w:spacing w:lineRule="auto" w:line="360" w:before="0" w:after="200"/>
        <w:ind w:end="0"/>
        <w:jc w:val="both"/>
        <w:rPr>
          <w:rFonts w:ascii="Calibri" w:hAnsi="Calibri" w:cs="Calibri"/>
          <w:b/>
          <w:bCs/>
          <w:highlight w:val="yellow"/>
          <w:u w:val="single"/>
        </w:rPr>
      </w:pPr>
      <w:r>
        <w:rPr>
          <w:rFonts w:cs="Calibri" w:ascii="Calibri" w:hAnsi="Calibri"/>
          <w:b/>
          <w:bCs/>
          <w:highlight w:val="yellow"/>
          <w:u w:val="single"/>
          <w:rtl w:val="true"/>
        </w:rPr>
      </w:r>
    </w:p>
    <w:p>
      <w:pPr>
        <w:pStyle w:val="Normal"/>
        <w:spacing w:lineRule="auto" w:line="360" w:before="0" w:after="200"/>
        <w:ind w:end="0"/>
        <w:jc w:val="both"/>
        <w:rPr>
          <w:rFonts w:ascii="Calibri" w:hAnsi="Calibri" w:cs="Calibri"/>
          <w:b/>
          <w:bCs/>
          <w:u w:val="single"/>
        </w:rPr>
      </w:pPr>
      <w:r>
        <w:rPr>
          <w:rFonts w:ascii="Calibri" w:hAnsi="Calibri" w:cs="Calibri"/>
          <w:b/>
          <w:b/>
          <w:bCs/>
          <w:u w:val="single"/>
          <w:rtl w:val="true"/>
        </w:rPr>
        <w:t>טיעוני ב</w:t>
      </w:r>
      <w:r>
        <w:rPr>
          <w:rFonts w:cs="Calibri" w:ascii="Calibri" w:hAnsi="Calibri"/>
          <w:b/>
          <w:bCs/>
          <w:u w:val="single"/>
          <w:rtl w:val="true"/>
        </w:rPr>
        <w:t>"</w:t>
      </w:r>
      <w:r>
        <w:rPr>
          <w:rFonts w:ascii="Calibri" w:hAnsi="Calibri" w:cs="Calibri"/>
          <w:b/>
          <w:b/>
          <w:bCs/>
          <w:u w:val="single"/>
          <w:rtl w:val="true"/>
        </w:rPr>
        <w:t xml:space="preserve">כ נאשם </w:t>
      </w:r>
      <w:r>
        <w:rPr>
          <w:rFonts w:cs="Calibri" w:ascii="Calibri" w:hAnsi="Calibri"/>
          <w:b/>
          <w:bCs/>
          <w:u w:val="single"/>
        </w:rPr>
        <w:t>2</w:t>
      </w:r>
      <w:r>
        <w:rPr>
          <w:rFonts w:cs="Calibri" w:ascii="Calibri" w:hAnsi="Calibri"/>
          <w:b/>
          <w:bCs/>
          <w:u w:val="single"/>
          <w:rtl w:val="true"/>
        </w:rPr>
        <w:t xml:space="preserve"> </w:t>
      </w:r>
      <w:r>
        <w:rPr>
          <w:rFonts w:ascii="Calibri" w:hAnsi="Calibri" w:cs="Calibri"/>
          <w:b/>
          <w:b/>
          <w:bCs/>
          <w:u w:val="single"/>
          <w:rtl w:val="true"/>
        </w:rPr>
        <w:t>לעונש</w:t>
      </w:r>
      <w:r>
        <w:rPr>
          <w:rFonts w:cs="Calibri" w:ascii="Calibri" w:hAnsi="Calibri"/>
          <w:b/>
          <w:bCs/>
          <w:u w:val="single"/>
          <w:rtl w:val="true"/>
        </w:rPr>
        <w:t xml:space="preserve">: </w:t>
      </w:r>
    </w:p>
    <w:p>
      <w:pPr>
        <w:pStyle w:val="Normal"/>
        <w:spacing w:lineRule="auto" w:line="360" w:before="0" w:after="200"/>
        <w:ind w:end="0"/>
        <w:jc w:val="both"/>
        <w:rPr>
          <w:rFonts w:ascii="Calibri" w:hAnsi="Calibri" w:cs="Calibri"/>
        </w:rPr>
      </w:pPr>
      <w:r>
        <w:rPr>
          <w:rFonts w:ascii="Calibri" w:hAnsi="Calibri" w:cs="Calibri"/>
          <w:rtl w:val="true"/>
        </w:rPr>
        <w:t>ב</w:t>
      </w:r>
      <w:r>
        <w:rPr>
          <w:rFonts w:cs="Calibri" w:ascii="Calibri" w:hAnsi="Calibri"/>
          <w:rtl w:val="true"/>
        </w:rPr>
        <w:t>"</w:t>
      </w:r>
      <w:r>
        <w:rPr>
          <w:rFonts w:ascii="Calibri" w:hAnsi="Calibri" w:cs="Calibri"/>
          <w:rtl w:val="true"/>
        </w:rPr>
        <w:t xml:space="preserve">כ נאשם </w:t>
      </w:r>
      <w:r>
        <w:rPr>
          <w:rFonts w:cs="Calibri" w:ascii="Calibri" w:hAnsi="Calibri"/>
        </w:rPr>
        <w:t>2</w:t>
      </w:r>
      <w:r>
        <w:rPr>
          <w:rFonts w:cs="Calibri" w:ascii="Calibri" w:hAnsi="Calibri"/>
          <w:rtl w:val="true"/>
        </w:rPr>
        <w:t xml:space="preserve"> </w:t>
      </w:r>
      <w:r>
        <w:rPr>
          <w:rFonts w:ascii="Calibri" w:hAnsi="Calibri" w:cs="Calibri"/>
          <w:rtl w:val="true"/>
        </w:rPr>
        <w:t>הגיש טיעוניו לעונש בכתב והשלים טיעוניו בע</w:t>
      </w:r>
      <w:r>
        <w:rPr>
          <w:rFonts w:cs="Calibri" w:ascii="Calibri" w:hAnsi="Calibri"/>
          <w:rtl w:val="true"/>
        </w:rPr>
        <w:t>"</w:t>
      </w:r>
      <w:r>
        <w:rPr>
          <w:rFonts w:ascii="Calibri" w:hAnsi="Calibri" w:cs="Calibri"/>
          <w:rtl w:val="true"/>
        </w:rPr>
        <w:t xml:space="preserve">פ </w:t>
      </w:r>
      <w:r>
        <w:rPr>
          <w:rFonts w:cs="Calibri" w:ascii="Calibri" w:hAnsi="Calibri"/>
          <w:rtl w:val="true"/>
        </w:rPr>
        <w:t>:</w:t>
      </w:r>
    </w:p>
    <w:p>
      <w:pPr>
        <w:pStyle w:val="Normal"/>
        <w:spacing w:lineRule="auto" w:line="360"/>
        <w:ind w:hanging="720" w:start="720" w:end="0"/>
        <w:jc w:val="both"/>
        <w:rPr>
          <w:rFonts w:ascii="Calibri" w:hAnsi="Calibri" w:cs="Calibri"/>
        </w:rPr>
      </w:pPr>
      <w:r>
        <w:rPr>
          <w:rFonts w:ascii="Calibri" w:hAnsi="Calibri" w:cs="Calibri"/>
          <w:rtl w:val="true"/>
        </w:rPr>
        <w:t>א</w:t>
      </w:r>
      <w:r>
        <w:rPr>
          <w:rFonts w:cs="Calibri" w:ascii="Calibri" w:hAnsi="Calibri"/>
          <w:rtl w:val="true"/>
        </w:rPr>
        <w:t>.</w:t>
        <w:tab/>
      </w:r>
      <w:r>
        <w:rPr>
          <w:rFonts w:ascii="Calibri" w:hAnsi="Calibri" w:cs="Calibri"/>
          <w:rtl w:val="true"/>
        </w:rPr>
        <w:t xml:space="preserve">הנאשם בן </w:t>
      </w:r>
      <w:r>
        <w:rPr>
          <w:rFonts w:cs="Calibri" w:ascii="Calibri" w:hAnsi="Calibri"/>
        </w:rPr>
        <w:t>38</w:t>
      </w:r>
      <w:r>
        <w:rPr>
          <w:rFonts w:cs="Calibri" w:ascii="Calibri" w:hAnsi="Calibri"/>
          <w:rtl w:val="true"/>
        </w:rPr>
        <w:t xml:space="preserve">, </w:t>
      </w:r>
      <w:r>
        <w:rPr>
          <w:rFonts w:ascii="Calibri" w:hAnsi="Calibri" w:cs="Calibri"/>
          <w:rtl w:val="true"/>
        </w:rPr>
        <w:t xml:space="preserve">רווחק </w:t>
      </w:r>
      <w:r>
        <w:rPr>
          <w:rFonts w:cs="Calibri" w:ascii="Calibri" w:hAnsi="Calibri"/>
          <w:rtl w:val="true"/>
        </w:rPr>
        <w:t xml:space="preserve">, </w:t>
      </w:r>
      <w:r>
        <w:rPr>
          <w:rFonts w:ascii="Calibri" w:hAnsi="Calibri" w:cs="Calibri"/>
          <w:rtl w:val="true"/>
        </w:rPr>
        <w:t xml:space="preserve">הודה בהזדמנות הראשונה </w:t>
      </w:r>
      <w:r>
        <w:rPr>
          <w:rFonts w:cs="Calibri" w:ascii="Calibri" w:hAnsi="Calibri"/>
          <w:rtl w:val="true"/>
        </w:rPr>
        <w:t xml:space="preserve">, </w:t>
      </w:r>
      <w:r>
        <w:rPr>
          <w:rFonts w:ascii="Calibri" w:hAnsi="Calibri" w:cs="Calibri"/>
          <w:rtl w:val="true"/>
        </w:rPr>
        <w:t>חסך זמן שיפוטי יקר והביע חרטה על מעשיו</w:t>
      </w:r>
      <w:r>
        <w:rPr>
          <w:rFonts w:cs="Calibri" w:ascii="Calibri" w:hAnsi="Calibri"/>
          <w:rtl w:val="true"/>
        </w:rPr>
        <w:t xml:space="preserve">. </w:t>
      </w:r>
    </w:p>
    <w:p>
      <w:pPr>
        <w:pStyle w:val="Normal"/>
        <w:spacing w:lineRule="auto" w:line="360"/>
        <w:ind w:hanging="720" w:start="720" w:end="0"/>
        <w:jc w:val="both"/>
        <w:rPr>
          <w:rFonts w:ascii="Calibri" w:hAnsi="Calibri" w:cs="Calibri"/>
        </w:rPr>
      </w:pPr>
      <w:r>
        <w:rPr>
          <w:rFonts w:ascii="Calibri" w:hAnsi="Calibri" w:cs="Calibri"/>
          <w:rtl w:val="true"/>
        </w:rPr>
        <w:t>ב</w:t>
      </w:r>
      <w:r>
        <w:rPr>
          <w:rFonts w:cs="Calibri" w:ascii="Calibri" w:hAnsi="Calibri"/>
          <w:rtl w:val="true"/>
        </w:rPr>
        <w:t>.</w:t>
        <w:tab/>
      </w:r>
      <w:r>
        <w:rPr>
          <w:rFonts w:ascii="Calibri" w:hAnsi="Calibri" w:cs="Calibri"/>
          <w:rtl w:val="true"/>
        </w:rPr>
        <w:t>עבירת הכניסה לשטח צבאי נועדה לאיסוף פסולת ומתכות בלבד</w:t>
      </w:r>
      <w:r>
        <w:rPr>
          <w:rFonts w:cs="Calibri" w:ascii="Calibri" w:hAnsi="Calibri"/>
          <w:rtl w:val="true"/>
        </w:rPr>
        <w:t>.</w:t>
      </w:r>
    </w:p>
    <w:p>
      <w:pPr>
        <w:pStyle w:val="Normal"/>
        <w:spacing w:lineRule="auto" w:line="360"/>
        <w:ind w:hanging="720" w:start="720" w:end="0"/>
        <w:jc w:val="both"/>
        <w:rPr>
          <w:rFonts w:ascii="Calibri" w:hAnsi="Calibri" w:cs="Calibri"/>
        </w:rPr>
      </w:pPr>
      <w:r>
        <w:rPr>
          <w:rFonts w:ascii="Calibri" w:hAnsi="Calibri" w:cs="Calibri"/>
          <w:rtl w:val="true"/>
        </w:rPr>
        <w:t>ג</w:t>
      </w:r>
      <w:r>
        <w:rPr>
          <w:rFonts w:cs="Calibri" w:ascii="Calibri" w:hAnsi="Calibri"/>
          <w:rtl w:val="true"/>
        </w:rPr>
        <w:t>.</w:t>
        <w:tab/>
      </w:r>
      <w:r>
        <w:rPr>
          <w:rFonts w:ascii="Calibri" w:hAnsi="Calibri" w:cs="Calibri"/>
          <w:rtl w:val="true"/>
        </w:rPr>
        <w:t>מדובר בשטח פרוץ ולא כניסה אלימה לשטח צבאי</w:t>
      </w:r>
      <w:r>
        <w:rPr>
          <w:rFonts w:cs="Calibri" w:ascii="Calibri" w:hAnsi="Calibri"/>
          <w:rtl w:val="true"/>
        </w:rPr>
        <w:t>.</w:t>
      </w:r>
    </w:p>
    <w:p>
      <w:pPr>
        <w:pStyle w:val="Normal"/>
        <w:spacing w:lineRule="auto" w:line="360"/>
        <w:ind w:hanging="720" w:start="720" w:end="0"/>
        <w:jc w:val="both"/>
        <w:rPr>
          <w:rFonts w:ascii="Calibri" w:hAnsi="Calibri" w:cs="Calibri"/>
        </w:rPr>
      </w:pPr>
      <w:r>
        <w:rPr>
          <w:rFonts w:ascii="Calibri" w:hAnsi="Calibri" w:cs="Calibri"/>
          <w:rtl w:val="true"/>
        </w:rPr>
        <w:t>ד</w:t>
      </w:r>
      <w:r>
        <w:rPr>
          <w:rFonts w:cs="Calibri" w:ascii="Calibri" w:hAnsi="Calibri"/>
          <w:rtl w:val="true"/>
        </w:rPr>
        <w:t>.</w:t>
        <w:tab/>
      </w:r>
      <w:r>
        <w:rPr>
          <w:rFonts w:ascii="Calibri" w:hAnsi="Calibri" w:cs="Calibri"/>
          <w:rtl w:val="true"/>
        </w:rPr>
        <w:t>נסיבות העבירה ומניעה מציבים העביר  ברף הנמוך</w:t>
      </w:r>
      <w:r>
        <w:rPr>
          <w:rFonts w:cs="Calibri" w:ascii="Calibri" w:hAnsi="Calibri"/>
          <w:rtl w:val="true"/>
        </w:rPr>
        <w:t>.</w:t>
      </w:r>
    </w:p>
    <w:p>
      <w:pPr>
        <w:pStyle w:val="Normal"/>
        <w:spacing w:lineRule="auto" w:line="360"/>
        <w:ind w:hanging="720" w:start="720" w:end="0"/>
        <w:jc w:val="both"/>
        <w:rPr>
          <w:rFonts w:ascii="Calibri" w:hAnsi="Calibri" w:cs="Calibri"/>
        </w:rPr>
      </w:pPr>
      <w:r>
        <w:rPr>
          <w:rFonts w:ascii="Calibri" w:hAnsi="Calibri" w:cs="Calibri"/>
          <w:rtl w:val="true"/>
        </w:rPr>
        <w:t>ה</w:t>
      </w:r>
      <w:r>
        <w:rPr>
          <w:rFonts w:cs="Calibri" w:ascii="Calibri" w:hAnsi="Calibri"/>
          <w:rtl w:val="true"/>
        </w:rPr>
        <w:t>.</w:t>
        <w:tab/>
      </w:r>
      <w:r>
        <w:rPr>
          <w:rFonts w:ascii="Calibri" w:hAnsi="Calibri" w:cs="Calibri"/>
          <w:rtl w:val="true"/>
        </w:rPr>
        <w:t>אין מדובר בתכנון מראש שכן הנאשמים הסתובבו וחיפשו גרוטאות וברזלים חלודים ברמת הגולן</w:t>
      </w:r>
      <w:r>
        <w:rPr>
          <w:rFonts w:cs="Calibri" w:ascii="Calibri" w:hAnsi="Calibri"/>
          <w:rtl w:val="true"/>
        </w:rPr>
        <w:t>.</w:t>
      </w:r>
    </w:p>
    <w:p>
      <w:pPr>
        <w:pStyle w:val="Normal"/>
        <w:spacing w:lineRule="auto" w:line="360"/>
        <w:ind w:hanging="720" w:start="720" w:end="0"/>
        <w:jc w:val="both"/>
        <w:rPr>
          <w:rFonts w:ascii="Calibri" w:hAnsi="Calibri" w:cs="Calibri"/>
        </w:rPr>
      </w:pPr>
      <w:r>
        <w:rPr>
          <w:rFonts w:ascii="Calibri" w:hAnsi="Calibri" w:cs="Calibri"/>
          <w:rtl w:val="true"/>
        </w:rPr>
        <w:t>ו</w:t>
      </w:r>
      <w:r>
        <w:rPr>
          <w:rFonts w:cs="Calibri" w:ascii="Calibri" w:hAnsi="Calibri"/>
          <w:rtl w:val="true"/>
        </w:rPr>
        <w:t>.</w:t>
        <w:tab/>
      </w:r>
      <w:r>
        <w:rPr>
          <w:rFonts w:ascii="Calibri" w:hAnsi="Calibri" w:cs="Calibri"/>
          <w:rtl w:val="true"/>
        </w:rPr>
        <w:t>מתחם העונש ההולן ממוקם בין צו מבחן למאסר מותנה</w:t>
      </w:r>
      <w:r>
        <w:rPr>
          <w:rFonts w:cs="Calibri" w:ascii="Calibri" w:hAnsi="Calibri"/>
          <w:rtl w:val="true"/>
        </w:rPr>
        <w:t xml:space="preserve">. </w:t>
      </w:r>
      <w:r>
        <w:rPr>
          <w:rFonts w:ascii="Calibri" w:hAnsi="Calibri" w:cs="Calibri"/>
          <w:rtl w:val="true"/>
        </w:rPr>
        <w:t>במקרה זה עותרת ההגנה להשתת מאסר מותנה</w:t>
      </w:r>
      <w:r>
        <w:rPr>
          <w:rFonts w:cs="Calibri" w:ascii="Calibri" w:hAnsi="Calibri"/>
          <w:rtl w:val="true"/>
        </w:rPr>
        <w:t xml:space="preserve">. </w:t>
      </w:r>
      <w:r>
        <w:rPr>
          <w:rFonts w:ascii="Calibri" w:hAnsi="Calibri" w:cs="Calibri"/>
          <w:rtl w:val="true"/>
        </w:rPr>
        <w:t xml:space="preserve">זאת שכן העבירה האחרונה בגינה הורשע הנאשם נעברה לפני </w:t>
      </w:r>
      <w:r>
        <w:rPr>
          <w:rFonts w:cs="Calibri" w:ascii="Calibri" w:hAnsi="Calibri"/>
        </w:rPr>
        <w:t>8</w:t>
      </w:r>
      <w:r>
        <w:rPr>
          <w:rFonts w:cs="Calibri" w:ascii="Calibri" w:hAnsi="Calibri"/>
          <w:rtl w:val="true"/>
        </w:rPr>
        <w:t xml:space="preserve"> </w:t>
      </w:r>
      <w:r>
        <w:rPr>
          <w:rFonts w:ascii="Calibri" w:hAnsi="Calibri" w:cs="Calibri"/>
          <w:rtl w:val="true"/>
        </w:rPr>
        <w:t>שנים</w:t>
      </w:r>
      <w:r>
        <w:rPr>
          <w:rFonts w:cs="Calibri" w:ascii="Calibri" w:hAnsi="Calibri"/>
          <w:rtl w:val="true"/>
        </w:rPr>
        <w:t xml:space="preserve">. </w:t>
      </w:r>
    </w:p>
    <w:p>
      <w:pPr>
        <w:pStyle w:val="Normal"/>
        <w:spacing w:lineRule="auto" w:line="360"/>
        <w:ind w:hanging="720" w:start="720" w:end="0"/>
        <w:jc w:val="both"/>
        <w:rPr>
          <w:rFonts w:ascii="Calibri" w:hAnsi="Calibri" w:cs="Calibri"/>
        </w:rPr>
      </w:pPr>
      <w:r>
        <w:rPr>
          <w:rFonts w:ascii="Calibri" w:hAnsi="Calibri" w:cs="Calibri"/>
          <w:rtl w:val="true"/>
        </w:rPr>
        <w:t>ז</w:t>
      </w:r>
      <w:r>
        <w:rPr>
          <w:rFonts w:cs="Calibri" w:ascii="Calibri" w:hAnsi="Calibri"/>
          <w:rtl w:val="true"/>
        </w:rPr>
        <w:t>.</w:t>
        <w:tab/>
      </w:r>
      <w:r>
        <w:rPr>
          <w:rFonts w:ascii="Calibri" w:hAnsi="Calibri" w:cs="Calibri"/>
          <w:rtl w:val="true"/>
        </w:rPr>
        <w:t>בנסיבות שאינן קשורות בביצוע העבירה יש להתחשב בפגיעה הקשה בנאשם באם ישלח למאסר</w:t>
      </w:r>
      <w:r>
        <w:rPr>
          <w:rFonts w:cs="Calibri" w:ascii="Calibri" w:hAnsi="Calibri"/>
          <w:rtl w:val="true"/>
        </w:rPr>
        <w:t xml:space="preserve">, </w:t>
      </w:r>
      <w:r>
        <w:rPr>
          <w:rFonts w:ascii="Calibri" w:hAnsi="Calibri" w:cs="Calibri"/>
          <w:rtl w:val="true"/>
        </w:rPr>
        <w:t>מצבו הקשה</w:t>
      </w:r>
      <w:r>
        <w:rPr>
          <w:rFonts w:cs="Calibri" w:ascii="Calibri" w:hAnsi="Calibri"/>
          <w:rtl w:val="true"/>
        </w:rPr>
        <w:t xml:space="preserve">, </w:t>
      </w:r>
      <w:r>
        <w:rPr>
          <w:rFonts w:ascii="Calibri" w:hAnsi="Calibri" w:cs="Calibri"/>
          <w:rtl w:val="true"/>
        </w:rPr>
        <w:t>נטילת אחריות על מעשיו והודאתו באשמה</w:t>
      </w:r>
      <w:r>
        <w:rPr>
          <w:rFonts w:cs="Calibri" w:ascii="Calibri" w:hAnsi="Calibri"/>
          <w:rtl w:val="true"/>
        </w:rPr>
        <w:t xml:space="preserve">. </w:t>
      </w:r>
    </w:p>
    <w:p>
      <w:pPr>
        <w:pStyle w:val="Normal"/>
        <w:spacing w:lineRule="auto" w:line="360"/>
        <w:ind w:hanging="720" w:start="720" w:end="0"/>
        <w:jc w:val="both"/>
        <w:rPr>
          <w:rFonts w:ascii="Calibri" w:hAnsi="Calibri" w:cs="Calibri"/>
        </w:rPr>
      </w:pPr>
      <w:r>
        <w:rPr>
          <w:rFonts w:ascii="Calibri" w:hAnsi="Calibri" w:cs="Calibri"/>
          <w:rtl w:val="true"/>
        </w:rPr>
        <w:t>ח</w:t>
      </w:r>
      <w:r>
        <w:rPr>
          <w:rFonts w:cs="Calibri" w:ascii="Calibri" w:hAnsi="Calibri"/>
          <w:rtl w:val="true"/>
        </w:rPr>
        <w:t>.</w:t>
        <w:tab/>
      </w:r>
      <w:r>
        <w:rPr>
          <w:rFonts w:ascii="Calibri" w:hAnsi="Calibri" w:cs="Calibri"/>
          <w:rtl w:val="true"/>
        </w:rPr>
        <w:t>היעדר נזק כלכלי ומצבו הכלכלי הקשה של הנאשם מצדיקים הימנעות מהטלת פיצוי או קנס</w:t>
      </w:r>
      <w:r>
        <w:rPr>
          <w:rFonts w:cs="Calibri" w:ascii="Calibri" w:hAnsi="Calibri"/>
          <w:rtl w:val="true"/>
        </w:rPr>
        <w:t>.</w:t>
      </w:r>
    </w:p>
    <w:p>
      <w:pPr>
        <w:pStyle w:val="Normal"/>
        <w:spacing w:lineRule="auto" w:line="360"/>
        <w:ind w:hanging="720" w:start="720" w:end="0"/>
        <w:jc w:val="both"/>
        <w:rPr>
          <w:rFonts w:ascii="Calibri" w:hAnsi="Calibri" w:cs="Calibri"/>
        </w:rPr>
      </w:pPr>
      <w:r>
        <w:rPr>
          <w:rFonts w:ascii="Calibri" w:hAnsi="Calibri" w:cs="Calibri"/>
          <w:rtl w:val="true"/>
        </w:rPr>
        <w:t>ט</w:t>
      </w:r>
      <w:r>
        <w:rPr>
          <w:rFonts w:cs="Calibri" w:ascii="Calibri" w:hAnsi="Calibri"/>
          <w:rtl w:val="true"/>
        </w:rPr>
        <w:t>.</w:t>
        <w:tab/>
      </w:r>
      <w:r>
        <w:rPr>
          <w:rFonts w:ascii="Calibri" w:hAnsi="Calibri" w:cs="Calibri"/>
          <w:rtl w:val="true"/>
        </w:rPr>
        <w:t>ההגנה צירפה טבלה מסכמת לעניין מדיניות הענישה הנוהגת בעבירות רכוש שונות</w:t>
      </w:r>
      <w:r>
        <w:rPr>
          <w:rFonts w:cs="Calibri" w:ascii="Calibri" w:hAnsi="Calibri"/>
          <w:rtl w:val="true"/>
        </w:rPr>
        <w:t xml:space="preserve">. </w:t>
      </w:r>
    </w:p>
    <w:p>
      <w:pPr>
        <w:pStyle w:val="Normal"/>
        <w:spacing w:lineRule="auto" w:line="360" w:before="0" w:after="200"/>
        <w:ind w:end="0"/>
        <w:jc w:val="both"/>
        <w:rPr>
          <w:rFonts w:ascii="Calibri" w:hAnsi="Calibri" w:cs="Calibri"/>
        </w:rPr>
      </w:pPr>
      <w:r>
        <w:rPr>
          <w:rFonts w:cs="Calibri" w:ascii="Calibri" w:hAnsi="Calibri"/>
          <w:rtl w:val="true"/>
        </w:rPr>
      </w:r>
    </w:p>
    <w:p>
      <w:pPr>
        <w:pStyle w:val="Normal"/>
        <w:spacing w:lineRule="auto" w:line="360" w:before="0" w:after="200"/>
        <w:ind w:end="0"/>
        <w:jc w:val="both"/>
        <w:rPr>
          <w:rFonts w:ascii="Calibri" w:hAnsi="Calibri" w:cs="Calibri"/>
        </w:rPr>
      </w:pPr>
      <w:r>
        <w:rPr>
          <w:rFonts w:ascii="Calibri" w:hAnsi="Calibri" w:cs="Calibri"/>
          <w:rtl w:val="true"/>
        </w:rPr>
        <w:t xml:space="preserve">בדיון שהתקיים ביום </w:t>
      </w:r>
      <w:r>
        <w:rPr>
          <w:rFonts w:cs="Calibri" w:ascii="Calibri" w:hAnsi="Calibri"/>
        </w:rPr>
        <w:t>10/1/16</w:t>
      </w:r>
      <w:r>
        <w:rPr>
          <w:rFonts w:cs="Calibri" w:ascii="Calibri" w:hAnsi="Calibri"/>
          <w:rtl w:val="true"/>
        </w:rPr>
        <w:t xml:space="preserve"> </w:t>
      </w:r>
      <w:r>
        <w:rPr>
          <w:rFonts w:ascii="Calibri" w:hAnsi="Calibri" w:cs="Calibri"/>
          <w:rtl w:val="true"/>
        </w:rPr>
        <w:t>הוסיף וטען ב</w:t>
      </w:r>
      <w:r>
        <w:rPr>
          <w:rFonts w:cs="Calibri" w:ascii="Calibri" w:hAnsi="Calibri"/>
          <w:rtl w:val="true"/>
        </w:rPr>
        <w:t>"</w:t>
      </w:r>
      <w:r>
        <w:rPr>
          <w:rFonts w:ascii="Calibri" w:hAnsi="Calibri" w:cs="Calibri"/>
          <w:rtl w:val="true"/>
        </w:rPr>
        <w:t xml:space="preserve">כ הנאשם </w:t>
      </w:r>
      <w:r>
        <w:rPr>
          <w:rFonts w:cs="Calibri" w:ascii="Calibri" w:hAnsi="Calibri"/>
          <w:rtl w:val="true"/>
        </w:rPr>
        <w:t>:</w:t>
      </w:r>
    </w:p>
    <w:p>
      <w:pPr>
        <w:pStyle w:val="Normal"/>
        <w:spacing w:lineRule="auto" w:line="360"/>
        <w:ind w:hanging="720" w:start="720" w:end="0"/>
        <w:jc w:val="both"/>
        <w:rPr>
          <w:rFonts w:ascii="Times New Roman" w:hAnsi="Times New Roman" w:cs="Times New Roman"/>
        </w:rPr>
      </w:pPr>
      <w:r>
        <w:rPr>
          <w:rtl w:val="true"/>
        </w:rPr>
        <w:t>א</w:t>
      </w:r>
      <w:r>
        <w:rPr>
          <w:rtl w:val="true"/>
        </w:rPr>
        <w:t>.</w:t>
        <w:tab/>
      </w:r>
      <w:r>
        <w:rPr>
          <w:rtl w:val="true"/>
        </w:rPr>
        <w:t>חוות דעת ועדת האבחון שהוגשו מדברות בעד עצמן</w:t>
      </w:r>
      <w:r>
        <w:rPr>
          <w:rtl w:val="true"/>
        </w:rPr>
        <w:t xml:space="preserve">. </w:t>
      </w:r>
      <w:r>
        <w:rPr>
          <w:rtl w:val="true"/>
        </w:rPr>
        <w:t xml:space="preserve">אמנם הנאשם </w:t>
      </w:r>
      <w:r>
        <w:rPr/>
        <w:t>2</w:t>
      </w:r>
      <w:r>
        <w:rPr>
          <w:rtl w:val="true"/>
        </w:rPr>
        <w:t xml:space="preserve"> </w:t>
      </w:r>
      <w:r>
        <w:rPr>
          <w:rtl w:val="true"/>
        </w:rPr>
        <w:t>לא הגיע למצב של אי כשירות או תחולת הסייג של אי שפיות הדעת</w:t>
      </w:r>
      <w:r>
        <w:rPr>
          <w:rtl w:val="true"/>
        </w:rPr>
        <w:t xml:space="preserve">, </w:t>
      </w:r>
      <w:r>
        <w:rPr>
          <w:rtl w:val="true"/>
        </w:rPr>
        <w:t xml:space="preserve">אך בדיוק לשם כך נועד </w:t>
      </w:r>
      <w:hyperlink r:id="rId16">
        <w:r>
          <w:rPr>
            <w:rStyle w:val="Hyperlink"/>
            <w:color w:val="0000FF"/>
            <w:u w:val="single"/>
            <w:rtl w:val="true"/>
          </w:rPr>
          <w:t xml:space="preserve">סעיף </w:t>
        </w:r>
        <w:r>
          <w:rPr>
            <w:rStyle w:val="Hyperlink"/>
            <w:color w:val="0000FF"/>
            <w:u w:val="single"/>
          </w:rPr>
          <w:t>19</w:t>
        </w:r>
      </w:hyperlink>
      <w:r>
        <w:rPr>
          <w:rtl w:val="true"/>
        </w:rPr>
        <w:t xml:space="preserve"> </w:t>
      </w:r>
      <w:r>
        <w:rPr>
          <w:rtl w:val="true"/>
        </w:rPr>
        <w:t>ל</w:t>
      </w:r>
      <w:hyperlink r:id="rId17">
        <w:r>
          <w:rPr>
            <w:rStyle w:val="Hyperlink"/>
            <w:rtl w:val="true"/>
          </w:rPr>
          <w:t>חוק</w:t>
        </w:r>
        <w:r>
          <w:rPr>
            <w:rStyle w:val="Hyperlink"/>
            <w:rtl w:val="true"/>
          </w:rPr>
          <w:t xml:space="preserve"> הסעד </w:t>
        </w:r>
        <w:r>
          <w:rPr>
            <w:rStyle w:val="Hyperlink"/>
            <w:rtl w:val="true"/>
          </w:rPr>
          <w:t>(</w:t>
        </w:r>
        <w:r>
          <w:rPr>
            <w:rStyle w:val="Hyperlink"/>
            <w:rtl w:val="true"/>
          </w:rPr>
          <w:t>טיפול במפגרים</w:t>
        </w:r>
        <w:r>
          <w:rPr>
            <w:rStyle w:val="Hyperlink"/>
            <w:rtl w:val="true"/>
          </w:rPr>
          <w:t>)</w:t>
        </w:r>
      </w:hyperlink>
      <w:r>
        <w:rPr>
          <w:rtl w:val="true"/>
        </w:rPr>
        <w:t xml:space="preserve"> </w:t>
      </w:r>
      <w:r>
        <w:rPr>
          <w:rtl w:val="true"/>
        </w:rPr>
        <w:t>שרציונל נכבד עובד בבסיסו</w:t>
      </w:r>
      <w:r>
        <w:rPr>
          <w:rtl w:val="true"/>
        </w:rPr>
        <w:t xml:space="preserve">.  </w:t>
      </w:r>
    </w:p>
    <w:p>
      <w:pPr>
        <w:pStyle w:val="Normal"/>
        <w:spacing w:lineRule="auto" w:line="360"/>
        <w:ind w:start="720" w:end="0"/>
        <w:jc w:val="both"/>
        <w:rPr>
          <w:lang w:val="en-IL" w:eastAsia="en-IL"/>
        </w:rPr>
      </w:pPr>
      <w:r>
        <w:rPr>
          <w:rtl w:val="true"/>
        </w:rPr>
        <w:t>לפי הפסיקה ולפי דעות מלומדים יש לקחת זאת בשיקולי בית המשפט בעת שגוזר דינו של הנאשם שמסיבה זו יש להקל דווקא עם הנאשם</w:t>
      </w:r>
      <w:r>
        <w:rPr>
          <w:rtl w:val="true"/>
        </w:rPr>
        <w:t xml:space="preserve">. </w:t>
      </w:r>
      <w:r>
        <w:rPr>
          <w:rtl w:val="true"/>
        </w:rPr>
        <w:t>לא ניתן להתעלם מכך</w:t>
      </w:r>
      <w:r>
        <w:rPr>
          <w:rtl w:val="true"/>
        </w:rPr>
        <w:t xml:space="preserve">, </w:t>
      </w:r>
      <w:r>
        <w:rPr>
          <w:rtl w:val="true"/>
        </w:rPr>
        <w:t>שלפי חוות הדעת</w:t>
      </w:r>
      <w:r>
        <w:rPr>
          <w:rtl w:val="true"/>
        </w:rPr>
        <w:t xml:space="preserve">, </w:t>
      </w:r>
      <w:r>
        <w:rPr>
          <w:rtl w:val="true"/>
        </w:rPr>
        <w:t>הנאשם מתפקד ברמה גבולית</w:t>
      </w:r>
      <w:r>
        <w:rPr>
          <w:rtl w:val="true"/>
        </w:rPr>
        <w:t xml:space="preserve">, </w:t>
      </w:r>
      <w:r>
        <w:rPr>
          <w:rtl w:val="true"/>
        </w:rPr>
        <w:t>סובל מבעיות בשיקול הדעת</w:t>
      </w:r>
      <w:r>
        <w:rPr>
          <w:rtl w:val="true"/>
        </w:rPr>
        <w:t>.</w:t>
      </w:r>
    </w:p>
    <w:p>
      <w:pPr>
        <w:pStyle w:val="Normal"/>
        <w:spacing w:lineRule="auto" w:line="360"/>
        <w:ind w:start="720" w:end="0"/>
        <w:jc w:val="both"/>
        <w:rPr/>
      </w:pPr>
      <w:r>
        <w:rPr>
          <w:rtl w:val="true"/>
        </w:rPr>
        <w:t>הפנה לפרק האופרטיבי של חוות הדעת</w:t>
      </w:r>
      <w:r>
        <w:rPr>
          <w:rtl w:val="true"/>
        </w:rPr>
        <w:t xml:space="preserve">, </w:t>
      </w:r>
      <w:r>
        <w:rPr>
          <w:rtl w:val="true"/>
        </w:rPr>
        <w:t>שממליץ על דרכי טיפול שיכולים בוודאי לעזור לנאשם להשתלב בקהילה ולשפר את תפקודו החברתי והתעסוקתי</w:t>
      </w:r>
      <w:r>
        <w:rPr>
          <w:rtl w:val="true"/>
        </w:rPr>
        <w:t>.</w:t>
      </w:r>
    </w:p>
    <w:p>
      <w:pPr>
        <w:pStyle w:val="Normal"/>
        <w:spacing w:lineRule="auto" w:line="360"/>
        <w:ind w:end="0"/>
        <w:jc w:val="both"/>
        <w:rPr/>
      </w:pPr>
      <w:r>
        <w:rPr>
          <w:rtl w:val="true"/>
        </w:rPr>
        <w:t>ב</w:t>
      </w:r>
      <w:r>
        <w:rPr>
          <w:rtl w:val="true"/>
        </w:rPr>
        <w:t>.</w:t>
        <w:tab/>
      </w:r>
      <w:r>
        <w:rPr>
          <w:rtl w:val="true"/>
        </w:rPr>
        <w:t>מאז ביצוע העבירה</w:t>
      </w:r>
      <w:r>
        <w:rPr>
          <w:rtl w:val="true"/>
        </w:rPr>
        <w:t xml:space="preserve">, </w:t>
      </w:r>
      <w:r>
        <w:rPr>
          <w:rtl w:val="true"/>
        </w:rPr>
        <w:t>לפני לא מעט זמן</w:t>
      </w:r>
      <w:r>
        <w:rPr>
          <w:rtl w:val="true"/>
        </w:rPr>
        <w:t xml:space="preserve">, </w:t>
      </w:r>
      <w:r>
        <w:rPr>
          <w:rtl w:val="true"/>
        </w:rPr>
        <w:t>הנאשם לא עבר כל עבירה אחרת</w:t>
      </w:r>
      <w:r>
        <w:rPr>
          <w:rtl w:val="true"/>
        </w:rPr>
        <w:t>.</w:t>
      </w:r>
    </w:p>
    <w:p>
      <w:pPr>
        <w:pStyle w:val="Normal"/>
        <w:spacing w:lineRule="auto" w:line="360"/>
        <w:ind w:end="0"/>
        <w:jc w:val="both"/>
        <w:rPr/>
      </w:pPr>
      <w:r>
        <w:rPr>
          <w:rtl w:val="true"/>
        </w:rPr>
        <w:t>ג</w:t>
      </w:r>
      <w:r>
        <w:rPr>
          <w:rtl w:val="true"/>
        </w:rPr>
        <w:t>.</w:t>
        <w:tab/>
      </w:r>
      <w:r>
        <w:rPr>
          <w:rtl w:val="true"/>
        </w:rPr>
        <w:t>בעברו של הנאשם כמה ניסיונות אובדניים</w:t>
      </w:r>
      <w:r>
        <w:rPr>
          <w:rtl w:val="true"/>
        </w:rPr>
        <w:t xml:space="preserve">, </w:t>
      </w:r>
      <w:r>
        <w:rPr>
          <w:rtl w:val="true"/>
        </w:rPr>
        <w:t>שנבעו בין היתר ממצבו הרעוע</w:t>
      </w:r>
      <w:r>
        <w:rPr>
          <w:rtl w:val="true"/>
        </w:rPr>
        <w:t>.</w:t>
      </w:r>
    </w:p>
    <w:p>
      <w:pPr>
        <w:pStyle w:val="Normal"/>
        <w:spacing w:lineRule="auto" w:line="360"/>
        <w:ind w:hanging="720" w:start="720" w:end="0"/>
        <w:jc w:val="both"/>
        <w:rPr/>
      </w:pPr>
      <w:r>
        <w:rPr>
          <w:rtl w:val="true"/>
        </w:rPr>
        <w:t>ד</w:t>
      </w:r>
      <w:r>
        <w:rPr>
          <w:rtl w:val="true"/>
        </w:rPr>
        <w:t>.</w:t>
        <w:tab/>
      </w:r>
      <w:r>
        <w:rPr>
          <w:rtl w:val="true"/>
        </w:rPr>
        <w:t>בחוות הדעת נרשם שהוא זקוק לתמיכה מוגברת</w:t>
      </w:r>
      <w:r>
        <w:rPr>
          <w:rtl w:val="true"/>
        </w:rPr>
        <w:t xml:space="preserve">, </w:t>
      </w:r>
      <w:r>
        <w:rPr>
          <w:rtl w:val="true"/>
        </w:rPr>
        <w:t>גם לתמיכה בלמידה וביצוע מטלות מינימאליות</w:t>
      </w:r>
      <w:r>
        <w:rPr>
          <w:rtl w:val="true"/>
        </w:rPr>
        <w:t xml:space="preserve">, </w:t>
      </w:r>
      <w:r>
        <w:rPr>
          <w:rtl w:val="true"/>
        </w:rPr>
        <w:t>שהוא זקוק לתמיכה בתפקודים ההסתגלותיים וכי אישיותו בלתי בשלה ורמת השגיו נמוכה</w:t>
      </w:r>
      <w:r>
        <w:rPr>
          <w:rtl w:val="true"/>
        </w:rPr>
        <w:t xml:space="preserve">, </w:t>
      </w:r>
      <w:r>
        <w:rPr>
          <w:rtl w:val="true"/>
        </w:rPr>
        <w:t xml:space="preserve">מה שמעיד שמקרה זה נופל בגדר </w:t>
      </w:r>
      <w:hyperlink r:id="rId18">
        <w:r>
          <w:rPr>
            <w:rStyle w:val="Hyperlink"/>
            <w:color w:val="0000FF"/>
            <w:u w:val="single"/>
            <w:rtl w:val="true"/>
          </w:rPr>
          <w:t xml:space="preserve">סעיף </w:t>
        </w:r>
        <w:r>
          <w:rPr>
            <w:rStyle w:val="Hyperlink"/>
            <w:color w:val="0000FF"/>
            <w:u w:val="single"/>
          </w:rPr>
          <w:t>19</w:t>
        </w:r>
      </w:hyperlink>
      <w:r>
        <w:rPr>
          <w:rtl w:val="true"/>
        </w:rPr>
        <w:t xml:space="preserve"> </w:t>
      </w:r>
      <w:r>
        <w:rPr>
          <w:rtl w:val="true"/>
        </w:rPr>
        <w:t>לחוק הסעד</w:t>
      </w:r>
      <w:r>
        <w:rPr>
          <w:rtl w:val="true"/>
        </w:rPr>
        <w:t>.</w:t>
      </w:r>
    </w:p>
    <w:p>
      <w:pPr>
        <w:pStyle w:val="Normal"/>
        <w:spacing w:lineRule="auto" w:line="360"/>
        <w:ind w:start="720" w:end="0"/>
        <w:jc w:val="both"/>
        <w:rPr/>
      </w:pPr>
      <w:r>
        <w:rPr>
          <w:rtl w:val="true"/>
        </w:rPr>
        <w:t>ב</w:t>
      </w:r>
      <w:r>
        <w:rPr>
          <w:rtl w:val="true"/>
        </w:rPr>
        <w:t>"</w:t>
      </w:r>
      <w:r>
        <w:rPr>
          <w:rtl w:val="true"/>
        </w:rPr>
        <w:t xml:space="preserve">כ הנאשם הפנה לספרו של יעקב </w:t>
      </w:r>
      <w:hyperlink r:id="rId19">
        <w:r>
          <w:rPr>
            <w:rStyle w:val="Hyperlink"/>
            <w:b/>
            <w:b/>
            <w:bCs/>
            <w:rtl w:val="true"/>
          </w:rPr>
          <w:t>בזק</w:t>
        </w:r>
        <w:r>
          <w:rPr>
            <w:rStyle w:val="Hyperlink"/>
            <w:b/>
            <w:b/>
            <w:bCs/>
            <w:rtl w:val="true"/>
          </w:rPr>
          <w:t xml:space="preserve"> </w:t>
        </w:r>
        <w:r>
          <w:rPr>
            <w:rStyle w:val="Hyperlink"/>
            <w:b/>
            <w:bCs/>
            <w:rtl w:val="true"/>
          </w:rPr>
          <w:t>"</w:t>
        </w:r>
        <w:r>
          <w:rPr>
            <w:rStyle w:val="Hyperlink"/>
            <w:b/>
            <w:b/>
            <w:bCs/>
            <w:rtl w:val="true"/>
          </w:rPr>
          <w:t>משפט ופסיכיאטריה</w:t>
        </w:r>
      </w:hyperlink>
      <w:r>
        <w:rPr>
          <w:b/>
          <w:bCs/>
          <w:rtl w:val="true"/>
        </w:rPr>
        <w:t xml:space="preserve">, </w:t>
      </w:r>
      <w:r>
        <w:rPr>
          <w:b/>
          <w:b/>
          <w:bCs/>
          <w:rtl w:val="true"/>
        </w:rPr>
        <w:t>אחריותו המשפטית של הלקוי בנפשו</w:t>
      </w:r>
      <w:r>
        <w:rPr>
          <w:rtl w:val="true"/>
        </w:rPr>
        <w:t xml:space="preserve">", </w:t>
      </w:r>
      <w:r>
        <w:rPr>
          <w:rtl w:val="true"/>
        </w:rPr>
        <w:t>עמ</w:t>
      </w:r>
      <w:r>
        <w:rPr>
          <w:rtl w:val="true"/>
        </w:rPr>
        <w:t xml:space="preserve">' </w:t>
      </w:r>
      <w:r>
        <w:rPr/>
        <w:t>168-172</w:t>
      </w:r>
      <w:r>
        <w:rPr>
          <w:rtl w:val="true"/>
        </w:rPr>
        <w:t>.</w:t>
      </w:r>
    </w:p>
    <w:p>
      <w:pPr>
        <w:pStyle w:val="Normal"/>
        <w:spacing w:lineRule="auto" w:line="360"/>
        <w:ind w:hanging="720" w:start="720" w:end="0"/>
        <w:jc w:val="both"/>
        <w:rPr/>
      </w:pPr>
      <w:r>
        <w:rPr>
          <w:rtl w:val="true"/>
        </w:rPr>
        <w:t>ה</w:t>
      </w:r>
      <w:r>
        <w:rPr>
          <w:rtl w:val="true"/>
        </w:rPr>
        <w:t>.</w:t>
        <w:tab/>
      </w:r>
      <w:r>
        <w:rPr>
          <w:rtl w:val="true"/>
        </w:rPr>
        <w:t xml:space="preserve">אמנם תסקיר שירות המבחן אינו </w:t>
      </w:r>
      <w:r>
        <w:rPr>
          <w:rtl w:val="true"/>
        </w:rPr>
        <w:t>"</w:t>
      </w:r>
      <w:r>
        <w:rPr>
          <w:rtl w:val="true"/>
        </w:rPr>
        <w:t>מזהיר</w:t>
      </w:r>
      <w:r>
        <w:rPr>
          <w:rtl w:val="true"/>
        </w:rPr>
        <w:t xml:space="preserve">", </w:t>
      </w:r>
      <w:r>
        <w:rPr>
          <w:rtl w:val="true"/>
        </w:rPr>
        <w:t>אך ההמלצה של קצינת המבחן על מאסר בפועל תלושה מהמציאות</w:t>
      </w:r>
      <w:r>
        <w:rPr>
          <w:rtl w:val="true"/>
        </w:rPr>
        <w:t>.</w:t>
      </w:r>
    </w:p>
    <w:p>
      <w:pPr>
        <w:pStyle w:val="Normal"/>
        <w:spacing w:lineRule="auto" w:line="360"/>
        <w:ind w:hanging="720" w:start="720" w:end="0"/>
        <w:jc w:val="both"/>
        <w:rPr/>
      </w:pPr>
      <w:r>
        <w:rPr>
          <w:rtl w:val="true"/>
        </w:rPr>
        <w:t>ו</w:t>
      </w:r>
      <w:r>
        <w:rPr>
          <w:rtl w:val="true"/>
        </w:rPr>
        <w:t>.</w:t>
        <w:tab/>
      </w:r>
      <w:r>
        <w:rPr>
          <w:rtl w:val="true"/>
        </w:rPr>
        <w:t>הנאשם נמצא לא כשיר לעבודות שירות עקב מצבו העגום</w:t>
      </w:r>
      <w:r>
        <w:rPr>
          <w:rtl w:val="true"/>
        </w:rPr>
        <w:t xml:space="preserve">, </w:t>
      </w:r>
      <w:r>
        <w:rPr>
          <w:rtl w:val="true"/>
        </w:rPr>
        <w:t>עלול לשלם מחיר על כך בדמות מאסר בפועל</w:t>
      </w:r>
      <w:r>
        <w:rPr>
          <w:rtl w:val="true"/>
        </w:rPr>
        <w:t xml:space="preserve">, </w:t>
      </w:r>
      <w:r>
        <w:rPr>
          <w:rtl w:val="true"/>
        </w:rPr>
        <w:t>דווקא אותו מצב שבגינו יש להושיט לנאשם יד ולעזור לו</w:t>
      </w:r>
      <w:r>
        <w:rPr>
          <w:rtl w:val="true"/>
        </w:rPr>
        <w:t xml:space="preserve">, </w:t>
      </w:r>
      <w:r>
        <w:rPr>
          <w:rtl w:val="true"/>
        </w:rPr>
        <w:t>עומד לו היום לרועץ</w:t>
      </w:r>
      <w:r>
        <w:rPr>
          <w:rtl w:val="true"/>
        </w:rPr>
        <w:t xml:space="preserve">. </w:t>
      </w:r>
      <w:r>
        <w:rPr>
          <w:rtl w:val="true"/>
        </w:rPr>
        <w:t>העניין נוגד את תחושת הצדק ולא תצמח לאינטרס הציבורי תועלת משליחתו של נאשם במצבו של נאשם זה לבית הסוהר</w:t>
      </w:r>
      <w:r>
        <w:rPr>
          <w:rtl w:val="true"/>
        </w:rPr>
        <w:t>.</w:t>
      </w:r>
    </w:p>
    <w:p>
      <w:pPr>
        <w:pStyle w:val="Normal"/>
        <w:spacing w:lineRule="auto" w:line="360"/>
        <w:ind w:hanging="720" w:start="720" w:end="0"/>
        <w:jc w:val="both"/>
        <w:rPr/>
      </w:pPr>
      <w:r>
        <w:rPr>
          <w:rtl w:val="true"/>
        </w:rPr>
        <w:t>ז</w:t>
      </w:r>
      <w:r>
        <w:rPr>
          <w:rtl w:val="true"/>
        </w:rPr>
        <w:t>.</w:t>
        <w:tab/>
      </w:r>
      <w:r>
        <w:rPr>
          <w:rtl w:val="true"/>
        </w:rPr>
        <w:t>בשקלול כל הפרמטרים העומדים על הפרק</w:t>
      </w:r>
      <w:r>
        <w:rPr>
          <w:rtl w:val="true"/>
        </w:rPr>
        <w:t xml:space="preserve">, </w:t>
      </w:r>
      <w:r>
        <w:rPr>
          <w:rtl w:val="true"/>
        </w:rPr>
        <w:t>לרבות הודאתו של הנאשם</w:t>
      </w:r>
      <w:r>
        <w:rPr>
          <w:rtl w:val="true"/>
        </w:rPr>
        <w:t xml:space="preserve">, </w:t>
      </w:r>
      <w:r>
        <w:rPr>
          <w:rtl w:val="true"/>
        </w:rPr>
        <w:t>חיסכון בזמן שיפוטי</w:t>
      </w:r>
      <w:r>
        <w:rPr>
          <w:rtl w:val="true"/>
        </w:rPr>
        <w:t xml:space="preserve">, </w:t>
      </w:r>
      <w:r>
        <w:rPr>
          <w:rtl w:val="true"/>
        </w:rPr>
        <w:t>מסכת חייו העגומה של הנאשם</w:t>
      </w:r>
      <w:r>
        <w:rPr>
          <w:rtl w:val="true"/>
        </w:rPr>
        <w:t xml:space="preserve">, </w:t>
      </w:r>
      <w:r>
        <w:rPr>
          <w:rtl w:val="true"/>
        </w:rPr>
        <w:t>הדברים שעלו מחוות הדעת של וועדת האבחון</w:t>
      </w:r>
      <w:r>
        <w:rPr>
          <w:rtl w:val="true"/>
        </w:rPr>
        <w:t xml:space="preserve">, </w:t>
      </w:r>
      <w:r>
        <w:rPr>
          <w:rtl w:val="true"/>
        </w:rPr>
        <w:t>ההמלצות על דרכי טיפול שיכולות לעזור רבות לנאשם למרות שהן נשמעות מינוריות</w:t>
      </w:r>
      <w:r>
        <w:rPr>
          <w:rtl w:val="true"/>
        </w:rPr>
        <w:t xml:space="preserve">, </w:t>
      </w:r>
      <w:r>
        <w:rPr>
          <w:rtl w:val="true"/>
        </w:rPr>
        <w:t xml:space="preserve">ההגנה עותרת לכך שבית המשפט הנכבד יסתפק בדרכי הטיפול </w:t>
      </w:r>
      <w:r>
        <w:rPr>
          <w:rtl w:val="true"/>
        </w:rPr>
        <w:t xml:space="preserve">, </w:t>
      </w:r>
      <w:r>
        <w:rPr>
          <w:rtl w:val="true"/>
        </w:rPr>
        <w:t>מוכנים שיוטל מאסר על תנאי שיונח כחרב על צווארו של הנאשם וירתיעו מביצוע עבירות בעתיד</w:t>
      </w:r>
      <w:r>
        <w:rPr>
          <w:rtl w:val="true"/>
        </w:rPr>
        <w:t>.</w:t>
      </w:r>
    </w:p>
    <w:p>
      <w:pPr>
        <w:pStyle w:val="Normal"/>
        <w:spacing w:lineRule="auto" w:line="360"/>
        <w:ind w:end="0"/>
        <w:jc w:val="both"/>
        <w:rPr/>
      </w:pPr>
      <w:r>
        <w:rPr>
          <w:rtl w:val="true"/>
        </w:rPr>
      </w:r>
    </w:p>
    <w:p>
      <w:pPr>
        <w:pStyle w:val="Normal"/>
        <w:spacing w:lineRule="auto" w:line="360"/>
        <w:ind w:end="0"/>
        <w:jc w:val="both"/>
        <w:rPr/>
      </w:pPr>
      <w:r>
        <w:rPr>
          <w:rtl w:val="true"/>
        </w:rPr>
        <w:t xml:space="preserve">הנאשם טען לעונש כי אביו נפטר לפני </w:t>
      </w:r>
      <w:r>
        <w:rPr/>
        <w:t>8</w:t>
      </w:r>
      <w:r>
        <w:rPr>
          <w:rtl w:val="true"/>
        </w:rPr>
        <w:t xml:space="preserve"> </w:t>
      </w:r>
      <w:r>
        <w:rPr>
          <w:rtl w:val="true"/>
        </w:rPr>
        <w:t>חודשים והוא חי עם אמו ואחותו</w:t>
      </w:r>
      <w:r>
        <w:rPr>
          <w:rtl w:val="true"/>
        </w:rPr>
        <w:t xml:space="preserve">, </w:t>
      </w:r>
      <w:r>
        <w:rPr>
          <w:rtl w:val="true"/>
        </w:rPr>
        <w:t>מצטער על ביצוע העבירה ומבקש סליחה</w:t>
      </w:r>
      <w:r>
        <w:rPr>
          <w:rtl w:val="true"/>
        </w:rPr>
        <w:t xml:space="preserve">, </w:t>
      </w:r>
      <w:r>
        <w:rPr>
          <w:rtl w:val="true"/>
        </w:rPr>
        <w:t xml:space="preserve">אסור לו להוציא רישיון במשך </w:t>
      </w:r>
      <w:r>
        <w:rPr/>
        <w:t>8</w:t>
      </w:r>
      <w:r>
        <w:rPr>
          <w:rtl w:val="true"/>
        </w:rPr>
        <w:t xml:space="preserve"> </w:t>
      </w:r>
      <w:r>
        <w:rPr>
          <w:rtl w:val="true"/>
        </w:rPr>
        <w:t xml:space="preserve">או </w:t>
      </w:r>
      <w:r>
        <w:rPr/>
        <w:t>10</w:t>
      </w:r>
      <w:r>
        <w:rPr>
          <w:rtl w:val="true"/>
        </w:rPr>
        <w:t xml:space="preserve"> </w:t>
      </w:r>
      <w:r>
        <w:rPr>
          <w:rtl w:val="true"/>
        </w:rPr>
        <w:t>שנים בגלל בעיה פסיכיאטרית</w:t>
      </w:r>
      <w:r>
        <w:rPr>
          <w:rtl w:val="true"/>
        </w:rPr>
        <w:t>.</w:t>
      </w:r>
    </w:p>
    <w:p>
      <w:pPr>
        <w:pStyle w:val="Normal"/>
        <w:spacing w:lineRule="auto" w:line="360"/>
        <w:ind w:end="0"/>
        <w:jc w:val="both"/>
        <w:rPr/>
      </w:pPr>
      <w:r>
        <w:rPr>
          <w:rtl w:val="true"/>
        </w:rPr>
      </w:r>
    </w:p>
    <w:p>
      <w:pPr>
        <w:pStyle w:val="Normal"/>
        <w:spacing w:lineRule="auto" w:line="360" w:before="0" w:after="200"/>
        <w:ind w:end="0"/>
        <w:jc w:val="both"/>
        <w:rPr>
          <w:rFonts w:ascii="Calibri" w:hAnsi="Calibri" w:cs="Calibri"/>
          <w:b/>
          <w:bCs/>
          <w:u w:val="single"/>
        </w:rPr>
      </w:pPr>
      <w:r>
        <w:rPr>
          <w:rFonts w:cs="Calibri" w:ascii="Calibri" w:hAnsi="Calibri"/>
          <w:b/>
          <w:bCs/>
          <w:u w:val="single"/>
          <w:rtl w:val="true"/>
        </w:rPr>
      </w:r>
    </w:p>
    <w:p>
      <w:pPr>
        <w:pStyle w:val="Normal"/>
        <w:spacing w:lineRule="auto" w:line="360" w:before="0" w:after="200"/>
        <w:ind w:end="0"/>
        <w:jc w:val="both"/>
        <w:rPr>
          <w:rFonts w:ascii="Calibri" w:hAnsi="Calibri" w:cs="Calibri"/>
          <w:b/>
          <w:bCs/>
        </w:rPr>
      </w:pPr>
      <w:r>
        <w:rPr>
          <w:rFonts w:ascii="Calibri" w:hAnsi="Calibri" w:cs="Calibri"/>
          <w:b/>
          <w:b/>
          <w:bCs/>
          <w:rtl w:val="true"/>
        </w:rPr>
        <w:t xml:space="preserve">בתיק זה הוגשו בעניינו של הנאשם תסקיר שירות המבחן </w:t>
      </w:r>
      <w:r>
        <w:rPr>
          <w:rFonts w:cs="Calibri" w:ascii="Calibri" w:hAnsi="Calibri"/>
          <w:b/>
          <w:bCs/>
          <w:rtl w:val="true"/>
        </w:rPr>
        <w:t xml:space="preserve">, </w:t>
      </w:r>
      <w:r>
        <w:rPr>
          <w:rFonts w:ascii="Calibri" w:hAnsi="Calibri" w:cs="Calibri"/>
          <w:b/>
          <w:b/>
          <w:bCs/>
          <w:rtl w:val="true"/>
        </w:rPr>
        <w:t>חוות דעת הממונה על עבודות השירות</w:t>
      </w:r>
      <w:r>
        <w:rPr>
          <w:rFonts w:cs="Calibri" w:ascii="Calibri" w:hAnsi="Calibri"/>
          <w:b/>
          <w:bCs/>
          <w:rtl w:val="true"/>
        </w:rPr>
        <w:t xml:space="preserve">, </w:t>
      </w:r>
      <w:r>
        <w:rPr>
          <w:rFonts w:ascii="Calibri" w:hAnsi="Calibri" w:cs="Calibri"/>
          <w:b/>
          <w:b/>
          <w:bCs/>
          <w:rtl w:val="true"/>
        </w:rPr>
        <w:t xml:space="preserve">חוות דעת פסיכיאטרית ושתי חוות דעת של וועדת האבחון </w:t>
      </w:r>
      <w:r>
        <w:rPr>
          <w:rFonts w:cs="Calibri" w:ascii="Calibri" w:hAnsi="Calibri"/>
          <w:b/>
          <w:bCs/>
          <w:rtl w:val="true"/>
        </w:rPr>
        <w:t>:</w:t>
      </w:r>
    </w:p>
    <w:p>
      <w:pPr>
        <w:pStyle w:val="Normal"/>
        <w:spacing w:lineRule="auto" w:line="360" w:before="0" w:after="200"/>
        <w:ind w:end="0"/>
        <w:jc w:val="both"/>
        <w:rPr>
          <w:rFonts w:ascii="Calibri" w:hAnsi="Calibri" w:cs="Calibri"/>
          <w:b/>
          <w:bCs/>
          <w:u w:val="single"/>
        </w:rPr>
      </w:pPr>
      <w:r>
        <w:rPr>
          <w:rFonts w:cs="Calibri" w:ascii="Calibri" w:hAnsi="Calibri"/>
          <w:b/>
          <w:bCs/>
          <w:u w:val="single"/>
          <w:rtl w:val="true"/>
        </w:rPr>
      </w:r>
    </w:p>
    <w:p>
      <w:pPr>
        <w:pStyle w:val="Normal"/>
        <w:spacing w:lineRule="auto" w:line="360" w:before="0" w:after="200"/>
        <w:ind w:end="0"/>
        <w:jc w:val="both"/>
        <w:rPr>
          <w:rFonts w:ascii="Calibri" w:hAnsi="Calibri" w:cs="Calibri"/>
          <w:b/>
          <w:bCs/>
          <w:u w:val="single"/>
        </w:rPr>
      </w:pPr>
      <w:r>
        <w:rPr>
          <w:rFonts w:ascii="Calibri" w:hAnsi="Calibri" w:cs="Calibri"/>
          <w:b/>
          <w:b/>
          <w:bCs/>
          <w:u w:val="single"/>
          <w:rtl w:val="true"/>
        </w:rPr>
        <w:t xml:space="preserve">חוות הדעת הפסיכיאטרית </w:t>
      </w:r>
      <w:r>
        <w:rPr>
          <w:rFonts w:cs="Calibri" w:ascii="Calibri" w:hAnsi="Calibri"/>
          <w:b/>
          <w:bCs/>
          <w:u w:val="single"/>
          <w:rtl w:val="true"/>
        </w:rPr>
        <w:t>:</w:t>
      </w:r>
    </w:p>
    <w:p>
      <w:pPr>
        <w:pStyle w:val="Normal"/>
        <w:spacing w:lineRule="auto" w:line="360" w:before="0" w:after="200"/>
        <w:ind w:end="0"/>
        <w:jc w:val="both"/>
        <w:rPr>
          <w:rFonts w:ascii="Calibri" w:hAnsi="Calibri" w:cs="Calibri"/>
        </w:rPr>
      </w:pPr>
      <w:r>
        <w:rPr>
          <w:rFonts w:ascii="Calibri" w:hAnsi="Calibri" w:cs="Calibri"/>
          <w:rtl w:val="true"/>
        </w:rPr>
        <w:t>הנאשם היה במעקבים בודדים בתחום הפסיכיאטרי</w:t>
      </w:r>
      <w:r>
        <w:rPr>
          <w:rFonts w:cs="Calibri" w:ascii="Calibri" w:hAnsi="Calibri"/>
          <w:rtl w:val="true"/>
        </w:rPr>
        <w:t xml:space="preserve">, </w:t>
      </w:r>
      <w:r>
        <w:rPr>
          <w:rFonts w:ascii="Calibri" w:hAnsi="Calibri" w:cs="Calibri"/>
          <w:rtl w:val="true"/>
        </w:rPr>
        <w:t>בעברו מס</w:t>
      </w:r>
      <w:r>
        <w:rPr>
          <w:rFonts w:cs="Calibri" w:ascii="Calibri" w:hAnsi="Calibri"/>
          <w:rtl w:val="true"/>
        </w:rPr>
        <w:t xml:space="preserve">' </w:t>
      </w:r>
      <w:r>
        <w:rPr>
          <w:rFonts w:ascii="Calibri" w:hAnsi="Calibri" w:cs="Calibri"/>
          <w:rtl w:val="true"/>
        </w:rPr>
        <w:t>נסיונות אובדניים</w:t>
      </w:r>
      <w:r>
        <w:rPr>
          <w:rFonts w:cs="Calibri" w:ascii="Calibri" w:hAnsi="Calibri"/>
          <w:rtl w:val="true"/>
        </w:rPr>
        <w:t xml:space="preserve">, </w:t>
      </w:r>
      <w:r>
        <w:rPr>
          <w:rFonts w:ascii="Calibri" w:hAnsi="Calibri" w:cs="Calibri"/>
          <w:rtl w:val="true"/>
        </w:rPr>
        <w:t>אינו מגלה מחשבות שווא</w:t>
      </w:r>
      <w:r>
        <w:rPr>
          <w:rFonts w:cs="Calibri" w:ascii="Calibri" w:hAnsi="Calibri"/>
          <w:rtl w:val="true"/>
        </w:rPr>
        <w:t xml:space="preserve">, </w:t>
      </w:r>
      <w:r>
        <w:rPr>
          <w:rFonts w:ascii="Calibri" w:hAnsi="Calibri" w:cs="Calibri"/>
          <w:rtl w:val="true"/>
        </w:rPr>
        <w:t>חווה תחושות של יאוש אך שלל מחשבות אובדניות</w:t>
      </w:r>
      <w:r>
        <w:rPr>
          <w:rFonts w:cs="Calibri" w:ascii="Calibri" w:hAnsi="Calibri"/>
          <w:rtl w:val="true"/>
        </w:rPr>
        <w:t xml:space="preserve">, </w:t>
      </w:r>
      <w:r>
        <w:rPr>
          <w:rFonts w:ascii="Calibri" w:hAnsi="Calibri" w:cs="Calibri"/>
          <w:rtl w:val="true"/>
        </w:rPr>
        <w:t>נוטל לדבריו טיפול תרופתי לדכאון</w:t>
      </w:r>
      <w:r>
        <w:rPr>
          <w:rFonts w:cs="Calibri" w:ascii="Calibri" w:hAnsi="Calibri"/>
          <w:rtl w:val="true"/>
        </w:rPr>
        <w:t xml:space="preserve">. </w:t>
      </w:r>
      <w:r>
        <w:rPr>
          <w:rFonts w:ascii="Calibri" w:hAnsi="Calibri" w:cs="Calibri"/>
          <w:rtl w:val="true"/>
        </w:rPr>
        <w:t>מגיל צעיר סובל מהפרעות התנהגות</w:t>
      </w:r>
      <w:r>
        <w:rPr>
          <w:rFonts w:cs="Calibri" w:ascii="Calibri" w:hAnsi="Calibri"/>
          <w:rtl w:val="true"/>
        </w:rPr>
        <w:t xml:space="preserve">, </w:t>
      </w:r>
      <w:r>
        <w:rPr>
          <w:rFonts w:ascii="Calibri" w:hAnsi="Calibri" w:cs="Calibri"/>
          <w:rtl w:val="true"/>
        </w:rPr>
        <w:t>בעל אישיות דלה</w:t>
      </w:r>
      <w:r>
        <w:rPr>
          <w:rFonts w:cs="Calibri" w:ascii="Calibri" w:hAnsi="Calibri"/>
          <w:rtl w:val="true"/>
        </w:rPr>
        <w:t xml:space="preserve">, </w:t>
      </w:r>
      <w:r>
        <w:rPr>
          <w:rFonts w:ascii="Calibri" w:hAnsi="Calibri" w:cs="Calibri"/>
          <w:rtl w:val="true"/>
        </w:rPr>
        <w:t>יכולות קוגנטיביות ורגשיות נמוכות ביותר</w:t>
      </w:r>
      <w:r>
        <w:rPr>
          <w:rFonts w:cs="Calibri" w:ascii="Calibri" w:hAnsi="Calibri"/>
          <w:rtl w:val="true"/>
        </w:rPr>
        <w:t xml:space="preserve">, </w:t>
      </w:r>
      <w:r>
        <w:rPr>
          <w:rFonts w:ascii="Calibri" w:hAnsi="Calibri" w:cs="Calibri"/>
          <w:rtl w:val="true"/>
        </w:rPr>
        <w:t>מתקשה בנטילת אחריות והפקת לקחים</w:t>
      </w:r>
      <w:r>
        <w:rPr>
          <w:rFonts w:cs="Calibri" w:ascii="Calibri" w:hAnsi="Calibri"/>
          <w:rtl w:val="true"/>
        </w:rPr>
        <w:t xml:space="preserve">, </w:t>
      </w:r>
      <w:r>
        <w:rPr>
          <w:rFonts w:ascii="Calibri" w:hAnsi="Calibri" w:cs="Calibri"/>
          <w:rtl w:val="true"/>
        </w:rPr>
        <w:t>תגובות דכאוניות קלות</w:t>
      </w:r>
      <w:r>
        <w:rPr>
          <w:rFonts w:cs="Calibri" w:ascii="Calibri" w:hAnsi="Calibri"/>
          <w:rtl w:val="true"/>
        </w:rPr>
        <w:t xml:space="preserve">. </w:t>
      </w:r>
      <w:r>
        <w:rPr>
          <w:rFonts w:ascii="Calibri" w:hAnsi="Calibri" w:cs="Calibri"/>
          <w:rtl w:val="true"/>
        </w:rPr>
        <w:t>לא נמצאה עדות לקיום פסיכופתולוגיה מ</w:t>
      </w:r>
      <w:r>
        <w:rPr>
          <w:rFonts w:cs="Calibri" w:ascii="Calibri" w:hAnsi="Calibri"/>
          <w:rtl w:val="true"/>
        </w:rPr>
        <w:t>'</w:t>
      </w:r>
      <w:r>
        <w:rPr>
          <w:rFonts w:ascii="Calibri" w:hAnsi="Calibri" w:cs="Calibri"/>
          <w:rtl w:val="true"/>
        </w:rPr>
        <w:t>גורית אך התקבל רושם לאינטליגנציה נמוכה</w:t>
      </w:r>
      <w:r>
        <w:rPr>
          <w:rFonts w:cs="Calibri" w:ascii="Calibri" w:hAnsi="Calibri"/>
          <w:rtl w:val="true"/>
        </w:rPr>
        <w:t xml:space="preserve">. </w:t>
      </w:r>
      <w:r>
        <w:rPr>
          <w:rFonts w:ascii="Calibri" w:hAnsi="Calibri" w:cs="Calibri"/>
          <w:rtl w:val="true"/>
        </w:rPr>
        <w:t>לאור כך הומלץ להפנות הנאשם לוועדת אבחון לאדם עם מוגבלות שכלית או התפתחותית</w:t>
      </w:r>
      <w:r>
        <w:rPr>
          <w:rFonts w:cs="Calibri" w:ascii="Calibri" w:hAnsi="Calibri"/>
          <w:rtl w:val="true"/>
        </w:rPr>
        <w:t xml:space="preserve">. </w:t>
      </w:r>
    </w:p>
    <w:p>
      <w:pPr>
        <w:pStyle w:val="Normal"/>
        <w:spacing w:lineRule="auto" w:line="360" w:before="0" w:after="200"/>
        <w:ind w:end="0"/>
        <w:jc w:val="both"/>
        <w:rPr>
          <w:rFonts w:ascii="Calibri" w:hAnsi="Calibri" w:cs="Calibri"/>
        </w:rPr>
      </w:pPr>
      <w:r>
        <w:rPr>
          <w:rFonts w:cs="Calibri" w:ascii="Calibri" w:hAnsi="Calibri"/>
          <w:rtl w:val="true"/>
        </w:rPr>
      </w:r>
    </w:p>
    <w:p>
      <w:pPr>
        <w:pStyle w:val="Normal"/>
        <w:spacing w:lineRule="auto" w:line="360" w:before="0" w:after="200"/>
        <w:ind w:end="0"/>
        <w:jc w:val="both"/>
        <w:rPr>
          <w:rFonts w:ascii="Calibri" w:hAnsi="Calibri" w:cs="Calibri"/>
          <w:b/>
          <w:bCs/>
          <w:u w:val="single"/>
        </w:rPr>
      </w:pPr>
      <w:r>
        <w:rPr>
          <w:rFonts w:ascii="Calibri" w:hAnsi="Calibri" w:cs="Calibri"/>
          <w:b/>
          <w:b/>
          <w:bCs/>
          <w:u w:val="single"/>
          <w:rtl w:val="true"/>
        </w:rPr>
        <w:t xml:space="preserve">חוות דעת וועדת האבחון מיום </w:t>
      </w:r>
      <w:r>
        <w:rPr>
          <w:rFonts w:cs="Calibri" w:ascii="Calibri" w:hAnsi="Calibri"/>
          <w:b/>
          <w:bCs/>
          <w:u w:val="single"/>
        </w:rPr>
        <w:t>24/9/15</w:t>
      </w:r>
      <w:r>
        <w:rPr>
          <w:rFonts w:cs="Calibri" w:ascii="Calibri" w:hAnsi="Calibri"/>
          <w:b/>
          <w:bCs/>
          <w:u w:val="single"/>
          <w:rtl w:val="true"/>
        </w:rPr>
        <w:t xml:space="preserve"> :</w:t>
      </w:r>
    </w:p>
    <w:p>
      <w:pPr>
        <w:pStyle w:val="Normal"/>
        <w:spacing w:lineRule="auto" w:line="360" w:before="0" w:after="200"/>
        <w:ind w:end="0"/>
        <w:jc w:val="both"/>
        <w:rPr>
          <w:rFonts w:ascii="Calibri" w:hAnsi="Calibri" w:cs="Calibri"/>
        </w:rPr>
      </w:pPr>
      <w:r>
        <w:rPr>
          <w:rFonts w:ascii="Calibri" w:hAnsi="Calibri" w:cs="Calibri"/>
          <w:rtl w:val="true"/>
        </w:rPr>
        <w:t>חברי הוועדה ציינו כי חלק מתשובות הנאשם היו פשטניות ודלות</w:t>
      </w:r>
      <w:r>
        <w:rPr>
          <w:rFonts w:cs="Calibri" w:ascii="Calibri" w:hAnsi="Calibri"/>
          <w:rtl w:val="true"/>
        </w:rPr>
        <w:t xml:space="preserve">, </w:t>
      </w:r>
      <w:r>
        <w:rPr>
          <w:rFonts w:ascii="Calibri" w:hAnsi="Calibri" w:cs="Calibri"/>
          <w:rtl w:val="true"/>
        </w:rPr>
        <w:t xml:space="preserve">עד גיל </w:t>
      </w:r>
      <w:r>
        <w:rPr>
          <w:rFonts w:cs="Calibri" w:ascii="Calibri" w:hAnsi="Calibri"/>
        </w:rPr>
        <w:t>15</w:t>
      </w:r>
      <w:r>
        <w:rPr>
          <w:rFonts w:cs="Calibri" w:ascii="Calibri" w:hAnsi="Calibri"/>
          <w:rtl w:val="true"/>
        </w:rPr>
        <w:t xml:space="preserve"> </w:t>
      </w:r>
      <w:r>
        <w:rPr>
          <w:rFonts w:ascii="Calibri" w:hAnsi="Calibri" w:cs="Calibri"/>
          <w:rtl w:val="true"/>
        </w:rPr>
        <w:t>למד במסגרת רגילה</w:t>
      </w:r>
      <w:r>
        <w:rPr>
          <w:rFonts w:cs="Calibri" w:ascii="Calibri" w:hAnsi="Calibri"/>
          <w:rtl w:val="true"/>
        </w:rPr>
        <w:t xml:space="preserve">, </w:t>
      </w:r>
      <w:r>
        <w:rPr>
          <w:rFonts w:ascii="Calibri" w:hAnsi="Calibri" w:cs="Calibri"/>
          <w:rtl w:val="true"/>
        </w:rPr>
        <w:t>המשיך לעבוד עד שנאסר למשך שנתיים על מעורבותו בקטטה בה נהרג אדם</w:t>
      </w:r>
      <w:r>
        <w:rPr>
          <w:rFonts w:cs="Calibri" w:ascii="Calibri" w:hAnsi="Calibri"/>
          <w:rtl w:val="true"/>
        </w:rPr>
        <w:t xml:space="preserve">, </w:t>
      </w:r>
      <w:r>
        <w:rPr>
          <w:rFonts w:ascii="Calibri" w:hAnsi="Calibri" w:cs="Calibri"/>
          <w:rtl w:val="true"/>
        </w:rPr>
        <w:t>היה מעורב בעבירות רכוש ולאחר מספר נסיונות אובדניים</w:t>
      </w:r>
      <w:r>
        <w:rPr>
          <w:rFonts w:cs="Calibri" w:ascii="Calibri" w:hAnsi="Calibri"/>
          <w:rtl w:val="true"/>
        </w:rPr>
        <w:t xml:space="preserve">. </w:t>
      </w:r>
      <w:r>
        <w:rPr>
          <w:rFonts w:ascii="Calibri" w:hAnsi="Calibri" w:cs="Calibri"/>
          <w:rtl w:val="true"/>
        </w:rPr>
        <w:t>מסקנות הוועדה הינם כי לא קיים פיגור שכלי וכי מתפקד ברמה גבולית</w:t>
      </w:r>
      <w:r>
        <w:rPr>
          <w:rFonts w:cs="Calibri" w:ascii="Calibri" w:hAnsi="Calibri"/>
          <w:rtl w:val="true"/>
        </w:rPr>
        <w:t xml:space="preserve">, </w:t>
      </w:r>
      <w:r>
        <w:rPr>
          <w:rFonts w:ascii="Calibri" w:hAnsi="Calibri" w:cs="Calibri"/>
          <w:rtl w:val="true"/>
        </w:rPr>
        <w:t>יודע להבדיל בין טוב ורע</w:t>
      </w:r>
      <w:r>
        <w:rPr>
          <w:rFonts w:cs="Calibri" w:ascii="Calibri" w:hAnsi="Calibri"/>
          <w:rtl w:val="true"/>
        </w:rPr>
        <w:t xml:space="preserve">, </w:t>
      </w:r>
      <w:r>
        <w:rPr>
          <w:rFonts w:ascii="Calibri" w:hAnsi="Calibri" w:cs="Calibri"/>
          <w:rtl w:val="true"/>
        </w:rPr>
        <w:t>בין מותר ואסור ובין סיבה ותוצאה</w:t>
      </w:r>
      <w:r>
        <w:rPr>
          <w:rFonts w:cs="Calibri" w:ascii="Calibri" w:hAnsi="Calibri"/>
          <w:rtl w:val="true"/>
        </w:rPr>
        <w:t xml:space="preserve">, </w:t>
      </w:r>
      <w:r>
        <w:rPr>
          <w:rFonts w:ascii="Calibri" w:hAnsi="Calibri" w:cs="Calibri"/>
          <w:rtl w:val="true"/>
        </w:rPr>
        <w:t>מבין משמעות העונש</w:t>
      </w:r>
      <w:r>
        <w:rPr>
          <w:rFonts w:cs="Calibri" w:ascii="Calibri" w:hAnsi="Calibri"/>
          <w:rtl w:val="true"/>
        </w:rPr>
        <w:t xml:space="preserve">. </w:t>
      </w:r>
      <w:r>
        <w:rPr>
          <w:rFonts w:ascii="Calibri" w:hAnsi="Calibri" w:cs="Calibri"/>
          <w:rtl w:val="true"/>
        </w:rPr>
        <w:t xml:space="preserve">הנאשם ניסה בשיחה להאדיר החסכים החינוכיים והסביבתיים </w:t>
      </w:r>
      <w:r>
        <w:rPr>
          <w:rFonts w:cs="Calibri" w:ascii="Calibri" w:hAnsi="Calibri"/>
          <w:rtl w:val="true"/>
        </w:rPr>
        <w:t xml:space="preserve">. </w:t>
      </w:r>
      <w:r>
        <w:rPr>
          <w:rFonts w:ascii="Calibri" w:hAnsi="Calibri" w:cs="Calibri"/>
          <w:rtl w:val="true"/>
        </w:rPr>
        <w:t>אמנם אישיותו בלתי בשלה עם מרכיבים אנטי סוציאליים אך אינה מובילה לחוסר כשירות לעמוד לדין</w:t>
      </w:r>
      <w:r>
        <w:rPr>
          <w:rFonts w:cs="Calibri" w:ascii="Calibri" w:hAnsi="Calibri"/>
          <w:rtl w:val="true"/>
        </w:rPr>
        <w:t xml:space="preserve">. </w:t>
      </w:r>
      <w:r>
        <w:rPr>
          <w:rFonts w:ascii="Calibri" w:hAnsi="Calibri" w:cs="Calibri"/>
          <w:rtl w:val="true"/>
        </w:rPr>
        <w:t>נקבע כי במצבי לחץ הוא עלול להיקלע למצב של מגננה ולהתקשות בשיתוף פעולה עם המעורבים בהליך המשפטי</w:t>
      </w:r>
      <w:r>
        <w:rPr>
          <w:rFonts w:cs="Calibri" w:ascii="Calibri" w:hAnsi="Calibri"/>
          <w:rtl w:val="true"/>
        </w:rPr>
        <w:t xml:space="preserve">. </w:t>
      </w:r>
      <w:r>
        <w:rPr>
          <w:rFonts w:ascii="Calibri" w:hAnsi="Calibri" w:cs="Calibri"/>
          <w:rtl w:val="true"/>
        </w:rPr>
        <w:t>תפקודו של הנאשם מונמך קוגניטיבית עקב חוסר הזדמנויות חינוכיות – לימודיות בשילוב אלמנטים אישיותיים דלים ולא בשלים ותפקודו ההסתגלותי גבוה מתפקודו האינטלקטואלי</w:t>
      </w:r>
      <w:r>
        <w:rPr>
          <w:rFonts w:cs="Calibri" w:ascii="Calibri" w:hAnsi="Calibri"/>
          <w:rtl w:val="true"/>
        </w:rPr>
        <w:t xml:space="preserve">. </w:t>
      </w:r>
    </w:p>
    <w:p>
      <w:pPr>
        <w:pStyle w:val="Normal"/>
        <w:spacing w:lineRule="auto" w:line="360" w:before="0" w:after="200"/>
        <w:ind w:end="0"/>
        <w:jc w:val="both"/>
        <w:rPr>
          <w:rFonts w:ascii="Calibri" w:hAnsi="Calibri" w:cs="Calibri"/>
        </w:rPr>
      </w:pPr>
      <w:r>
        <w:rPr>
          <w:rFonts w:ascii="Calibri" w:hAnsi="Calibri" w:cs="Calibri"/>
          <w:rtl w:val="true"/>
        </w:rPr>
        <w:t>במסגרת חוות הדעת הומלץ על תמיכה מוגברת בתחום התעסוקה והפנאי ותמיכה מועטה בתחום התקשורת</w:t>
      </w:r>
      <w:r>
        <w:rPr>
          <w:rFonts w:cs="Calibri" w:ascii="Calibri" w:hAnsi="Calibri"/>
          <w:rtl w:val="true"/>
        </w:rPr>
        <w:t xml:space="preserve">, </w:t>
      </w:r>
      <w:r>
        <w:rPr>
          <w:rFonts w:ascii="Calibri" w:hAnsi="Calibri" w:cs="Calibri"/>
          <w:rtl w:val="true"/>
        </w:rPr>
        <w:t>העזרה העצמית והלמידה</w:t>
      </w:r>
      <w:r>
        <w:rPr>
          <w:rFonts w:cs="Calibri" w:ascii="Calibri" w:hAnsi="Calibri"/>
          <w:rtl w:val="true"/>
        </w:rPr>
        <w:t xml:space="preserve">. </w:t>
      </w:r>
    </w:p>
    <w:p>
      <w:pPr>
        <w:pStyle w:val="Normal"/>
        <w:spacing w:lineRule="auto" w:line="360" w:before="0" w:after="200"/>
        <w:ind w:end="0"/>
        <w:jc w:val="both"/>
        <w:rPr>
          <w:rFonts w:ascii="Calibri" w:hAnsi="Calibri" w:cs="Calibri"/>
        </w:rPr>
      </w:pPr>
      <w:r>
        <w:rPr>
          <w:rFonts w:cs="Calibri" w:ascii="Calibri" w:hAnsi="Calibri"/>
          <w:rtl w:val="true"/>
        </w:rPr>
      </w:r>
    </w:p>
    <w:p>
      <w:pPr>
        <w:pStyle w:val="Normal"/>
        <w:spacing w:lineRule="auto" w:line="360" w:before="0" w:after="200"/>
        <w:ind w:end="0"/>
        <w:jc w:val="both"/>
        <w:rPr>
          <w:rFonts w:ascii="Calibri" w:hAnsi="Calibri" w:cs="Calibri"/>
          <w:b/>
          <w:bCs/>
          <w:u w:val="single"/>
        </w:rPr>
      </w:pPr>
      <w:r>
        <w:rPr>
          <w:rFonts w:ascii="Calibri" w:hAnsi="Calibri" w:cs="Calibri"/>
          <w:b/>
          <w:b/>
          <w:bCs/>
          <w:u w:val="single"/>
          <w:rtl w:val="true"/>
        </w:rPr>
        <w:t xml:space="preserve">חוות דעת וועדת האבחון מיום </w:t>
      </w:r>
      <w:r>
        <w:rPr>
          <w:rFonts w:cs="Calibri" w:ascii="Calibri" w:hAnsi="Calibri"/>
          <w:b/>
          <w:bCs/>
          <w:u w:val="single"/>
        </w:rPr>
        <w:t>2/12/15</w:t>
      </w:r>
      <w:r>
        <w:rPr>
          <w:rFonts w:cs="Calibri" w:ascii="Calibri" w:hAnsi="Calibri"/>
          <w:b/>
          <w:bCs/>
          <w:u w:val="single"/>
          <w:rtl w:val="true"/>
        </w:rPr>
        <w:t xml:space="preserve"> :</w:t>
      </w:r>
    </w:p>
    <w:p>
      <w:pPr>
        <w:pStyle w:val="Normal"/>
        <w:spacing w:lineRule="auto" w:line="360" w:before="0" w:after="200"/>
        <w:ind w:end="0"/>
        <w:jc w:val="both"/>
        <w:rPr>
          <w:rFonts w:ascii="Calibri" w:hAnsi="Calibri" w:cs="Calibri"/>
        </w:rPr>
      </w:pPr>
      <w:r>
        <w:rPr>
          <w:rFonts w:ascii="Calibri" w:hAnsi="Calibri" w:cs="Calibri"/>
          <w:rtl w:val="true"/>
        </w:rPr>
        <w:t>על פי הנחיית בית המשפט אשר ניתנה לבקשת ב</w:t>
      </w:r>
      <w:r>
        <w:rPr>
          <w:rFonts w:cs="Calibri" w:ascii="Calibri" w:hAnsi="Calibri"/>
          <w:rtl w:val="true"/>
        </w:rPr>
        <w:t>"</w:t>
      </w:r>
      <w:r>
        <w:rPr>
          <w:rFonts w:ascii="Calibri" w:hAnsi="Calibri" w:cs="Calibri"/>
          <w:rtl w:val="true"/>
        </w:rPr>
        <w:t>כ הנאשם התקבלה חוות דעת משלימה בעניינו של הנאשם בדגש על דרכי טיפול בנאשם</w:t>
      </w:r>
      <w:r>
        <w:rPr>
          <w:rFonts w:cs="Calibri" w:ascii="Calibri" w:hAnsi="Calibri"/>
          <w:rtl w:val="true"/>
        </w:rPr>
        <w:t xml:space="preserve">. </w:t>
      </w:r>
      <w:r>
        <w:rPr>
          <w:rFonts w:ascii="Calibri" w:hAnsi="Calibri" w:cs="Calibri"/>
          <w:rtl w:val="true"/>
        </w:rPr>
        <w:t xml:space="preserve">במסגרת חוות הדעת הצטרפה הוועדה לחוות הדעת מיום </w:t>
      </w:r>
      <w:r>
        <w:rPr>
          <w:rFonts w:cs="Calibri" w:ascii="Calibri" w:hAnsi="Calibri"/>
        </w:rPr>
        <w:t>24/9/15</w:t>
      </w:r>
      <w:r>
        <w:rPr>
          <w:rFonts w:cs="Calibri" w:ascii="Calibri" w:hAnsi="Calibri"/>
          <w:rtl w:val="true"/>
        </w:rPr>
        <w:t xml:space="preserve"> </w:t>
      </w:r>
      <w:r>
        <w:rPr>
          <w:rFonts w:ascii="Calibri" w:hAnsi="Calibri" w:cs="Calibri"/>
          <w:rtl w:val="true"/>
        </w:rPr>
        <w:t xml:space="preserve">והתרשמה כי הנאשם זקוק לתמיכה מוגבלת בתפקודיו ההסתגלותיים </w:t>
      </w:r>
      <w:r>
        <w:rPr>
          <w:rFonts w:cs="Calibri" w:ascii="Calibri" w:hAnsi="Calibri"/>
          <w:rtl w:val="true"/>
        </w:rPr>
        <w:t xml:space="preserve">, </w:t>
      </w:r>
      <w:r>
        <w:rPr>
          <w:rFonts w:ascii="Calibri" w:hAnsi="Calibri" w:cs="Calibri"/>
          <w:rtl w:val="true"/>
        </w:rPr>
        <w:t>אישיותו בלתי בשלה ורמת הישגיו נמוכה</w:t>
      </w:r>
      <w:r>
        <w:rPr>
          <w:rFonts w:cs="Calibri" w:ascii="Calibri" w:hAnsi="Calibri"/>
          <w:rtl w:val="true"/>
        </w:rPr>
        <w:t xml:space="preserve">, </w:t>
      </w:r>
      <w:r>
        <w:rPr>
          <w:rFonts w:ascii="Calibri" w:hAnsi="Calibri" w:cs="Calibri"/>
          <w:rtl w:val="true"/>
        </w:rPr>
        <w:t>יש מקום לסייע לנאשם בהבניית סדר יום באמצעות שילובו בתעסוקה נתמכת וכי על עו</w:t>
      </w:r>
      <w:r>
        <w:rPr>
          <w:rFonts w:cs="Calibri" w:ascii="Calibri" w:hAnsi="Calibri"/>
          <w:rtl w:val="true"/>
        </w:rPr>
        <w:t>"</w:t>
      </w:r>
      <w:r>
        <w:rPr>
          <w:rFonts w:ascii="Calibri" w:hAnsi="Calibri" w:cs="Calibri"/>
          <w:rtl w:val="true"/>
        </w:rPr>
        <w:t xml:space="preserve">ס הקהילה לסייע ולתמוך בנאשם </w:t>
      </w:r>
      <w:r>
        <w:rPr>
          <w:rFonts w:cs="Calibri" w:ascii="Calibri" w:hAnsi="Calibri"/>
          <w:rtl w:val="true"/>
        </w:rPr>
        <w:t xml:space="preserve">, </w:t>
      </w:r>
      <w:r>
        <w:rPr>
          <w:rFonts w:ascii="Calibri" w:hAnsi="Calibri" w:cs="Calibri"/>
          <w:rtl w:val="true"/>
        </w:rPr>
        <w:t>לבנות עבורו תוכנית קידום שתכלול פיתוח התנהגות חברתית מותאמת  וקבלת סמכות ומרות</w:t>
      </w:r>
      <w:r>
        <w:rPr>
          <w:rFonts w:cs="Calibri" w:ascii="Calibri" w:hAnsi="Calibri"/>
          <w:rtl w:val="true"/>
        </w:rPr>
        <w:t xml:space="preserve">. </w:t>
      </w:r>
    </w:p>
    <w:p>
      <w:pPr>
        <w:pStyle w:val="Normal"/>
        <w:spacing w:lineRule="auto" w:line="360" w:before="0" w:after="200"/>
        <w:ind w:end="0"/>
        <w:jc w:val="both"/>
        <w:rPr>
          <w:rFonts w:ascii="Calibri" w:hAnsi="Calibri" w:cs="Calibri"/>
        </w:rPr>
      </w:pPr>
      <w:r>
        <w:rPr>
          <w:rFonts w:cs="Calibri" w:ascii="Calibri" w:hAnsi="Calibri"/>
          <w:rtl w:val="true"/>
        </w:rPr>
      </w:r>
    </w:p>
    <w:p>
      <w:pPr>
        <w:pStyle w:val="Normal"/>
        <w:spacing w:lineRule="auto" w:line="360" w:before="0" w:after="200"/>
        <w:ind w:end="0"/>
        <w:jc w:val="both"/>
        <w:rPr>
          <w:rFonts w:ascii="Calibri" w:hAnsi="Calibri" w:cs="Calibri"/>
          <w:b/>
          <w:bCs/>
          <w:u w:val="single"/>
        </w:rPr>
      </w:pPr>
      <w:r>
        <w:rPr>
          <w:rFonts w:ascii="Calibri" w:hAnsi="Calibri" w:cs="Calibri"/>
          <w:b/>
          <w:b/>
          <w:bCs/>
          <w:u w:val="single"/>
          <w:rtl w:val="true"/>
        </w:rPr>
        <w:t xml:space="preserve">תסקיר שירות המבחן </w:t>
      </w:r>
      <w:r>
        <w:rPr>
          <w:rFonts w:cs="Calibri" w:ascii="Calibri" w:hAnsi="Calibri"/>
          <w:b/>
          <w:bCs/>
          <w:u w:val="single"/>
          <w:rtl w:val="true"/>
        </w:rPr>
        <w:t>:</w:t>
      </w:r>
    </w:p>
    <w:p>
      <w:pPr>
        <w:pStyle w:val="Normal"/>
        <w:spacing w:lineRule="auto" w:line="360" w:before="0" w:after="200"/>
        <w:ind w:end="0"/>
        <w:jc w:val="both"/>
        <w:rPr>
          <w:rFonts w:ascii="Calibri" w:hAnsi="Calibri" w:cs="Calibri"/>
        </w:rPr>
      </w:pPr>
      <w:r>
        <w:rPr>
          <w:rFonts w:ascii="Calibri" w:hAnsi="Calibri" w:cs="Calibri"/>
          <w:rtl w:val="true"/>
        </w:rPr>
        <w:t xml:space="preserve">הנאשם נפלט ממערכת החינוך לאחר </w:t>
      </w:r>
      <w:r>
        <w:rPr>
          <w:rFonts w:cs="Calibri" w:ascii="Calibri" w:hAnsi="Calibri"/>
        </w:rPr>
        <w:t>8</w:t>
      </w:r>
      <w:r>
        <w:rPr>
          <w:rFonts w:cs="Calibri" w:ascii="Calibri" w:hAnsi="Calibri"/>
          <w:rtl w:val="true"/>
        </w:rPr>
        <w:t xml:space="preserve"> </w:t>
      </w:r>
      <w:r>
        <w:rPr>
          <w:rFonts w:ascii="Calibri" w:hAnsi="Calibri" w:cs="Calibri"/>
          <w:rtl w:val="true"/>
        </w:rPr>
        <w:t>שנות לימוד ופנה לתעסוקה</w:t>
      </w:r>
      <w:r>
        <w:rPr>
          <w:rFonts w:cs="Calibri" w:ascii="Calibri" w:hAnsi="Calibri"/>
          <w:rtl w:val="true"/>
        </w:rPr>
        <w:t xml:space="preserve">. </w:t>
      </w:r>
      <w:r>
        <w:rPr>
          <w:rFonts w:ascii="Calibri" w:hAnsi="Calibri" w:cs="Calibri"/>
          <w:rtl w:val="true"/>
        </w:rPr>
        <w:t xml:space="preserve">בגיל </w:t>
      </w:r>
      <w:r>
        <w:rPr>
          <w:rFonts w:cs="Calibri" w:ascii="Calibri" w:hAnsi="Calibri"/>
        </w:rPr>
        <w:t>18</w:t>
      </w:r>
      <w:r>
        <w:rPr>
          <w:rFonts w:cs="Calibri" w:ascii="Calibri" w:hAnsi="Calibri"/>
          <w:rtl w:val="true"/>
        </w:rPr>
        <w:t xml:space="preserve"> </w:t>
      </w:r>
      <w:r>
        <w:rPr>
          <w:rFonts w:ascii="Calibri" w:hAnsi="Calibri" w:cs="Calibri"/>
          <w:rtl w:val="true"/>
        </w:rPr>
        <w:t>ריצה עונש מאסר בגין הריגה ומאז אינו עובד ומקבל קצבה מביטוח לאומי</w:t>
      </w:r>
      <w:r>
        <w:rPr>
          <w:rFonts w:cs="Calibri" w:ascii="Calibri" w:hAnsi="Calibri"/>
          <w:rtl w:val="true"/>
        </w:rPr>
        <w:t xml:space="preserve">.  </w:t>
      </w:r>
      <w:r>
        <w:rPr>
          <w:rFonts w:ascii="Calibri" w:hAnsi="Calibri" w:cs="Calibri"/>
          <w:rtl w:val="true"/>
        </w:rPr>
        <w:t>ביצע נסיונות אובדניים</w:t>
      </w:r>
      <w:r>
        <w:rPr>
          <w:rFonts w:cs="Calibri" w:ascii="Calibri" w:hAnsi="Calibri"/>
          <w:rtl w:val="true"/>
        </w:rPr>
        <w:t xml:space="preserve">, </w:t>
      </w:r>
      <w:r>
        <w:rPr>
          <w:rFonts w:ascii="Calibri" w:hAnsi="Calibri" w:cs="Calibri"/>
          <w:rtl w:val="true"/>
        </w:rPr>
        <w:t xml:space="preserve">עד לפני </w:t>
      </w:r>
      <w:r>
        <w:rPr>
          <w:rFonts w:cs="Calibri" w:ascii="Calibri" w:hAnsi="Calibri"/>
        </w:rPr>
        <w:t>9</w:t>
      </w:r>
      <w:r>
        <w:rPr>
          <w:rFonts w:cs="Calibri" w:ascii="Calibri" w:hAnsi="Calibri"/>
          <w:rtl w:val="true"/>
        </w:rPr>
        <w:t xml:space="preserve"> </w:t>
      </w:r>
      <w:r>
        <w:rPr>
          <w:rFonts w:ascii="Calibri" w:hAnsi="Calibri" w:cs="Calibri"/>
          <w:rtl w:val="true"/>
        </w:rPr>
        <w:t>חודשים נהג לשתות משקאות אלכוהוליים אך הפסיק לבד</w:t>
      </w:r>
      <w:r>
        <w:rPr>
          <w:rFonts w:cs="Calibri" w:ascii="Calibri" w:hAnsi="Calibri"/>
          <w:rtl w:val="true"/>
        </w:rPr>
        <w:t xml:space="preserve">, </w:t>
      </w:r>
      <w:r>
        <w:rPr>
          <w:rFonts w:ascii="Calibri" w:hAnsi="Calibri" w:cs="Calibri"/>
          <w:rtl w:val="true"/>
        </w:rPr>
        <w:t xml:space="preserve">שלל שימוש בסמים למרות שהורשע בשנת </w:t>
      </w:r>
      <w:r>
        <w:rPr>
          <w:rFonts w:cs="Calibri" w:ascii="Calibri" w:hAnsi="Calibri"/>
        </w:rPr>
        <w:t>2005</w:t>
      </w:r>
      <w:r>
        <w:rPr>
          <w:rFonts w:cs="Calibri" w:ascii="Calibri" w:hAnsi="Calibri"/>
          <w:rtl w:val="true"/>
        </w:rPr>
        <w:t xml:space="preserve"> </w:t>
      </w:r>
      <w:r>
        <w:rPr>
          <w:rFonts w:ascii="Calibri" w:hAnsi="Calibri" w:cs="Calibri"/>
          <w:rtl w:val="true"/>
        </w:rPr>
        <w:t>בגין החזקת סם לצריכה עצמית</w:t>
      </w:r>
      <w:r>
        <w:rPr>
          <w:rFonts w:cs="Calibri" w:ascii="Calibri" w:hAnsi="Calibri"/>
          <w:rtl w:val="true"/>
        </w:rPr>
        <w:t xml:space="preserve">, </w:t>
      </w:r>
      <w:r>
        <w:rPr>
          <w:rFonts w:ascii="Calibri" w:hAnsi="Calibri" w:cs="Calibri"/>
          <w:rtl w:val="true"/>
        </w:rPr>
        <w:t>נוטל טיפול פסיכיאטרי תרופתי</w:t>
      </w:r>
      <w:r>
        <w:rPr>
          <w:rFonts w:cs="Calibri" w:ascii="Calibri" w:hAnsi="Calibri"/>
          <w:rtl w:val="true"/>
        </w:rPr>
        <w:t>.</w:t>
      </w:r>
    </w:p>
    <w:p>
      <w:pPr>
        <w:pStyle w:val="Normal"/>
        <w:spacing w:lineRule="auto" w:line="360" w:before="0" w:after="200"/>
        <w:ind w:end="0"/>
        <w:jc w:val="both"/>
        <w:rPr>
          <w:rFonts w:ascii="Calibri" w:hAnsi="Calibri" w:cs="Calibri"/>
        </w:rPr>
      </w:pPr>
      <w:r>
        <w:rPr>
          <w:rFonts w:ascii="Calibri" w:hAnsi="Calibri" w:cs="Calibri"/>
          <w:rtl w:val="true"/>
        </w:rPr>
        <w:t>הנאשם לקח אחריות פורמאלית לביצוע העבירות בהן הורשע</w:t>
      </w:r>
      <w:r>
        <w:rPr>
          <w:rFonts w:cs="Calibri" w:ascii="Calibri" w:hAnsi="Calibri"/>
          <w:rtl w:val="true"/>
        </w:rPr>
        <w:t xml:space="preserve">, </w:t>
      </w:r>
      <w:r>
        <w:rPr>
          <w:rFonts w:ascii="Calibri" w:hAnsi="Calibri" w:cs="Calibri"/>
          <w:rtl w:val="true"/>
        </w:rPr>
        <w:t xml:space="preserve">אינו חש חרטה </w:t>
      </w:r>
      <w:r>
        <w:rPr>
          <w:rFonts w:cs="Calibri" w:ascii="Calibri" w:hAnsi="Calibri"/>
          <w:rtl w:val="true"/>
        </w:rPr>
        <w:t xml:space="preserve">, </w:t>
      </w:r>
      <w:r>
        <w:rPr>
          <w:rFonts w:ascii="Calibri" w:hAnsi="Calibri" w:cs="Calibri"/>
          <w:rtl w:val="true"/>
        </w:rPr>
        <w:t>אשמה או בושה בגינן</w:t>
      </w:r>
      <w:r>
        <w:rPr>
          <w:rFonts w:cs="Calibri" w:ascii="Calibri" w:hAnsi="Calibri"/>
          <w:rtl w:val="true"/>
        </w:rPr>
        <w:t xml:space="preserve">, </w:t>
      </w:r>
      <w:r>
        <w:rPr>
          <w:rFonts w:ascii="Calibri" w:hAnsi="Calibri" w:cs="Calibri"/>
          <w:rtl w:val="true"/>
        </w:rPr>
        <w:t>ניסה למזער מחומרת מעשיו והלשכותיהן ושלל זיקה פלילית להתנהגותו</w:t>
      </w:r>
      <w:r>
        <w:rPr>
          <w:rFonts w:cs="Calibri" w:ascii="Calibri" w:hAnsi="Calibri"/>
          <w:rtl w:val="true"/>
        </w:rPr>
        <w:t>.</w:t>
      </w:r>
    </w:p>
    <w:p>
      <w:pPr>
        <w:pStyle w:val="Normal"/>
        <w:spacing w:lineRule="auto" w:line="360" w:before="0" w:after="200"/>
        <w:ind w:end="0"/>
        <w:jc w:val="both"/>
        <w:rPr>
          <w:rFonts w:ascii="Calibri" w:hAnsi="Calibri" w:cs="Calibri"/>
        </w:rPr>
      </w:pPr>
      <w:r>
        <w:rPr>
          <w:rFonts w:ascii="Calibri" w:hAnsi="Calibri" w:cs="Calibri"/>
          <w:rtl w:val="true"/>
        </w:rPr>
        <w:t>שירות המבחן התרשם כי ברקע להתנהלותו הפסולה של הנאשם עמדו גורמים רגשיים הנוגעים לקושי בהפעלת שיקול דעת הולם במצבים עמוסים רגשית וקשייו להירתע בנקל לרבות מעונשים שהוטלו עליו בעבר</w:t>
      </w:r>
      <w:r>
        <w:rPr>
          <w:rFonts w:cs="Calibri" w:ascii="Calibri" w:hAnsi="Calibri"/>
          <w:rtl w:val="true"/>
        </w:rPr>
        <w:t xml:space="preserve">. </w:t>
      </w:r>
      <w:r>
        <w:rPr>
          <w:rFonts w:ascii="Calibri" w:hAnsi="Calibri" w:cs="Calibri"/>
          <w:rtl w:val="true"/>
        </w:rPr>
        <w:t xml:space="preserve">זאת לצד דלותו הרגשית והקוגנטיבית לצד קשיים פסיכיאטריים </w:t>
      </w:r>
      <w:r>
        <w:rPr>
          <w:rFonts w:cs="Calibri" w:ascii="Calibri" w:hAnsi="Calibri"/>
          <w:rtl w:val="true"/>
        </w:rPr>
        <w:t xml:space="preserve">, </w:t>
      </w:r>
      <w:r>
        <w:rPr>
          <w:rFonts w:ascii="Calibri" w:hAnsi="Calibri" w:cs="Calibri"/>
          <w:rtl w:val="true"/>
        </w:rPr>
        <w:t>הפרעת אישיות אנטי סוציאלית המאיצים התנהגות מפרת חוק</w:t>
      </w:r>
      <w:r>
        <w:rPr>
          <w:rFonts w:cs="Calibri" w:ascii="Calibri" w:hAnsi="Calibri"/>
          <w:rtl w:val="true"/>
        </w:rPr>
        <w:t xml:space="preserve">. </w:t>
      </w:r>
      <w:r>
        <w:rPr>
          <w:rFonts w:ascii="Calibri" w:hAnsi="Calibri" w:cs="Calibri"/>
          <w:rtl w:val="true"/>
        </w:rPr>
        <w:t>קיימת חוסר בהירות בנוגע להתמכרותו לסמים מסוכנים</w:t>
      </w:r>
      <w:r>
        <w:rPr>
          <w:rFonts w:cs="Calibri" w:ascii="Calibri" w:hAnsi="Calibri"/>
          <w:rtl w:val="true"/>
        </w:rPr>
        <w:t xml:space="preserve">, </w:t>
      </w:r>
      <w:r>
        <w:rPr>
          <w:rFonts w:ascii="Calibri" w:hAnsi="Calibri" w:cs="Calibri"/>
          <w:rtl w:val="true"/>
        </w:rPr>
        <w:t>מתקשה לתפקד באופן יציב במסגרות</w:t>
      </w:r>
      <w:r>
        <w:rPr>
          <w:rFonts w:cs="Calibri" w:ascii="Calibri" w:hAnsi="Calibri"/>
          <w:rtl w:val="true"/>
        </w:rPr>
        <w:t xml:space="preserve">, </w:t>
      </w:r>
      <w:r>
        <w:rPr>
          <w:rFonts w:ascii="Calibri" w:hAnsi="Calibri" w:cs="Calibri"/>
          <w:rtl w:val="true"/>
        </w:rPr>
        <w:t>לשתף באופן כן ואותנטי בעולמו הרגשי</w:t>
      </w:r>
      <w:r>
        <w:rPr>
          <w:rFonts w:cs="Calibri" w:ascii="Calibri" w:hAnsi="Calibri"/>
          <w:rtl w:val="true"/>
        </w:rPr>
        <w:t xml:space="preserve">, </w:t>
      </w:r>
      <w:r>
        <w:rPr>
          <w:rFonts w:ascii="Calibri" w:hAnsi="Calibri" w:cs="Calibri"/>
          <w:rtl w:val="true"/>
        </w:rPr>
        <w:t>לחוש אמפטיה ולשתף פעולה בתהליך טיפולי</w:t>
      </w:r>
      <w:r>
        <w:rPr>
          <w:rFonts w:cs="Calibri" w:ascii="Calibri" w:hAnsi="Calibri"/>
          <w:rtl w:val="true"/>
        </w:rPr>
        <w:t xml:space="preserve">, </w:t>
      </w:r>
      <w:r>
        <w:rPr>
          <w:rFonts w:ascii="Calibri" w:hAnsi="Calibri" w:cs="Calibri"/>
          <w:rtl w:val="true"/>
        </w:rPr>
        <w:t xml:space="preserve">לא ניתן לשלול מעורבותו בתת תרבות עבריינית והזדהותו עם הנורמות שלה וערכיה </w:t>
      </w:r>
      <w:r>
        <w:rPr>
          <w:rFonts w:cs="Calibri" w:ascii="Calibri" w:hAnsi="Calibri"/>
          <w:rtl w:val="true"/>
        </w:rPr>
        <w:t xml:space="preserve">, </w:t>
      </w:r>
      <w:r>
        <w:rPr>
          <w:rFonts w:ascii="Calibri" w:hAnsi="Calibri" w:cs="Calibri"/>
          <w:rtl w:val="true"/>
        </w:rPr>
        <w:t>לנאשם כוחות אגו דלים ומצומצמים עם מודעות אישית וטיפולית נמוכה</w:t>
      </w:r>
      <w:r>
        <w:rPr>
          <w:rFonts w:cs="Calibri" w:ascii="Calibri" w:hAnsi="Calibri"/>
          <w:rtl w:val="true"/>
        </w:rPr>
        <w:t xml:space="preserve">. </w:t>
      </w:r>
      <w:r>
        <w:rPr>
          <w:rFonts w:ascii="Calibri" w:hAnsi="Calibri" w:cs="Calibri"/>
          <w:rtl w:val="true"/>
        </w:rPr>
        <w:t xml:space="preserve">שירות המבחן סבור שקיימת נזקקות טיפולית לאור נטייתו החוזרת להסתבך בפלילים ורמת סיכון גבוהה להישנות עבירות </w:t>
      </w:r>
      <w:r>
        <w:rPr>
          <w:rFonts w:cs="Calibri" w:ascii="Calibri" w:hAnsi="Calibri"/>
          <w:rtl w:val="true"/>
        </w:rPr>
        <w:t xml:space="preserve">. </w:t>
      </w:r>
      <w:r>
        <w:rPr>
          <w:rFonts w:ascii="Calibri" w:hAnsi="Calibri" w:cs="Calibri"/>
          <w:rtl w:val="true"/>
        </w:rPr>
        <w:t>הנאשל שלל נזקקות זו</w:t>
      </w:r>
      <w:r>
        <w:rPr>
          <w:rFonts w:cs="Calibri" w:ascii="Calibri" w:hAnsi="Calibri"/>
          <w:rtl w:val="true"/>
        </w:rPr>
        <w:t>.</w:t>
      </w:r>
    </w:p>
    <w:p>
      <w:pPr>
        <w:pStyle w:val="Normal"/>
        <w:spacing w:lineRule="auto" w:line="360" w:before="0" w:after="200"/>
        <w:ind w:end="0"/>
        <w:jc w:val="both"/>
        <w:rPr>
          <w:rFonts w:ascii="Calibri" w:hAnsi="Calibri" w:cs="Calibri"/>
        </w:rPr>
      </w:pPr>
      <w:r>
        <w:rPr>
          <w:rFonts w:ascii="Calibri" w:hAnsi="Calibri" w:cs="Calibri"/>
          <w:rtl w:val="true"/>
        </w:rPr>
        <w:t xml:space="preserve">לאור האמור לעיל נמנע שירות המבחן מהמלצה טיפולית </w:t>
      </w:r>
      <w:r>
        <w:rPr>
          <w:rFonts w:cs="Calibri" w:ascii="Calibri" w:hAnsi="Calibri"/>
          <w:rtl w:val="true"/>
        </w:rPr>
        <w:t xml:space="preserve">, </w:t>
      </w:r>
      <w:r>
        <w:rPr>
          <w:rFonts w:ascii="Calibri" w:hAnsi="Calibri" w:cs="Calibri"/>
          <w:rtl w:val="true"/>
        </w:rPr>
        <w:t>אין באפשרות שירות המבחן להמליץ על חלופת ענישה במסגרת קהילה העשוייה להפחית רמת הסיכון הגבוהה להישנות עבירות בעתיד</w:t>
      </w:r>
      <w:r>
        <w:rPr>
          <w:rFonts w:cs="Calibri" w:ascii="Calibri" w:hAnsi="Calibri"/>
          <w:rtl w:val="true"/>
        </w:rPr>
        <w:t xml:space="preserve">. </w:t>
      </w:r>
      <w:r>
        <w:rPr>
          <w:rFonts w:ascii="Calibri" w:hAnsi="Calibri" w:cs="Calibri"/>
          <w:rtl w:val="true"/>
        </w:rPr>
        <w:t>לאור העובדה כי לא נמצא מתאים לביצוע עבודות שירות הומלץ על הטלת מאסר בפועל על הנאשם אשר יחדד עבורו השלכותיה של התנהגותו הפסולה ובמסגרתו הומלץ על מעקב פסיכיאטרי</w:t>
      </w:r>
      <w:r>
        <w:rPr>
          <w:rFonts w:cs="Calibri" w:ascii="Calibri" w:hAnsi="Calibri"/>
          <w:rtl w:val="true"/>
        </w:rPr>
        <w:t xml:space="preserve">. </w:t>
      </w:r>
    </w:p>
    <w:p>
      <w:pPr>
        <w:pStyle w:val="Normal"/>
        <w:spacing w:lineRule="auto" w:line="360" w:before="0" w:after="200"/>
        <w:ind w:end="0"/>
        <w:jc w:val="both"/>
        <w:rPr>
          <w:rFonts w:ascii="Calibri" w:hAnsi="Calibri" w:cs="Calibri"/>
        </w:rPr>
      </w:pPr>
      <w:r>
        <w:rPr>
          <w:rFonts w:cs="Calibri" w:ascii="Calibri" w:hAnsi="Calibri"/>
          <w:rtl w:val="true"/>
        </w:rPr>
      </w:r>
    </w:p>
    <w:p>
      <w:pPr>
        <w:pStyle w:val="Normal"/>
        <w:spacing w:lineRule="auto" w:line="360" w:before="0" w:after="200"/>
        <w:ind w:end="0"/>
        <w:jc w:val="both"/>
        <w:rPr>
          <w:rFonts w:ascii="Calibri" w:hAnsi="Calibri" w:cs="Calibri"/>
          <w:b/>
          <w:bCs/>
          <w:u w:val="single"/>
        </w:rPr>
      </w:pPr>
      <w:r>
        <w:rPr>
          <w:rFonts w:ascii="Calibri" w:hAnsi="Calibri" w:cs="Calibri"/>
          <w:b/>
          <w:b/>
          <w:bCs/>
          <w:u w:val="single"/>
          <w:rtl w:val="true"/>
        </w:rPr>
        <w:t>חוו</w:t>
      </w:r>
      <w:r>
        <w:rPr>
          <w:rFonts w:cs="Calibri" w:ascii="Calibri" w:hAnsi="Calibri"/>
          <w:b/>
          <w:bCs/>
          <w:u w:val="single"/>
          <w:rtl w:val="true"/>
        </w:rPr>
        <w:t>"</w:t>
      </w:r>
      <w:r>
        <w:rPr>
          <w:rFonts w:ascii="Calibri" w:hAnsi="Calibri" w:cs="Calibri"/>
          <w:b/>
          <w:b/>
          <w:bCs/>
          <w:u w:val="single"/>
          <w:rtl w:val="true"/>
        </w:rPr>
        <w:t xml:space="preserve">ד הממונה על עבודות השירות מיום </w:t>
      </w:r>
      <w:r>
        <w:rPr>
          <w:rFonts w:cs="Calibri" w:ascii="Calibri" w:hAnsi="Calibri"/>
          <w:b/>
          <w:bCs/>
          <w:u w:val="single"/>
        </w:rPr>
        <w:t>11/11/14</w:t>
      </w:r>
      <w:r>
        <w:rPr>
          <w:rFonts w:cs="Calibri" w:ascii="Calibri" w:hAnsi="Calibri"/>
          <w:b/>
          <w:bCs/>
          <w:u w:val="single"/>
          <w:rtl w:val="true"/>
        </w:rPr>
        <w:t>:</w:t>
      </w:r>
    </w:p>
    <w:p>
      <w:pPr>
        <w:pStyle w:val="Normal"/>
        <w:spacing w:lineRule="auto" w:line="360" w:before="0" w:after="200"/>
        <w:ind w:end="0"/>
        <w:jc w:val="both"/>
        <w:rPr>
          <w:rFonts w:ascii="Calibri" w:hAnsi="Calibri" w:cs="Calibri"/>
        </w:rPr>
      </w:pPr>
      <w:r>
        <w:rPr>
          <w:rFonts w:ascii="Calibri" w:hAnsi="Calibri" w:cs="Calibri"/>
          <w:rtl w:val="true"/>
        </w:rPr>
        <w:t>מחוות דעת הממונה עולה כי תפקודו של הנאשם במאסר הקודם שריצה בעבודות שירות לא היה תקין</w:t>
      </w:r>
      <w:r>
        <w:rPr>
          <w:rFonts w:cs="Calibri" w:ascii="Calibri" w:hAnsi="Calibri"/>
          <w:rtl w:val="true"/>
        </w:rPr>
        <w:t xml:space="preserve">, </w:t>
      </w:r>
      <w:r>
        <w:rPr>
          <w:rFonts w:ascii="Calibri" w:hAnsi="Calibri" w:cs="Calibri"/>
          <w:rtl w:val="true"/>
        </w:rPr>
        <w:t>נעדר ללא אישור ועקב מחלה ללא הודעה למפקח</w:t>
      </w:r>
      <w:r>
        <w:rPr>
          <w:rFonts w:cs="Calibri" w:ascii="Calibri" w:hAnsi="Calibri"/>
          <w:rtl w:val="true"/>
        </w:rPr>
        <w:t xml:space="preserve">, </w:t>
      </w:r>
      <w:r>
        <w:rPr>
          <w:rFonts w:ascii="Calibri" w:hAnsi="Calibri" w:cs="Calibri"/>
          <w:rtl w:val="true"/>
        </w:rPr>
        <w:t>סירב להגיע לשיחה עם המפקח</w:t>
      </w:r>
      <w:r>
        <w:rPr>
          <w:rFonts w:cs="Calibri" w:ascii="Calibri" w:hAnsi="Calibri"/>
          <w:rtl w:val="true"/>
        </w:rPr>
        <w:t xml:space="preserve">, </w:t>
      </w:r>
      <w:r>
        <w:rPr>
          <w:rFonts w:ascii="Calibri" w:hAnsi="Calibri" w:cs="Calibri"/>
          <w:rtl w:val="true"/>
        </w:rPr>
        <w:t>היו לנאשם בעיות משמעתיות לרבות החתמת כרטיס ועזיבת המקום לפני הזמן וכן נערך לנאשם שימוע</w:t>
      </w:r>
      <w:r>
        <w:rPr>
          <w:rFonts w:cs="Calibri" w:ascii="Calibri" w:hAnsi="Calibri"/>
          <w:rtl w:val="true"/>
        </w:rPr>
        <w:t xml:space="preserve">. </w:t>
      </w:r>
      <w:r>
        <w:rPr>
          <w:rFonts w:ascii="Calibri" w:hAnsi="Calibri" w:cs="Calibri"/>
          <w:rtl w:val="true"/>
        </w:rPr>
        <w:t>התנהלות זו מהווה נימוק משמעותי לאי השמתו של הנאשם בעבודות שירות</w:t>
      </w:r>
      <w:r>
        <w:rPr>
          <w:rFonts w:cs="Calibri" w:ascii="Calibri" w:hAnsi="Calibri"/>
          <w:rtl w:val="true"/>
        </w:rPr>
        <w:t xml:space="preserve">. </w:t>
      </w:r>
      <w:r>
        <w:rPr>
          <w:rFonts w:ascii="Calibri" w:hAnsi="Calibri" w:cs="Calibri"/>
          <w:rtl w:val="true"/>
        </w:rPr>
        <w:t>לתיק בית המשפט צורפו מסמכים התומכים בחוות דעת הממונה</w:t>
      </w:r>
      <w:r>
        <w:rPr>
          <w:rFonts w:cs="Calibri" w:ascii="Calibri" w:hAnsi="Calibri"/>
          <w:rtl w:val="true"/>
        </w:rPr>
        <w:t>.</w:t>
      </w:r>
    </w:p>
    <w:p>
      <w:pPr>
        <w:pStyle w:val="Normal"/>
        <w:spacing w:lineRule="auto" w:line="360" w:before="0" w:after="200"/>
        <w:ind w:end="0"/>
        <w:jc w:val="both"/>
        <w:rPr>
          <w:rFonts w:ascii="Calibri" w:hAnsi="Calibri" w:cs="Calibri"/>
          <w:b/>
          <w:bCs/>
          <w:u w:val="single"/>
        </w:rPr>
      </w:pPr>
      <w:r>
        <w:rPr>
          <w:rFonts w:ascii="Calibri" w:hAnsi="Calibri" w:cs="Calibri"/>
          <w:b/>
          <w:b/>
          <w:bCs/>
          <w:u w:val="single"/>
          <w:rtl w:val="true"/>
        </w:rPr>
        <w:t xml:space="preserve">העונשים אשר הוטלו על הנאשמים האחרים </w:t>
      </w:r>
      <w:r>
        <w:rPr>
          <w:rFonts w:cs="Calibri" w:ascii="Calibri" w:hAnsi="Calibri"/>
          <w:b/>
          <w:bCs/>
          <w:u w:val="single"/>
          <w:rtl w:val="true"/>
        </w:rPr>
        <w:t>:</w:t>
      </w:r>
    </w:p>
    <w:p>
      <w:pPr>
        <w:pStyle w:val="Normal"/>
        <w:spacing w:lineRule="auto" w:line="360" w:before="0" w:after="200"/>
        <w:ind w:end="0"/>
        <w:jc w:val="both"/>
        <w:rPr>
          <w:rFonts w:ascii="Calibri" w:hAnsi="Calibri" w:cs="Calibri"/>
        </w:rPr>
      </w:pPr>
      <w:r>
        <w:rPr>
          <w:rFonts w:ascii="Calibri" w:hAnsi="Calibri" w:cs="Calibri"/>
          <w:rtl w:val="true"/>
        </w:rPr>
        <w:t xml:space="preserve">בתאריך </w:t>
      </w:r>
      <w:r>
        <w:rPr>
          <w:rFonts w:cs="Calibri" w:ascii="Calibri" w:hAnsi="Calibri"/>
        </w:rPr>
        <w:t>18/11/14</w:t>
      </w:r>
      <w:r>
        <w:rPr>
          <w:rFonts w:cs="Calibri" w:ascii="Calibri" w:hAnsi="Calibri"/>
          <w:rtl w:val="true"/>
        </w:rPr>
        <w:t xml:space="preserve"> </w:t>
      </w:r>
      <w:r>
        <w:rPr>
          <w:rFonts w:ascii="Calibri" w:hAnsi="Calibri" w:cs="Calibri"/>
          <w:rtl w:val="true"/>
        </w:rPr>
        <w:t xml:space="preserve">ניתן גזר דינם של נאשמים </w:t>
      </w:r>
      <w:r>
        <w:rPr>
          <w:rFonts w:cs="Calibri" w:ascii="Calibri" w:hAnsi="Calibri"/>
        </w:rPr>
        <w:t>1,3</w:t>
      </w:r>
      <w:r>
        <w:rPr>
          <w:rFonts w:cs="Calibri" w:ascii="Calibri" w:hAnsi="Calibri"/>
          <w:rtl w:val="true"/>
        </w:rPr>
        <w:t xml:space="preserve"> </w:t>
      </w:r>
      <w:r>
        <w:rPr>
          <w:rFonts w:ascii="Calibri" w:hAnsi="Calibri" w:cs="Calibri"/>
          <w:rtl w:val="true"/>
        </w:rPr>
        <w:t xml:space="preserve">במסגרתו הוטלו על כל אחד מהנאשמים </w:t>
      </w:r>
      <w:r>
        <w:rPr>
          <w:rFonts w:cs="Calibri" w:ascii="Calibri" w:hAnsi="Calibri"/>
        </w:rPr>
        <w:t>1,3</w:t>
      </w:r>
      <w:r>
        <w:rPr>
          <w:rFonts w:cs="Calibri" w:ascii="Calibri" w:hAnsi="Calibri"/>
          <w:rtl w:val="true"/>
        </w:rPr>
        <w:t xml:space="preserve"> </w:t>
      </w:r>
      <w:r>
        <w:rPr>
          <w:rFonts w:ascii="Calibri" w:hAnsi="Calibri" w:cs="Calibri"/>
          <w:rtl w:val="true"/>
        </w:rPr>
        <w:t>העונשים הבאים</w:t>
      </w:r>
      <w:r>
        <w:rPr>
          <w:rFonts w:cs="Calibri" w:ascii="Calibri" w:hAnsi="Calibri"/>
          <w:rtl w:val="true"/>
        </w:rPr>
        <w:t xml:space="preserve">: </w:t>
      </w:r>
      <w:r>
        <w:rPr>
          <w:rFonts w:ascii="Calibri" w:hAnsi="Calibri" w:cs="Calibri"/>
          <w:rtl w:val="true"/>
        </w:rPr>
        <w:t xml:space="preserve">מאסר בפועל לתקופה של </w:t>
      </w:r>
      <w:r>
        <w:rPr>
          <w:rFonts w:cs="Calibri" w:ascii="Calibri" w:hAnsi="Calibri"/>
        </w:rPr>
        <w:t>4</w:t>
      </w:r>
      <w:r>
        <w:rPr>
          <w:rFonts w:cs="Calibri" w:ascii="Calibri" w:hAnsi="Calibri"/>
          <w:rtl w:val="true"/>
        </w:rPr>
        <w:t xml:space="preserve"> </w:t>
      </w:r>
      <w:r>
        <w:rPr>
          <w:rFonts w:ascii="Calibri" w:hAnsi="Calibri" w:cs="Calibri"/>
          <w:rtl w:val="true"/>
        </w:rPr>
        <w:t>חודשים אשר ירוצה בעבודות שירות</w:t>
      </w:r>
      <w:r>
        <w:rPr>
          <w:rFonts w:cs="Calibri" w:ascii="Calibri" w:hAnsi="Calibri"/>
          <w:rtl w:val="true"/>
        </w:rPr>
        <w:t xml:space="preserve">, </w:t>
      </w:r>
      <w:r>
        <w:rPr>
          <w:rFonts w:ascii="Calibri" w:hAnsi="Calibri" w:cs="Calibri"/>
          <w:rtl w:val="true"/>
        </w:rPr>
        <w:t xml:space="preserve">מאסר מותנה וקנס בסך </w:t>
      </w:r>
      <w:r>
        <w:rPr>
          <w:rFonts w:cs="Calibri" w:ascii="Calibri" w:hAnsi="Calibri"/>
        </w:rPr>
        <w:t>1000</w:t>
      </w:r>
      <w:r>
        <w:rPr>
          <w:rFonts w:cs="Calibri" w:ascii="Calibri" w:hAnsi="Calibri"/>
          <w:rtl w:val="true"/>
        </w:rPr>
        <w:t xml:space="preserve"> ₪. </w:t>
      </w:r>
    </w:p>
    <w:p>
      <w:pPr>
        <w:pStyle w:val="Normal"/>
        <w:spacing w:lineRule="auto" w:line="360" w:before="0" w:after="200"/>
        <w:ind w:end="0"/>
        <w:jc w:val="both"/>
        <w:rPr>
          <w:rFonts w:ascii="Calibri" w:hAnsi="Calibri" w:cs="Calibri"/>
          <w:b/>
          <w:bCs/>
          <w:highlight w:val="yellow"/>
          <w:u w:val="single"/>
        </w:rPr>
      </w:pPr>
      <w:r>
        <w:rPr>
          <w:rFonts w:cs="Calibri" w:ascii="Calibri" w:hAnsi="Calibri"/>
          <w:b/>
          <w:bCs/>
          <w:highlight w:val="yellow"/>
          <w:u w:val="single"/>
          <w:rtl w:val="true"/>
        </w:rPr>
      </w:r>
    </w:p>
    <w:p>
      <w:pPr>
        <w:pStyle w:val="Normal"/>
        <w:spacing w:lineRule="auto" w:line="360" w:before="0" w:after="200"/>
        <w:ind w:end="0"/>
        <w:jc w:val="both"/>
        <w:rPr>
          <w:rFonts w:ascii="Calibri" w:hAnsi="Calibri" w:cs="Calibri"/>
          <w:b/>
          <w:bCs/>
          <w:u w:val="single"/>
        </w:rPr>
      </w:pPr>
      <w:r>
        <w:rPr>
          <w:rFonts w:ascii="Calibri" w:hAnsi="Calibri" w:cs="Calibri"/>
          <w:b/>
          <w:b/>
          <w:bCs/>
          <w:u w:val="single"/>
          <w:rtl w:val="true"/>
        </w:rPr>
        <w:t xml:space="preserve">ריבוי עבירות </w:t>
      </w:r>
      <w:r>
        <w:rPr>
          <w:rFonts w:cs="Calibri" w:ascii="Calibri" w:hAnsi="Calibri"/>
          <w:b/>
          <w:bCs/>
          <w:u w:val="single"/>
          <w:rtl w:val="true"/>
        </w:rPr>
        <w:t xml:space="preserve">: </w:t>
      </w:r>
    </w:p>
    <w:p>
      <w:pPr>
        <w:pStyle w:val="Normal"/>
        <w:spacing w:lineRule="auto" w:line="360"/>
        <w:ind w:end="0"/>
        <w:jc w:val="both"/>
        <w:rPr>
          <w:rFonts w:ascii="Times New Roman" w:hAnsi="Times New Roman" w:cs="Times New Roman"/>
        </w:rPr>
      </w:pPr>
      <w:r>
        <w:rPr>
          <w:rtl w:val="true"/>
        </w:rPr>
        <w:t xml:space="preserve">במקרה דנן </w:t>
      </w:r>
      <w:r>
        <w:rPr>
          <w:rtl w:val="true"/>
        </w:rPr>
        <w:t xml:space="preserve">, </w:t>
      </w:r>
      <w:r>
        <w:rPr>
          <w:rtl w:val="true"/>
        </w:rPr>
        <w:t xml:space="preserve">הורשע הנאשם  במספר עבירות </w:t>
      </w:r>
      <w:r>
        <w:rPr>
          <w:rtl w:val="true"/>
        </w:rPr>
        <w:t xml:space="preserve">. </w:t>
      </w:r>
      <w:r>
        <w:rPr>
          <w:rtl w:val="true"/>
        </w:rPr>
        <w:t>לפיכך</w:t>
      </w:r>
      <w:r>
        <w:rPr>
          <w:rtl w:val="true"/>
        </w:rPr>
        <w:t xml:space="preserve">, </w:t>
      </w:r>
      <w:r>
        <w:rPr>
          <w:rtl w:val="true"/>
        </w:rPr>
        <w:t xml:space="preserve">עסקינן במצב של ריבוי עבירות בהתאם </w:t>
      </w:r>
      <w:hyperlink r:id="rId20">
        <w:r>
          <w:rPr>
            <w:rStyle w:val="Hyperlink"/>
            <w:color w:val="0000FF"/>
            <w:u w:val="single"/>
            <w:rtl w:val="true"/>
          </w:rPr>
          <w:t xml:space="preserve">לסעיף </w:t>
        </w:r>
        <w:r>
          <w:rPr>
            <w:rStyle w:val="Hyperlink"/>
            <w:color w:val="0000FF"/>
            <w:u w:val="single"/>
          </w:rPr>
          <w:t>40</w:t>
        </w:r>
        <w:r>
          <w:rPr>
            <w:rStyle w:val="Hyperlink"/>
            <w:color w:val="0000FF"/>
            <w:u w:val="single"/>
            <w:rtl w:val="true"/>
          </w:rPr>
          <w:t>יג</w:t>
        </w:r>
      </w:hyperlink>
      <w:r>
        <w:rPr>
          <w:rtl w:val="true"/>
        </w:rPr>
        <w:t xml:space="preserve"> ל</w:t>
      </w:r>
      <w:hyperlink r:id="rId21">
        <w:r>
          <w:rPr>
            <w:rStyle w:val="Hyperlink"/>
            <w:rtl w:val="true"/>
          </w:rPr>
          <w:t>חוק</w:t>
        </w:r>
        <w:r>
          <w:rPr>
            <w:rStyle w:val="Hyperlink"/>
            <w:rtl w:val="true"/>
          </w:rPr>
          <w:t xml:space="preserve"> העונשין</w:t>
        </w:r>
      </w:hyperlink>
      <w:r>
        <w:rPr>
          <w:rtl w:val="true"/>
        </w:rPr>
        <w:t xml:space="preserve">. </w:t>
      </w:r>
    </w:p>
    <w:p>
      <w:pPr>
        <w:pStyle w:val="Normal"/>
        <w:spacing w:lineRule="auto" w:line="360"/>
        <w:ind w:end="0"/>
        <w:jc w:val="both"/>
        <w:rPr>
          <w:rFonts w:ascii="Times New Roman" w:hAnsi="Times New Roman" w:cs="Times New Roman"/>
        </w:rPr>
      </w:pPr>
      <w:r>
        <w:rPr>
          <w:rFonts w:cs="Times New Roman" w:ascii="Times New Roman" w:hAnsi="Times New Roman"/>
          <w:rtl w:val="true"/>
        </w:rPr>
      </w:r>
    </w:p>
    <w:p>
      <w:pPr>
        <w:pStyle w:val="Normal"/>
        <w:spacing w:lineRule="auto" w:line="360"/>
        <w:ind w:end="0"/>
        <w:jc w:val="both"/>
        <w:rPr/>
      </w:pPr>
      <w:r>
        <w:rPr>
          <w:rtl w:val="true"/>
        </w:rPr>
        <w:t>עם זאת</w:t>
      </w:r>
      <w:r>
        <w:rPr>
          <w:rtl w:val="true"/>
        </w:rPr>
        <w:t xml:space="preserve">, </w:t>
      </w:r>
      <w:r>
        <w:rPr>
          <w:rtl w:val="true"/>
        </w:rPr>
        <w:t>בחינת נסיבותיו של מקרה זה מעלה</w:t>
      </w:r>
      <w:r>
        <w:rPr>
          <w:rtl w:val="true"/>
        </w:rPr>
        <w:t xml:space="preserve">, </w:t>
      </w:r>
      <w:r>
        <w:rPr>
          <w:rtl w:val="true"/>
        </w:rPr>
        <w:t>כי המדובר בעבירות שבוצעו בסמיכות זמנים ועל כן יש להתייחס לכל העבירות המיוחסות לנאשם בכתב האישום כאל אירוע אחד ולגזור על הנאשם  עונש כולל לכל העבירות נשוא כתב האישום</w:t>
      </w:r>
      <w:r>
        <w:rPr>
          <w:rtl w:val="true"/>
        </w:rPr>
        <w:t xml:space="preserve">. </w:t>
      </w:r>
    </w:p>
    <w:p>
      <w:pPr>
        <w:pStyle w:val="Normal"/>
        <w:spacing w:lineRule="auto" w:line="360"/>
        <w:ind w:end="0"/>
        <w:jc w:val="both"/>
        <w:rPr>
          <w:highlight w:val="yellow"/>
        </w:rPr>
      </w:pPr>
      <w:r>
        <w:rPr>
          <w:highlight w:val="yellow"/>
          <w:rtl w:val="true"/>
        </w:rPr>
      </w:r>
    </w:p>
    <w:p>
      <w:pPr>
        <w:pStyle w:val="Normal"/>
        <w:spacing w:lineRule="auto" w:line="360"/>
        <w:ind w:end="0"/>
        <w:jc w:val="both"/>
        <w:rPr>
          <w:highlight w:val="yellow"/>
        </w:rPr>
      </w:pPr>
      <w:r>
        <w:rPr>
          <w:highlight w:val="yellow"/>
          <w:rtl w:val="true"/>
        </w:rPr>
      </w:r>
    </w:p>
    <w:p>
      <w:pPr>
        <w:pStyle w:val="Normal"/>
        <w:spacing w:lineRule="auto" w:line="360" w:before="0" w:after="200"/>
        <w:ind w:end="0"/>
        <w:jc w:val="both"/>
        <w:rPr>
          <w:rFonts w:ascii="Calibri" w:hAnsi="Calibri" w:cs="Calibri"/>
          <w:b/>
          <w:bCs/>
          <w:u w:val="single"/>
        </w:rPr>
      </w:pPr>
      <w:r>
        <w:rPr>
          <w:rFonts w:ascii="Calibri" w:hAnsi="Calibri" w:cs="Calibri"/>
          <w:b/>
          <w:b/>
          <w:bCs/>
          <w:u w:val="single"/>
          <w:rtl w:val="true"/>
        </w:rPr>
        <w:t xml:space="preserve">דיון והכרעה </w:t>
      </w:r>
      <w:r>
        <w:rPr>
          <w:rFonts w:cs="Calibri" w:ascii="Calibri" w:hAnsi="Calibri"/>
          <w:b/>
          <w:bCs/>
          <w:u w:val="single"/>
          <w:rtl w:val="true"/>
        </w:rPr>
        <w:t xml:space="preserve">: </w:t>
      </w:r>
    </w:p>
    <w:p>
      <w:pPr>
        <w:pStyle w:val="Normal"/>
        <w:spacing w:lineRule="auto" w:line="360" w:before="0" w:after="200"/>
        <w:ind w:end="0"/>
        <w:jc w:val="both"/>
        <w:rPr>
          <w:rFonts w:ascii="Calibri" w:hAnsi="Calibri" w:cs="Calibri"/>
        </w:rPr>
      </w:pPr>
      <w:r>
        <w:rPr>
          <w:rFonts w:ascii="Calibri" w:hAnsi="Calibri" w:cs="Calibri"/>
          <w:rtl w:val="true"/>
        </w:rPr>
        <w:t xml:space="preserve">העיקרון המנחה בענישה </w:t>
      </w:r>
      <w:r>
        <w:rPr>
          <w:rFonts w:cs="Calibri" w:ascii="Calibri" w:hAnsi="Calibri"/>
          <w:rtl w:val="true"/>
        </w:rPr>
        <w:t xml:space="preserve">, </w:t>
      </w:r>
      <w:r>
        <w:rPr>
          <w:rFonts w:ascii="Calibri" w:hAnsi="Calibri" w:cs="Calibri"/>
          <w:rtl w:val="true"/>
        </w:rPr>
        <w:t>הינו עקרון ההלימה</w:t>
      </w:r>
      <w:r>
        <w:rPr>
          <w:rFonts w:cs="Calibri" w:ascii="Calibri" w:hAnsi="Calibri"/>
          <w:rtl w:val="true"/>
        </w:rPr>
        <w:t xml:space="preserve">. </w:t>
      </w:r>
      <w:r>
        <w:rPr>
          <w:rFonts w:ascii="Calibri" w:hAnsi="Calibri" w:cs="Calibri"/>
          <w:rtl w:val="true"/>
        </w:rPr>
        <w:t xml:space="preserve">בקביעת מתחם העונש ההולם </w:t>
      </w:r>
      <w:r>
        <w:rPr>
          <w:rFonts w:cs="Calibri" w:ascii="Calibri" w:hAnsi="Calibri"/>
          <w:rtl w:val="true"/>
        </w:rPr>
        <w:t xml:space="preserve">, </w:t>
      </w:r>
      <w:r>
        <w:rPr>
          <w:rFonts w:ascii="Calibri" w:hAnsi="Calibri" w:cs="Calibri"/>
          <w:rtl w:val="true"/>
        </w:rPr>
        <w:t>יש להתחשב בערך החברתי שנפגע מביצוע העבירות</w:t>
      </w:r>
      <w:r>
        <w:rPr>
          <w:rFonts w:cs="Calibri" w:ascii="Calibri" w:hAnsi="Calibri"/>
          <w:rtl w:val="true"/>
        </w:rPr>
        <w:t xml:space="preserve">, </w:t>
      </w:r>
      <w:r>
        <w:rPr>
          <w:rFonts w:ascii="Calibri" w:hAnsi="Calibri" w:cs="Calibri"/>
          <w:rtl w:val="true"/>
        </w:rPr>
        <w:t>מידת הפגיעה בו</w:t>
      </w:r>
      <w:r>
        <w:rPr>
          <w:rFonts w:cs="Calibri" w:ascii="Calibri" w:hAnsi="Calibri"/>
          <w:rtl w:val="true"/>
        </w:rPr>
        <w:t xml:space="preserve">, </w:t>
      </w:r>
      <w:r>
        <w:rPr>
          <w:rFonts w:ascii="Calibri" w:hAnsi="Calibri" w:cs="Calibri"/>
          <w:rtl w:val="true"/>
        </w:rPr>
        <w:t xml:space="preserve">במדיניות הענישה הנהוגה ובנסיבות הקשורות בביצוע העבירה </w:t>
      </w:r>
      <w:r>
        <w:rPr>
          <w:rFonts w:cs="Calibri" w:ascii="Calibri" w:hAnsi="Calibri"/>
          <w:rtl w:val="true"/>
        </w:rPr>
        <w:t>.</w:t>
      </w:r>
    </w:p>
    <w:p>
      <w:pPr>
        <w:pStyle w:val="Normal"/>
        <w:spacing w:lineRule="auto" w:line="360" w:before="0" w:after="200"/>
        <w:ind w:end="0"/>
        <w:jc w:val="both"/>
        <w:rPr>
          <w:rFonts w:ascii="Calibri" w:hAnsi="Calibri" w:cs="Calibri"/>
        </w:rPr>
      </w:pPr>
      <w:r>
        <w:rPr>
          <w:rFonts w:ascii="Calibri" w:hAnsi="Calibri" w:cs="Calibri"/>
          <w:rtl w:val="true"/>
        </w:rPr>
        <w:t xml:space="preserve">בהקשר שלפנינו </w:t>
      </w:r>
      <w:r>
        <w:rPr>
          <w:rFonts w:cs="Calibri" w:ascii="Calibri" w:hAnsi="Calibri"/>
          <w:rtl w:val="true"/>
        </w:rPr>
        <w:t xml:space="preserve">, </w:t>
      </w:r>
      <w:r>
        <w:rPr>
          <w:rFonts w:ascii="Calibri" w:hAnsi="Calibri" w:cs="Calibri"/>
          <w:rtl w:val="true"/>
        </w:rPr>
        <w:t xml:space="preserve">המדובר הוא בעבירות חמורות למדי אשר בוצעו בתעוזה רבה ולאור היום </w:t>
      </w:r>
      <w:r>
        <w:rPr>
          <w:rFonts w:cs="Calibri" w:ascii="Calibri" w:hAnsi="Calibri"/>
          <w:rtl w:val="true"/>
        </w:rPr>
        <w:t>.</w:t>
      </w:r>
    </w:p>
    <w:p>
      <w:pPr>
        <w:pStyle w:val="Normal"/>
        <w:spacing w:lineRule="auto" w:line="360" w:before="0" w:after="200"/>
        <w:ind w:end="0"/>
        <w:jc w:val="both"/>
        <w:rPr>
          <w:rFonts w:ascii="Calibri" w:hAnsi="Calibri" w:cs="Calibri"/>
        </w:rPr>
      </w:pPr>
      <w:r>
        <w:rPr>
          <w:rFonts w:ascii="Calibri" w:hAnsi="Calibri" w:cs="Calibri"/>
          <w:b/>
          <w:b/>
          <w:bCs/>
          <w:rtl w:val="true"/>
        </w:rPr>
        <w:t>הערך המוגן</w:t>
      </w:r>
      <w:r>
        <w:rPr>
          <w:rFonts w:ascii="Calibri" w:hAnsi="Calibri" w:cs="Calibri"/>
          <w:rtl w:val="true"/>
        </w:rPr>
        <w:t xml:space="preserve"> שנפגע כתוצאה מביצוע העבירות הינו השמירה  על רכוש הצבא והצורך למנוע מגורמים בלתי מוסמכים החזקתם של כלי נשק ותחמושת העלולים לסכן הציבור הרחב בהגעתם לידי המעורבים בפלילים או גורמי טרור</w:t>
      </w:r>
      <w:r>
        <w:rPr>
          <w:rFonts w:cs="Calibri" w:ascii="Calibri" w:hAnsi="Calibri"/>
          <w:rtl w:val="true"/>
        </w:rPr>
        <w:t xml:space="preserve">. </w:t>
      </w:r>
      <w:r>
        <w:rPr>
          <w:rFonts w:ascii="Calibri" w:hAnsi="Calibri" w:cs="Calibri"/>
          <w:rtl w:val="true"/>
        </w:rPr>
        <w:t>כמו כן קיים אינטרס בטחוני בהרחקתם של גורמים בלתי מורשים משטחים צבאיים שנועדו להגנת המדינה</w:t>
      </w:r>
      <w:r>
        <w:rPr>
          <w:rFonts w:cs="Calibri" w:ascii="Calibri" w:hAnsi="Calibri"/>
          <w:rtl w:val="true"/>
        </w:rPr>
        <w:t xml:space="preserve">. </w:t>
      </w:r>
    </w:p>
    <w:p>
      <w:pPr>
        <w:pStyle w:val="Normal"/>
        <w:spacing w:lineRule="auto" w:line="360" w:before="0" w:after="200"/>
        <w:ind w:end="0"/>
        <w:jc w:val="both"/>
        <w:rPr>
          <w:rFonts w:ascii="Calibri" w:hAnsi="Calibri" w:cs="Calibri"/>
        </w:rPr>
      </w:pPr>
      <w:r>
        <w:rPr>
          <w:rFonts w:ascii="Calibri" w:hAnsi="Calibri" w:cs="Calibri"/>
          <w:rtl w:val="true"/>
        </w:rPr>
        <w:t>הפגיעה בערך המוגן במקרה זה הינה במדרג הבינוני באשר הנאשמים ניסו לגנוב תחמושת צבאית ללא שהצליחו להשלים ביצוע העבירה וכן אין מדובר בנשק כי אם תחמושת</w:t>
      </w:r>
      <w:r>
        <w:rPr>
          <w:rFonts w:cs="Calibri" w:ascii="Calibri" w:hAnsi="Calibri"/>
          <w:rtl w:val="true"/>
        </w:rPr>
        <w:t>.</w:t>
      </w:r>
    </w:p>
    <w:p>
      <w:pPr>
        <w:pStyle w:val="Normal"/>
        <w:spacing w:lineRule="auto" w:line="360" w:before="0" w:after="200"/>
        <w:ind w:end="0"/>
        <w:jc w:val="both"/>
        <w:rPr>
          <w:rFonts w:ascii="Calibri" w:hAnsi="Calibri" w:cs="Calibri"/>
          <w:u w:val="single"/>
        </w:rPr>
      </w:pPr>
      <w:r>
        <w:rPr>
          <w:rFonts w:ascii="Calibri" w:hAnsi="Calibri" w:cs="Calibri"/>
          <w:u w:val="single"/>
          <w:rtl w:val="true"/>
        </w:rPr>
        <w:t xml:space="preserve">להלן דיון בנסיבות הקשורות בביצוע העבירה </w:t>
      </w:r>
      <w:r>
        <w:rPr>
          <w:rFonts w:cs="Calibri" w:ascii="Calibri" w:hAnsi="Calibri"/>
          <w:u w:val="single"/>
          <w:rtl w:val="true"/>
        </w:rPr>
        <w:t>:</w:t>
      </w:r>
    </w:p>
    <w:p>
      <w:pPr>
        <w:pStyle w:val="Normal"/>
        <w:spacing w:lineRule="auto" w:line="360" w:before="0" w:after="200"/>
        <w:ind w:end="0"/>
        <w:jc w:val="both"/>
        <w:rPr>
          <w:rFonts w:ascii="Calibri" w:hAnsi="Calibri" w:cs="Calibri"/>
          <w:u w:val="single"/>
        </w:rPr>
      </w:pPr>
      <w:r>
        <w:rPr>
          <w:rFonts w:cs="Calibri" w:ascii="Calibri" w:hAnsi="Calibri"/>
          <w:u w:val="single"/>
          <w:rtl w:val="true"/>
        </w:rPr>
      </w:r>
    </w:p>
    <w:p>
      <w:pPr>
        <w:pStyle w:val="Normal"/>
        <w:spacing w:lineRule="auto" w:line="360" w:before="0" w:after="200"/>
        <w:ind w:end="0"/>
        <w:jc w:val="both"/>
        <w:rPr>
          <w:rFonts w:ascii="Calibri" w:hAnsi="Calibri" w:cs="Calibri"/>
        </w:rPr>
      </w:pPr>
      <w:r>
        <w:rPr>
          <w:rFonts w:ascii="Calibri" w:hAnsi="Calibri" w:cs="Calibri"/>
          <w:b/>
          <w:b/>
          <w:bCs/>
          <w:rtl w:val="true"/>
        </w:rPr>
        <w:t>א</w:t>
      </w:r>
      <w:r>
        <w:rPr>
          <w:rFonts w:cs="Calibri" w:ascii="Calibri" w:hAnsi="Calibri"/>
          <w:b/>
          <w:bCs/>
          <w:rtl w:val="true"/>
        </w:rPr>
        <w:t>.</w:t>
        <w:tab/>
      </w:r>
      <w:r>
        <w:rPr>
          <w:rFonts w:ascii="Calibri" w:hAnsi="Calibri" w:cs="Calibri"/>
          <w:b/>
          <w:b/>
          <w:bCs/>
          <w:rtl w:val="true"/>
        </w:rPr>
        <w:t>תכנון מוקדם ומידת האשם</w:t>
      </w:r>
      <w:r>
        <w:rPr>
          <w:rFonts w:ascii="Calibri" w:hAnsi="Calibri" w:cs="Calibri"/>
          <w:rtl w:val="true"/>
        </w:rPr>
        <w:t xml:space="preserve"> </w:t>
      </w:r>
      <w:r>
        <w:rPr>
          <w:rFonts w:cs="Calibri" w:ascii="Calibri" w:hAnsi="Calibri"/>
          <w:rtl w:val="true"/>
        </w:rPr>
        <w:t>:</w:t>
      </w:r>
    </w:p>
    <w:p>
      <w:pPr>
        <w:pStyle w:val="Normal"/>
        <w:spacing w:lineRule="auto" w:line="360" w:before="0" w:after="200"/>
        <w:ind w:end="0"/>
        <w:jc w:val="both"/>
        <w:rPr>
          <w:rFonts w:ascii="Calibri" w:hAnsi="Calibri" w:cs="Calibri"/>
        </w:rPr>
      </w:pPr>
      <w:r>
        <w:rPr>
          <w:rFonts w:ascii="Calibri" w:hAnsi="Calibri" w:cs="Calibri"/>
          <w:rtl w:val="true"/>
        </w:rPr>
        <w:t xml:space="preserve">הגם שלא הוכח בפני תכנון מוקדם בו פעלו הנאשמים הרי שהגעתם לשטח צבאי מרוחק וביצוע עבירת נסיון הגניבה מעלה כי הנאשם פעל ביחד עם הנאשמים האחרים תוך תכנון מוקדם </w:t>
      </w:r>
      <w:r>
        <w:rPr>
          <w:rFonts w:cs="Calibri" w:ascii="Calibri" w:hAnsi="Calibri"/>
          <w:rtl w:val="true"/>
        </w:rPr>
        <w:t xml:space="preserve">, </w:t>
      </w:r>
      <w:r>
        <w:rPr>
          <w:rFonts w:ascii="Calibri" w:hAnsi="Calibri" w:cs="Calibri"/>
          <w:rtl w:val="true"/>
        </w:rPr>
        <w:t>גם אם היה זה קצר מועד</w:t>
      </w:r>
      <w:r>
        <w:rPr>
          <w:rFonts w:cs="Calibri" w:ascii="Calibri" w:hAnsi="Calibri"/>
          <w:rtl w:val="true"/>
        </w:rPr>
        <w:t xml:space="preserve">. </w:t>
      </w:r>
      <w:r>
        <w:rPr>
          <w:rFonts w:ascii="Calibri" w:hAnsi="Calibri" w:cs="Calibri"/>
          <w:rtl w:val="true"/>
        </w:rPr>
        <w:t>כמו כן לא נטען בפני כי הנאשם אולץ או שודל לביצוע העבירות בידי הנאשמים האחרים או אדם אחר ומכאן אשמו של הנאשם מלא בדומה לנאשמים האחרים</w:t>
      </w:r>
      <w:r>
        <w:rPr>
          <w:rFonts w:cs="Calibri" w:ascii="Calibri" w:hAnsi="Calibri"/>
          <w:rtl w:val="true"/>
        </w:rPr>
        <w:t>.</w:t>
      </w:r>
    </w:p>
    <w:p>
      <w:pPr>
        <w:pStyle w:val="Normal"/>
        <w:spacing w:lineRule="auto" w:line="360" w:before="0" w:after="200"/>
        <w:ind w:end="0"/>
        <w:jc w:val="both"/>
        <w:rPr>
          <w:rFonts w:ascii="Calibri" w:hAnsi="Calibri" w:cs="Calibri"/>
        </w:rPr>
      </w:pPr>
      <w:r>
        <w:rPr>
          <w:rFonts w:ascii="Calibri" w:hAnsi="Calibri" w:cs="Calibri"/>
          <w:rtl w:val="true"/>
        </w:rPr>
        <w:t>ב</w:t>
      </w:r>
      <w:r>
        <w:rPr>
          <w:rFonts w:cs="Calibri" w:ascii="Calibri" w:hAnsi="Calibri"/>
          <w:rtl w:val="true"/>
        </w:rPr>
        <w:t>.</w:t>
        <w:tab/>
      </w:r>
      <w:r>
        <w:rPr>
          <w:rFonts w:ascii="Calibri" w:hAnsi="Calibri" w:cs="Calibri"/>
          <w:rtl w:val="true"/>
        </w:rPr>
        <w:t xml:space="preserve">הנזק שהיה צפוי להיגרם מביצוע העבירה </w:t>
      </w:r>
      <w:r>
        <w:rPr>
          <w:rFonts w:cs="Calibri" w:ascii="Calibri" w:hAnsi="Calibri"/>
          <w:rtl w:val="true"/>
        </w:rPr>
        <w:t>:</w:t>
      </w:r>
    </w:p>
    <w:p>
      <w:pPr>
        <w:pStyle w:val="Normal"/>
        <w:spacing w:lineRule="auto" w:line="360" w:before="0" w:after="200"/>
        <w:ind w:end="0"/>
        <w:jc w:val="both"/>
        <w:rPr>
          <w:rFonts w:ascii="Calibri" w:hAnsi="Calibri" w:cs="Calibri"/>
        </w:rPr>
      </w:pPr>
      <w:r>
        <w:rPr>
          <w:rFonts w:ascii="Calibri" w:hAnsi="Calibri" w:cs="Calibri"/>
          <w:rtl w:val="true"/>
        </w:rPr>
        <w:t>הגם שלא הוכח כי נגרם בפועל נזק לשטח הצבאי ובהינתן כי הנאשמים לא הצליחו להשלים ביצועה של העבירה עולה כי הנזק הפוטנציאלי מביצוע גניבת תחמושת משטח צבאי הינו רב ואף עשוי להיות קטלני בשעה שתחמושת צבאית עלולה כפי שארע לא אחת להגיע לידיים עברייניות או חבלניות ולשמש גורמים עבריניים און עויינים בפגיעה בחפים מפשע</w:t>
      </w:r>
      <w:r>
        <w:rPr>
          <w:rFonts w:cs="Calibri" w:ascii="Calibri" w:hAnsi="Calibri"/>
          <w:rtl w:val="true"/>
        </w:rPr>
        <w:t>.</w:t>
      </w:r>
    </w:p>
    <w:p>
      <w:pPr>
        <w:pStyle w:val="Normal"/>
        <w:spacing w:lineRule="auto" w:line="360" w:before="0" w:after="200"/>
        <w:ind w:end="0"/>
        <w:jc w:val="both"/>
        <w:rPr>
          <w:rFonts w:ascii="Times New Roman" w:hAnsi="Times New Roman" w:cs="Times New Roman"/>
          <w:b/>
          <w:bCs/>
        </w:rPr>
      </w:pPr>
      <w:r>
        <w:rPr>
          <w:rFonts w:cs="Times New Roman" w:ascii="Times New Roman" w:hAnsi="Times New Roman"/>
          <w:b/>
          <w:bCs/>
          <w:rtl w:val="true"/>
        </w:rPr>
      </w:r>
    </w:p>
    <w:p>
      <w:pPr>
        <w:pStyle w:val="Normal"/>
        <w:spacing w:lineRule="auto" w:line="360" w:before="0" w:after="200"/>
        <w:ind w:hanging="720" w:start="720" w:end="0"/>
        <w:jc w:val="both"/>
        <w:rPr>
          <w:rFonts w:ascii="Calibri" w:hAnsi="Calibri" w:cs="Calibri"/>
        </w:rPr>
      </w:pPr>
      <w:r>
        <w:rPr>
          <w:b/>
          <w:b/>
          <w:bCs/>
          <w:rtl w:val="true"/>
        </w:rPr>
        <w:t>ג</w:t>
      </w:r>
      <w:r>
        <w:rPr>
          <w:b/>
          <w:bCs/>
          <w:rtl w:val="true"/>
        </w:rPr>
        <w:t>.</w:t>
        <w:tab/>
      </w:r>
      <w:r>
        <w:rPr>
          <w:rFonts w:ascii="Calibri" w:hAnsi="Calibri" w:cs="Calibri"/>
          <w:rtl w:val="true"/>
        </w:rPr>
        <w:t>יכולתו של הנאשם להבין את אשר הוא עושה</w:t>
      </w:r>
      <w:r>
        <w:rPr>
          <w:rFonts w:cs="Calibri" w:ascii="Calibri" w:hAnsi="Calibri"/>
          <w:rtl w:val="true"/>
        </w:rPr>
        <w:t xml:space="preserve">, </w:t>
      </w:r>
      <w:r>
        <w:rPr>
          <w:rFonts w:ascii="Calibri" w:hAnsi="Calibri" w:cs="Calibri"/>
          <w:rtl w:val="true"/>
        </w:rPr>
        <w:t>את הפסול שבמעשהו או את משמעות מעשהו והקרבה לסייג לאחריות פלילית כאמור בסימן ב</w:t>
      </w:r>
      <w:r>
        <w:rPr>
          <w:rFonts w:cs="Calibri" w:ascii="Calibri" w:hAnsi="Calibri"/>
          <w:rtl w:val="true"/>
        </w:rPr>
        <w:t xml:space="preserve">' </w:t>
      </w:r>
      <w:r>
        <w:rPr>
          <w:rFonts w:ascii="Calibri" w:hAnsi="Calibri" w:cs="Calibri"/>
          <w:rtl w:val="true"/>
        </w:rPr>
        <w:t>לפרק ה</w:t>
      </w:r>
      <w:r>
        <w:rPr>
          <w:rFonts w:cs="Calibri" w:ascii="Calibri" w:hAnsi="Calibri"/>
          <w:rtl w:val="true"/>
        </w:rPr>
        <w:t>'</w:t>
      </w:r>
      <w:r>
        <w:rPr>
          <w:rFonts w:cs="Calibri" w:ascii="Calibri" w:hAnsi="Calibri"/>
        </w:rPr>
        <w:t>1</w:t>
      </w:r>
      <w:r>
        <w:rPr>
          <w:rFonts w:cs="Calibri" w:ascii="Calibri" w:hAnsi="Calibri"/>
          <w:rtl w:val="true"/>
        </w:rPr>
        <w:t xml:space="preserve">: </w:t>
      </w:r>
    </w:p>
    <w:p>
      <w:pPr>
        <w:pStyle w:val="Normal"/>
        <w:spacing w:lineRule="auto" w:line="360" w:before="0" w:after="200"/>
        <w:ind w:end="0"/>
        <w:jc w:val="both"/>
        <w:rPr>
          <w:rFonts w:ascii="Calibri" w:hAnsi="Calibri" w:cs="Calibri"/>
          <w:highlight w:val="yellow"/>
        </w:rPr>
      </w:pPr>
      <w:r>
        <w:rPr>
          <w:rtl w:val="true"/>
        </w:rPr>
        <w:t xml:space="preserve">מחוות דעת וועדת האבחון עולה כי הנאשם </w:t>
      </w:r>
      <w:r>
        <w:rPr>
          <w:rFonts w:ascii="Calibri" w:hAnsi="Calibri" w:cs="Calibri"/>
          <w:rtl w:val="true"/>
        </w:rPr>
        <w:t>לא סובל מפיגור שכלי וכי מתפקד ברמה גבולית</w:t>
      </w:r>
      <w:r>
        <w:rPr>
          <w:rFonts w:cs="Calibri" w:ascii="Calibri" w:hAnsi="Calibri"/>
          <w:rtl w:val="true"/>
        </w:rPr>
        <w:t xml:space="preserve">, </w:t>
      </w:r>
      <w:r>
        <w:rPr>
          <w:rFonts w:ascii="Calibri" w:hAnsi="Calibri" w:cs="Calibri"/>
          <w:rtl w:val="true"/>
        </w:rPr>
        <w:t>יודע להבדיל בין טוב ורע</w:t>
      </w:r>
      <w:r>
        <w:rPr>
          <w:rFonts w:cs="Calibri" w:ascii="Calibri" w:hAnsi="Calibri"/>
          <w:rtl w:val="true"/>
        </w:rPr>
        <w:t xml:space="preserve">, </w:t>
      </w:r>
      <w:r>
        <w:rPr>
          <w:rFonts w:ascii="Calibri" w:hAnsi="Calibri" w:cs="Calibri"/>
          <w:rtl w:val="true"/>
        </w:rPr>
        <w:t>בין מותר ואסור ובין סיבה ותוצאה</w:t>
      </w:r>
      <w:r>
        <w:rPr>
          <w:rFonts w:cs="Calibri" w:ascii="Calibri" w:hAnsi="Calibri"/>
          <w:rtl w:val="true"/>
        </w:rPr>
        <w:t xml:space="preserve">, </w:t>
      </w:r>
      <w:r>
        <w:rPr>
          <w:rFonts w:ascii="Calibri" w:hAnsi="Calibri" w:cs="Calibri"/>
          <w:rtl w:val="true"/>
        </w:rPr>
        <w:t>מבין משמעות העונש</w:t>
      </w:r>
      <w:r>
        <w:rPr>
          <w:rFonts w:cs="Calibri" w:ascii="Calibri" w:hAnsi="Calibri"/>
          <w:rtl w:val="true"/>
        </w:rPr>
        <w:t>.</w:t>
      </w:r>
    </w:p>
    <w:p>
      <w:pPr>
        <w:pStyle w:val="Normal"/>
        <w:spacing w:lineRule="auto" w:line="360" w:before="0" w:after="200"/>
        <w:ind w:end="0"/>
        <w:jc w:val="both"/>
        <w:rPr>
          <w:rFonts w:ascii="Calibri" w:hAnsi="Calibri" w:cs="Calibri"/>
        </w:rPr>
      </w:pPr>
      <w:r>
        <w:rPr>
          <w:rFonts w:ascii="Calibri" w:hAnsi="Calibri" w:cs="Calibri"/>
          <w:rtl w:val="true"/>
        </w:rPr>
        <w:t>מעיון בחוות הדעת הפסיכיאטרית ושתי חוות הדעת שהוגשו ע</w:t>
      </w:r>
      <w:r>
        <w:rPr>
          <w:rFonts w:cs="Calibri" w:ascii="Calibri" w:hAnsi="Calibri"/>
          <w:rtl w:val="true"/>
        </w:rPr>
        <w:t>"</w:t>
      </w:r>
      <w:r>
        <w:rPr>
          <w:rFonts w:ascii="Calibri" w:hAnsi="Calibri" w:cs="Calibri"/>
          <w:rtl w:val="true"/>
        </w:rPr>
        <w:t>י ועדות האבחון הנני למד כי הנאשם לוקה בשכלו במידה מסוימת אך לא במידה המקימה סייג לאחריות פלילית</w:t>
      </w:r>
      <w:r>
        <w:rPr>
          <w:rFonts w:cs="Calibri" w:ascii="Calibri" w:hAnsi="Calibri"/>
          <w:rtl w:val="true"/>
        </w:rPr>
        <w:t>.</w:t>
      </w:r>
    </w:p>
    <w:p>
      <w:pPr>
        <w:pStyle w:val="Normal"/>
        <w:spacing w:lineRule="auto" w:line="360" w:before="0" w:after="200"/>
        <w:ind w:end="0"/>
        <w:jc w:val="both"/>
        <w:rPr>
          <w:rFonts w:ascii="Times New Roman" w:hAnsi="Times New Roman" w:cs="Times New Roman"/>
          <w:b/>
          <w:bCs/>
          <w:lang w:val="en-IL" w:eastAsia="en-IL"/>
        </w:rPr>
      </w:pPr>
      <w:r>
        <w:rPr>
          <w:rFonts w:cs="Times New Roman" w:ascii="Times New Roman" w:hAnsi="Times New Roman"/>
          <w:b/>
          <w:bCs/>
          <w:rtl w:val="true"/>
          <w:lang w:val="en-IL" w:eastAsia="en-IL"/>
        </w:rPr>
      </w:r>
    </w:p>
    <w:p>
      <w:pPr>
        <w:pStyle w:val="Normal"/>
        <w:spacing w:lineRule="auto" w:line="360" w:before="0" w:after="200"/>
        <w:ind w:end="0"/>
        <w:jc w:val="both"/>
        <w:rPr>
          <w:rFonts w:ascii="Calibri" w:hAnsi="Calibri" w:cs="Calibri"/>
        </w:rPr>
      </w:pPr>
      <w:r>
        <w:rPr>
          <w:b/>
          <w:b/>
          <w:bCs/>
          <w:rtl w:val="true"/>
        </w:rPr>
        <w:t>מדיניות הענישה הנוהגת</w:t>
      </w:r>
      <w:r>
        <w:rPr>
          <w:rtl w:val="true"/>
        </w:rPr>
        <w:t xml:space="preserve"> במקרים אלה</w:t>
      </w:r>
      <w:r>
        <w:rPr>
          <w:rtl w:val="true"/>
        </w:rPr>
        <w:t xml:space="preserve">, </w:t>
      </w:r>
      <w:r>
        <w:rPr>
          <w:rtl w:val="true"/>
        </w:rPr>
        <w:t>נעה בין מאסר על תנאי לבין מאסר בפועל של מס</w:t>
      </w:r>
      <w:r>
        <w:rPr>
          <w:rtl w:val="true"/>
        </w:rPr>
        <w:t xml:space="preserve">' </w:t>
      </w:r>
      <w:r>
        <w:rPr>
          <w:rtl w:val="true"/>
        </w:rPr>
        <w:t xml:space="preserve">חודשים אשר יכול וירוצה בעבודות שירות </w:t>
      </w:r>
      <w:r>
        <w:rPr>
          <w:rtl w:val="true"/>
        </w:rPr>
        <w:t xml:space="preserve">, </w:t>
      </w:r>
      <w:r>
        <w:rPr>
          <w:rtl w:val="true"/>
        </w:rPr>
        <w:t>בצירוף מאסר על תנאי</w:t>
      </w:r>
      <w:r>
        <w:rPr>
          <w:rtl w:val="true"/>
        </w:rPr>
        <w:t xml:space="preserve">, </w:t>
      </w:r>
      <w:r>
        <w:rPr>
          <w:rtl w:val="true"/>
        </w:rPr>
        <w:t>קנס והתחייבות</w:t>
      </w:r>
      <w:r>
        <w:rPr>
          <w:rtl w:val="true"/>
        </w:rPr>
        <w:t xml:space="preserve">. </w:t>
      </w:r>
    </w:p>
    <w:p>
      <w:pPr>
        <w:pStyle w:val="Normal"/>
        <w:spacing w:lineRule="auto" w:line="360" w:before="0" w:after="200"/>
        <w:ind w:end="0"/>
        <w:jc w:val="both"/>
        <w:rPr>
          <w:rFonts w:ascii="Calibri" w:hAnsi="Calibri" w:cs="Calibri"/>
        </w:rPr>
      </w:pPr>
      <w:r>
        <w:rPr>
          <w:rFonts w:cs="Calibri" w:ascii="Calibri" w:hAnsi="Calibri"/>
          <w:rtl w:val="true"/>
        </w:rPr>
      </w:r>
    </w:p>
    <w:p>
      <w:pPr>
        <w:pStyle w:val="Normal"/>
        <w:spacing w:lineRule="auto" w:line="360" w:before="0" w:after="200"/>
        <w:ind w:end="0"/>
        <w:jc w:val="both"/>
        <w:rPr>
          <w:rFonts w:ascii="Calibri" w:hAnsi="Calibri" w:cs="Calibri"/>
        </w:rPr>
      </w:pPr>
      <w:r>
        <w:rPr>
          <w:rFonts w:ascii="Calibri" w:hAnsi="Calibri" w:cs="Calibri"/>
          <w:b/>
          <w:b/>
          <w:bCs/>
          <w:rtl w:val="true"/>
        </w:rPr>
        <w:t>ב</w:t>
      </w:r>
      <w:hyperlink r:id="rId22">
        <w:r>
          <w:rPr>
            <w:rStyle w:val="Hyperlink"/>
            <w:rFonts w:ascii="Calibri" w:hAnsi="Calibri" w:cs="Calibri"/>
            <w:b/>
            <w:b/>
            <w:bCs/>
            <w:rtl w:val="true"/>
          </w:rPr>
          <w:t>ע</w:t>
        </w:r>
        <w:r>
          <w:rPr>
            <w:rStyle w:val="Hyperlink"/>
            <w:rFonts w:cs="Calibri" w:ascii="Calibri" w:hAnsi="Calibri"/>
            <w:b/>
            <w:bCs/>
            <w:rtl w:val="true"/>
          </w:rPr>
          <w:t>"</w:t>
        </w:r>
        <w:r>
          <w:rPr>
            <w:rStyle w:val="Hyperlink"/>
            <w:rFonts w:ascii="Calibri" w:hAnsi="Calibri" w:cs="Calibri"/>
            <w:b/>
            <w:b/>
            <w:bCs/>
            <w:rtl w:val="true"/>
          </w:rPr>
          <w:t>פ</w:t>
        </w:r>
        <w:r>
          <w:rPr>
            <w:rStyle w:val="Hyperlink"/>
            <w:rFonts w:ascii="Calibri" w:hAnsi="Calibri" w:cs="Calibri"/>
            <w:b/>
            <w:b/>
            <w:bCs/>
            <w:rtl w:val="true"/>
          </w:rPr>
          <w:t xml:space="preserve"> </w:t>
        </w:r>
        <w:r>
          <w:rPr>
            <w:rStyle w:val="Hyperlink"/>
            <w:rFonts w:cs="Calibri" w:ascii="Calibri" w:hAnsi="Calibri"/>
            <w:b/>
            <w:bCs/>
            <w:rtl w:val="true"/>
          </w:rPr>
          <w:t>(</w:t>
        </w:r>
        <w:r>
          <w:rPr>
            <w:rStyle w:val="Hyperlink"/>
            <w:rFonts w:ascii="Calibri" w:hAnsi="Calibri" w:cs="Calibri"/>
            <w:b/>
            <w:b/>
            <w:bCs/>
            <w:rtl w:val="true"/>
          </w:rPr>
          <w:t>מחוזי</w:t>
        </w:r>
        <w:r>
          <w:rPr>
            <w:rStyle w:val="Hyperlink"/>
            <w:rFonts w:cs="Calibri" w:ascii="Calibri" w:hAnsi="Calibri"/>
            <w:b/>
            <w:bCs/>
            <w:rtl w:val="true"/>
          </w:rPr>
          <w:t>-</w:t>
        </w:r>
        <w:r>
          <w:rPr>
            <w:rStyle w:val="Hyperlink"/>
            <w:rFonts w:ascii="Calibri" w:hAnsi="Calibri" w:cs="Calibri"/>
            <w:b/>
            <w:b/>
            <w:bCs/>
            <w:rtl w:val="true"/>
          </w:rPr>
          <w:t>ב</w:t>
        </w:r>
        <w:r>
          <w:rPr>
            <w:rStyle w:val="Hyperlink"/>
            <w:rFonts w:cs="Calibri" w:ascii="Calibri" w:hAnsi="Calibri"/>
            <w:b/>
            <w:bCs/>
            <w:rtl w:val="true"/>
          </w:rPr>
          <w:t>"</w:t>
        </w:r>
        <w:r>
          <w:rPr>
            <w:rStyle w:val="Hyperlink"/>
            <w:rFonts w:ascii="Calibri" w:hAnsi="Calibri" w:cs="Calibri"/>
            <w:b/>
            <w:b/>
            <w:bCs/>
            <w:rtl w:val="true"/>
          </w:rPr>
          <w:t>ש</w:t>
        </w:r>
        <w:r>
          <w:rPr>
            <w:rStyle w:val="Hyperlink"/>
            <w:rFonts w:cs="Calibri" w:ascii="Calibri" w:hAnsi="Calibri"/>
            <w:b/>
            <w:bCs/>
            <w:rtl w:val="true"/>
          </w:rPr>
          <w:t xml:space="preserve">) </w:t>
        </w:r>
        <w:r>
          <w:rPr>
            <w:rStyle w:val="Hyperlink"/>
            <w:rFonts w:cs="Calibri" w:ascii="Calibri" w:hAnsi="Calibri"/>
            <w:b/>
            <w:bCs/>
          </w:rPr>
          <w:t>25770-04-13</w:t>
        </w:r>
      </w:hyperlink>
      <w:r>
        <w:rPr>
          <w:rFonts w:cs="Calibri" w:ascii="Calibri" w:hAnsi="Calibri"/>
          <w:b/>
          <w:bCs/>
          <w:rtl w:val="true"/>
        </w:rPr>
        <w:t xml:space="preserve"> /</w:t>
      </w:r>
      <w:r>
        <w:rPr>
          <w:rFonts w:cs="Calibri" w:ascii="Calibri" w:hAnsi="Calibri"/>
          <w:b/>
          <w:bCs/>
        </w:rPr>
        <w:t>21398-04-13</w:t>
      </w:r>
      <w:r>
        <w:rPr>
          <w:rFonts w:cs="Calibri" w:ascii="Calibri" w:hAnsi="Calibri"/>
          <w:b/>
          <w:bCs/>
          <w:rtl w:val="true"/>
        </w:rPr>
        <w:t xml:space="preserve"> </w:t>
      </w:r>
      <w:r>
        <w:rPr>
          <w:rFonts w:ascii="Calibri" w:hAnsi="Calibri" w:cs="Calibri"/>
          <w:b/>
          <w:b/>
          <w:bCs/>
          <w:rtl w:val="true"/>
        </w:rPr>
        <w:t>אלוג</w:t>
      </w:r>
      <w:r>
        <w:rPr>
          <w:rFonts w:cs="Calibri" w:ascii="Calibri" w:hAnsi="Calibri"/>
          <w:b/>
          <w:bCs/>
          <w:rtl w:val="true"/>
        </w:rPr>
        <w:t xml:space="preserve">' </w:t>
      </w:r>
      <w:r>
        <w:rPr>
          <w:rFonts w:ascii="Calibri" w:hAnsi="Calibri" w:cs="Calibri"/>
          <w:b/>
          <w:b/>
          <w:bCs/>
          <w:rtl w:val="true"/>
        </w:rPr>
        <w:t>נ</w:t>
      </w:r>
      <w:r>
        <w:rPr>
          <w:rFonts w:cs="Calibri" w:ascii="Calibri" w:hAnsi="Calibri"/>
          <w:b/>
          <w:bCs/>
          <w:rtl w:val="true"/>
        </w:rPr>
        <w:t xml:space="preserve">' </w:t>
      </w:r>
      <w:r>
        <w:rPr>
          <w:rFonts w:ascii="Calibri" w:hAnsi="Calibri" w:cs="Calibri"/>
          <w:b/>
          <w:b/>
          <w:bCs/>
          <w:rtl w:val="true"/>
        </w:rPr>
        <w:t xml:space="preserve">מדינת ישראל </w:t>
      </w:r>
      <w:r>
        <w:rPr>
          <w:rFonts w:cs="Calibri" w:ascii="Calibri" w:hAnsi="Calibri"/>
          <w:b/>
          <w:bCs/>
          <w:rtl w:val="true"/>
        </w:rPr>
        <w:t xml:space="preserve">( </w:t>
      </w:r>
      <w:r>
        <w:rPr>
          <w:rFonts w:cs="Calibri" w:ascii="Calibri" w:hAnsi="Calibri"/>
          <w:b/>
          <w:bCs/>
        </w:rPr>
        <w:t>20.11.13</w:t>
      </w:r>
      <w:r>
        <w:rPr>
          <w:rFonts w:cs="Calibri" w:ascii="Calibri" w:hAnsi="Calibri"/>
          <w:b/>
          <w:bCs/>
          <w:rtl w:val="true"/>
        </w:rPr>
        <w:t>),</w:t>
      </w:r>
      <w:r>
        <w:rPr>
          <w:rFonts w:cs="Calibri" w:ascii="Calibri" w:hAnsi="Calibri"/>
          <w:rtl w:val="true"/>
        </w:rPr>
        <w:t xml:space="preserve"> </w:t>
      </w:r>
      <w:r>
        <w:rPr>
          <w:rFonts w:ascii="Calibri" w:hAnsi="Calibri" w:cs="Calibri"/>
          <w:rtl w:val="true"/>
        </w:rPr>
        <w:t>דחה בית המשפט המחוזי את הערעור על הכרעת הדין והערעורים ההדדיים על גזר דינו של בית משפט השלום בב</w:t>
      </w:r>
      <w:r>
        <w:rPr>
          <w:rFonts w:cs="Calibri" w:ascii="Calibri" w:hAnsi="Calibri"/>
          <w:rtl w:val="true"/>
        </w:rPr>
        <w:t>"</w:t>
      </w:r>
      <w:r>
        <w:rPr>
          <w:rFonts w:ascii="Calibri" w:hAnsi="Calibri" w:cs="Calibri"/>
          <w:rtl w:val="true"/>
        </w:rPr>
        <w:t>ש</w:t>
      </w:r>
      <w:r>
        <w:rPr>
          <w:rFonts w:cs="Calibri" w:ascii="Calibri" w:hAnsi="Calibri"/>
          <w:rtl w:val="true"/>
        </w:rPr>
        <w:t xml:space="preserve">, </w:t>
      </w:r>
      <w:r>
        <w:rPr>
          <w:rFonts w:ascii="Calibri" w:hAnsi="Calibri" w:cs="Calibri"/>
          <w:rtl w:val="true"/>
        </w:rPr>
        <w:t xml:space="preserve">אשר הרשיע את הנאשם בעבירות של כניסה למקום צבאי </w:t>
      </w:r>
      <w:r>
        <w:rPr>
          <w:rFonts w:cs="Calibri" w:ascii="Calibri" w:hAnsi="Calibri"/>
          <w:rtl w:val="true"/>
        </w:rPr>
        <w:t xml:space="preserve">, </w:t>
      </w:r>
      <w:r>
        <w:rPr>
          <w:rFonts w:ascii="Calibri" w:hAnsi="Calibri" w:cs="Calibri"/>
          <w:rtl w:val="true"/>
        </w:rPr>
        <w:t xml:space="preserve">ניסיון גניבה וניסיון פגיעה ברכוש הצבאי </w:t>
      </w:r>
      <w:r>
        <w:rPr>
          <w:rFonts w:cs="Calibri" w:ascii="Calibri" w:hAnsi="Calibri"/>
          <w:rtl w:val="true"/>
        </w:rPr>
        <w:t xml:space="preserve">, </w:t>
      </w:r>
      <w:r>
        <w:rPr>
          <w:rFonts w:ascii="Calibri" w:hAnsi="Calibri" w:cs="Calibri"/>
          <w:rtl w:val="true"/>
        </w:rPr>
        <w:t xml:space="preserve">באופן שנכנס לשטח צבאי ופירק באמצעות רתכת שלדת טנק </w:t>
      </w:r>
      <w:r>
        <w:rPr>
          <w:rFonts w:cs="Calibri" w:ascii="Calibri" w:hAnsi="Calibri"/>
          <w:rtl w:val="true"/>
        </w:rPr>
        <w:t xml:space="preserve">. </w:t>
      </w:r>
      <w:r>
        <w:rPr>
          <w:rFonts w:ascii="Calibri" w:hAnsi="Calibri" w:cs="Calibri"/>
          <w:rtl w:val="true"/>
        </w:rPr>
        <w:t xml:space="preserve">בית המשפט השלום השית על הנאשם </w:t>
      </w:r>
      <w:r>
        <w:rPr>
          <w:rFonts w:cs="Calibri" w:ascii="Calibri" w:hAnsi="Calibri"/>
        </w:rPr>
        <w:t>8</w:t>
      </w:r>
      <w:r>
        <w:rPr>
          <w:rFonts w:cs="Calibri" w:ascii="Calibri" w:hAnsi="Calibri"/>
          <w:rtl w:val="true"/>
        </w:rPr>
        <w:t xml:space="preserve"> </w:t>
      </w:r>
      <w:r>
        <w:rPr>
          <w:rFonts w:ascii="Calibri" w:hAnsi="Calibri" w:cs="Calibri"/>
          <w:rtl w:val="true"/>
        </w:rPr>
        <w:t xml:space="preserve">חודשי מאסר בפועל מחציתם בחופף ומחציתם במצטבר לעונש המאסר המותנה בן </w:t>
      </w:r>
      <w:r>
        <w:rPr>
          <w:rFonts w:cs="Calibri" w:ascii="Calibri" w:hAnsi="Calibri"/>
        </w:rPr>
        <w:t>24</w:t>
      </w:r>
      <w:r>
        <w:rPr>
          <w:rFonts w:cs="Calibri" w:ascii="Calibri" w:hAnsi="Calibri"/>
          <w:rtl w:val="true"/>
        </w:rPr>
        <w:t xml:space="preserve"> </w:t>
      </w:r>
      <w:r>
        <w:rPr>
          <w:rFonts w:ascii="Calibri" w:hAnsi="Calibri" w:cs="Calibri"/>
          <w:rtl w:val="true"/>
        </w:rPr>
        <w:t xml:space="preserve">חודשים התלוי ועומד נגד הנאשם שהופעל </w:t>
      </w:r>
      <w:r>
        <w:rPr>
          <w:rFonts w:cs="Calibri" w:ascii="Calibri" w:hAnsi="Calibri"/>
          <w:rtl w:val="true"/>
        </w:rPr>
        <w:t xml:space="preserve">, </w:t>
      </w:r>
      <w:r>
        <w:rPr>
          <w:rFonts w:ascii="Calibri" w:hAnsi="Calibri" w:cs="Calibri"/>
          <w:rtl w:val="true"/>
        </w:rPr>
        <w:t xml:space="preserve">כך שירצה הנאשם </w:t>
      </w:r>
      <w:r>
        <w:rPr>
          <w:rFonts w:cs="Calibri" w:ascii="Calibri" w:hAnsi="Calibri"/>
        </w:rPr>
        <w:t>28</w:t>
      </w:r>
      <w:r>
        <w:rPr>
          <w:rFonts w:cs="Calibri" w:ascii="Calibri" w:hAnsi="Calibri"/>
          <w:rtl w:val="true"/>
        </w:rPr>
        <w:t xml:space="preserve"> </w:t>
      </w:r>
      <w:r>
        <w:rPr>
          <w:rFonts w:ascii="Calibri" w:hAnsi="Calibri" w:cs="Calibri"/>
          <w:rtl w:val="true"/>
        </w:rPr>
        <w:t>חודשי מאסר בפועל</w:t>
      </w:r>
      <w:r>
        <w:rPr>
          <w:rFonts w:cs="Calibri" w:ascii="Calibri" w:hAnsi="Calibri"/>
          <w:rtl w:val="true"/>
        </w:rPr>
        <w:t xml:space="preserve">, </w:t>
      </w:r>
      <w:r>
        <w:rPr>
          <w:rFonts w:ascii="Calibri" w:hAnsi="Calibri" w:cs="Calibri"/>
          <w:rtl w:val="true"/>
        </w:rPr>
        <w:t xml:space="preserve">מאסר מותנה וקנס </w:t>
      </w:r>
      <w:r>
        <w:rPr>
          <w:rFonts w:cs="Calibri" w:ascii="Calibri" w:hAnsi="Calibri"/>
          <w:rtl w:val="true"/>
        </w:rPr>
        <w:t>.</w:t>
      </w:r>
    </w:p>
    <w:p>
      <w:pPr>
        <w:pStyle w:val="Normal"/>
        <w:spacing w:lineRule="auto" w:line="360" w:before="0" w:after="200"/>
        <w:ind w:end="0"/>
        <w:jc w:val="both"/>
        <w:rPr>
          <w:rFonts w:ascii="Calibri" w:hAnsi="Calibri" w:cs="Calibri"/>
        </w:rPr>
      </w:pPr>
      <w:r>
        <w:rPr>
          <w:rFonts w:ascii="Calibri" w:hAnsi="Calibri" w:cs="Calibri"/>
          <w:b/>
          <w:b/>
          <w:bCs/>
          <w:rtl w:val="true"/>
        </w:rPr>
        <w:t>ב</w:t>
      </w:r>
      <w:hyperlink r:id="rId23">
        <w:r>
          <w:rPr>
            <w:rStyle w:val="Hyperlink"/>
            <w:rFonts w:ascii="Calibri" w:hAnsi="Calibri" w:cs="Calibri"/>
            <w:b/>
            <w:b/>
            <w:bCs/>
            <w:rtl w:val="true"/>
          </w:rPr>
          <w:t>רע</w:t>
        </w:r>
        <w:r>
          <w:rPr>
            <w:rStyle w:val="Hyperlink"/>
            <w:rFonts w:cs="Calibri" w:ascii="Calibri" w:hAnsi="Calibri"/>
            <w:b/>
            <w:bCs/>
            <w:rtl w:val="true"/>
          </w:rPr>
          <w:t>"</w:t>
        </w:r>
        <w:r>
          <w:rPr>
            <w:rStyle w:val="Hyperlink"/>
            <w:rFonts w:ascii="Calibri" w:hAnsi="Calibri" w:cs="Calibri"/>
            <w:b/>
            <w:b/>
            <w:bCs/>
            <w:rtl w:val="true"/>
          </w:rPr>
          <w:t>פ</w:t>
        </w:r>
        <w:r>
          <w:rPr>
            <w:rStyle w:val="Hyperlink"/>
            <w:rFonts w:ascii="Calibri" w:hAnsi="Calibri" w:cs="Calibri"/>
            <w:b/>
            <w:b/>
            <w:bCs/>
            <w:rtl w:val="true"/>
          </w:rPr>
          <w:t xml:space="preserve"> </w:t>
        </w:r>
        <w:r>
          <w:rPr>
            <w:rStyle w:val="Hyperlink"/>
            <w:rFonts w:cs="Calibri" w:ascii="Calibri" w:hAnsi="Calibri"/>
            <w:b/>
            <w:bCs/>
          </w:rPr>
          <w:t>9934/06</w:t>
        </w:r>
      </w:hyperlink>
      <w:r>
        <w:rPr>
          <w:rFonts w:cs="Calibri" w:ascii="Calibri" w:hAnsi="Calibri"/>
          <w:b/>
          <w:bCs/>
          <w:rtl w:val="true"/>
        </w:rPr>
        <w:t xml:space="preserve"> </w:t>
      </w:r>
      <w:r>
        <w:rPr>
          <w:rFonts w:ascii="Calibri" w:hAnsi="Calibri" w:cs="Calibri"/>
          <w:b/>
          <w:b/>
          <w:bCs/>
          <w:rtl w:val="true"/>
        </w:rPr>
        <w:t>רועי דרעי נ</w:t>
      </w:r>
      <w:r>
        <w:rPr>
          <w:rFonts w:cs="Calibri" w:ascii="Calibri" w:hAnsi="Calibri"/>
          <w:b/>
          <w:bCs/>
          <w:rtl w:val="true"/>
        </w:rPr>
        <w:t xml:space="preserve">' </w:t>
      </w:r>
      <w:r>
        <w:rPr>
          <w:rFonts w:ascii="Calibri" w:hAnsi="Calibri" w:cs="Calibri"/>
          <w:b/>
          <w:b/>
          <w:bCs/>
          <w:rtl w:val="true"/>
        </w:rPr>
        <w:t xml:space="preserve">מדינת ישראל </w:t>
      </w:r>
      <w:r>
        <w:rPr>
          <w:rFonts w:cs="Calibri" w:ascii="Calibri" w:hAnsi="Calibri"/>
          <w:b/>
          <w:bCs/>
          <w:rtl w:val="true"/>
        </w:rPr>
        <w:t xml:space="preserve">( </w:t>
      </w:r>
      <w:r>
        <w:rPr>
          <w:rFonts w:cs="Calibri" w:ascii="Calibri" w:hAnsi="Calibri"/>
          <w:b/>
          <w:bCs/>
        </w:rPr>
        <w:t>5.12.06</w:t>
      </w:r>
      <w:r>
        <w:rPr>
          <w:rFonts w:cs="Calibri" w:ascii="Calibri" w:hAnsi="Calibri"/>
          <w:b/>
          <w:bCs/>
          <w:rtl w:val="true"/>
        </w:rPr>
        <w:t>)</w:t>
      </w:r>
      <w:r>
        <w:rPr>
          <w:rFonts w:cs="Calibri" w:ascii="Calibri" w:hAnsi="Calibri"/>
          <w:rtl w:val="true"/>
        </w:rPr>
        <w:t xml:space="preserve"> , </w:t>
      </w:r>
      <w:r>
        <w:rPr>
          <w:rFonts w:ascii="Calibri" w:hAnsi="Calibri" w:cs="Calibri"/>
          <w:rtl w:val="true"/>
        </w:rPr>
        <w:t xml:space="preserve">הורשע הנאשם בבית משפט השלום בנצרת בעבירה לפי </w:t>
      </w:r>
      <w:hyperlink r:id="rId24">
        <w:r>
          <w:rPr>
            <w:rStyle w:val="Hyperlink"/>
            <w:rFonts w:ascii="Calibri" w:hAnsi="Calibri" w:cs="Calibri"/>
            <w:color w:val="0000FF"/>
            <w:u w:val="single"/>
            <w:rtl w:val="true"/>
          </w:rPr>
          <w:t>סעיף</w:t>
        </w:r>
        <w:r>
          <w:rPr>
            <w:rStyle w:val="Hyperlink"/>
            <w:rFonts w:ascii="Calibri" w:hAnsi="Calibri" w:cs="Calibri"/>
            <w:color w:val="0000FF"/>
            <w:u w:val="single"/>
            <w:rtl w:val="true"/>
          </w:rPr>
          <w:t xml:space="preserve"> </w:t>
        </w:r>
        <w:r>
          <w:rPr>
            <w:rStyle w:val="Hyperlink"/>
            <w:rFonts w:cs="Calibri" w:ascii="Calibri" w:hAnsi="Calibri"/>
            <w:color w:val="0000FF"/>
            <w:u w:val="single"/>
          </w:rPr>
          <w:t>144</w:t>
        </w:r>
        <w:r>
          <w:rPr>
            <w:rStyle w:val="Hyperlink"/>
            <w:rFonts w:cs="Calibri" w:ascii="Calibri" w:hAnsi="Calibri"/>
            <w:color w:val="0000FF"/>
            <w:u w:val="single"/>
            <w:rtl w:val="true"/>
          </w:rPr>
          <w:t>(</w:t>
        </w:r>
        <w:r>
          <w:rPr>
            <w:rStyle w:val="Hyperlink"/>
            <w:rFonts w:ascii="Calibri" w:hAnsi="Calibri" w:cs="Calibri"/>
            <w:color w:val="0000FF"/>
            <w:u w:val="single"/>
            <w:rtl w:val="true"/>
          </w:rPr>
          <w:t>א</w:t>
        </w:r>
        <w:r>
          <w:rPr>
            <w:rStyle w:val="Hyperlink"/>
            <w:rFonts w:cs="Calibri" w:ascii="Calibri" w:hAnsi="Calibri"/>
            <w:color w:val="0000FF"/>
            <w:u w:val="single"/>
            <w:rtl w:val="true"/>
          </w:rPr>
          <w:t>)</w:t>
        </w:r>
      </w:hyperlink>
      <w:r>
        <w:rPr>
          <w:rFonts w:cs="Calibri" w:ascii="Calibri" w:hAnsi="Calibri"/>
          <w:rtl w:val="true"/>
        </w:rPr>
        <w:t xml:space="preserve"> </w:t>
      </w:r>
      <w:r>
        <w:rPr>
          <w:rFonts w:ascii="Calibri" w:hAnsi="Calibri" w:cs="Calibri"/>
          <w:rtl w:val="true"/>
        </w:rPr>
        <w:t>ל</w:t>
      </w:r>
      <w:hyperlink r:id="rId25">
        <w:r>
          <w:rPr>
            <w:rStyle w:val="Hyperlink"/>
            <w:rFonts w:ascii="Calibri" w:hAnsi="Calibri" w:cs="Calibri"/>
            <w:rtl w:val="true"/>
          </w:rPr>
          <w:t>חוק</w:t>
        </w:r>
        <w:r>
          <w:rPr>
            <w:rStyle w:val="Hyperlink"/>
            <w:rFonts w:ascii="Calibri" w:hAnsi="Calibri" w:cs="Calibri"/>
            <w:rtl w:val="true"/>
          </w:rPr>
          <w:t xml:space="preserve"> </w:t>
        </w:r>
        <w:r>
          <w:rPr>
            <w:rStyle w:val="Hyperlink"/>
            <w:rFonts w:ascii="Calibri" w:hAnsi="Calibri" w:cs="Calibri"/>
            <w:rtl w:val="true"/>
          </w:rPr>
          <w:t>העונשין</w:t>
        </w:r>
      </w:hyperlink>
      <w:r>
        <w:rPr>
          <w:rFonts w:ascii="Calibri" w:hAnsi="Calibri" w:cs="Calibri"/>
          <w:rtl w:val="true"/>
        </w:rPr>
        <w:t xml:space="preserve"> ועבירה של החזקת נכס החשוד כגנוב ונידון ל</w:t>
      </w:r>
      <w:r>
        <w:rPr>
          <w:rFonts w:cs="Calibri" w:ascii="Calibri" w:hAnsi="Calibri"/>
          <w:rtl w:val="true"/>
        </w:rPr>
        <w:t>-</w:t>
      </w:r>
      <w:r>
        <w:rPr>
          <w:rFonts w:cs="Calibri" w:ascii="Calibri" w:hAnsi="Calibri"/>
        </w:rPr>
        <w:t>9</w:t>
      </w:r>
      <w:r>
        <w:rPr>
          <w:rFonts w:cs="Calibri" w:ascii="Calibri" w:hAnsi="Calibri"/>
          <w:rtl w:val="true"/>
        </w:rPr>
        <w:t xml:space="preserve"> </w:t>
      </w:r>
      <w:r>
        <w:rPr>
          <w:rFonts w:ascii="Calibri" w:hAnsi="Calibri" w:cs="Calibri"/>
          <w:rtl w:val="true"/>
        </w:rPr>
        <w:t xml:space="preserve">חודשי מאסר מתוכם </w:t>
      </w:r>
      <w:r>
        <w:rPr>
          <w:rFonts w:cs="Calibri" w:ascii="Calibri" w:hAnsi="Calibri"/>
        </w:rPr>
        <w:t>3</w:t>
      </w:r>
      <w:r>
        <w:rPr>
          <w:rFonts w:cs="Calibri" w:ascii="Calibri" w:hAnsi="Calibri"/>
          <w:rtl w:val="true"/>
        </w:rPr>
        <w:t xml:space="preserve"> </w:t>
      </w:r>
      <w:r>
        <w:rPr>
          <w:rFonts w:ascii="Calibri" w:hAnsi="Calibri" w:cs="Calibri"/>
          <w:rtl w:val="true"/>
        </w:rPr>
        <w:t>לריצוי בפועל אשר יומרו בעבודות שירות והיתרה ע</w:t>
      </w:r>
      <w:r>
        <w:rPr>
          <w:rFonts w:cs="Calibri" w:ascii="Calibri" w:hAnsi="Calibri"/>
          <w:rtl w:val="true"/>
        </w:rPr>
        <w:t>"</w:t>
      </w:r>
      <w:r>
        <w:rPr>
          <w:rFonts w:ascii="Calibri" w:hAnsi="Calibri" w:cs="Calibri"/>
          <w:rtl w:val="true"/>
        </w:rPr>
        <w:t>ת וקנס</w:t>
      </w:r>
      <w:r>
        <w:rPr>
          <w:rFonts w:cs="Calibri" w:ascii="Calibri" w:hAnsi="Calibri"/>
          <w:rtl w:val="true"/>
        </w:rPr>
        <w:t xml:space="preserve">. </w:t>
      </w:r>
      <w:r>
        <w:rPr>
          <w:rFonts w:ascii="Calibri" w:hAnsi="Calibri" w:cs="Calibri"/>
          <w:rtl w:val="true"/>
        </w:rPr>
        <w:t>ערעור הנאשם לבית המשפט המחוזי בנצרת נדחה ובקשת רשות הערעור על גזר דינו של בית המשפט המחוזי אף היא נדחתה</w:t>
      </w:r>
      <w:r>
        <w:rPr>
          <w:rFonts w:cs="Calibri" w:ascii="Calibri" w:hAnsi="Calibri"/>
          <w:rtl w:val="true"/>
        </w:rPr>
        <w:t>.</w:t>
      </w:r>
    </w:p>
    <w:p>
      <w:pPr>
        <w:pStyle w:val="Normal"/>
        <w:spacing w:lineRule="auto" w:line="360" w:before="0" w:after="200"/>
        <w:ind w:end="0"/>
        <w:jc w:val="both"/>
        <w:rPr>
          <w:rFonts w:ascii="Calibri" w:hAnsi="Calibri" w:cs="Calibri"/>
        </w:rPr>
      </w:pPr>
      <w:hyperlink r:id="rId26">
        <w:r>
          <w:rPr>
            <w:rStyle w:val="Hyperlink"/>
            <w:rFonts w:ascii="Calibri" w:hAnsi="Calibri" w:cs="Calibri"/>
            <w:b/>
            <w:b/>
            <w:bCs/>
            <w:color w:val="0000FF"/>
            <w:u w:val="single"/>
            <w:rtl w:val="true"/>
          </w:rPr>
          <w:t>בת</w:t>
        </w:r>
        <w:r>
          <w:rPr>
            <w:rStyle w:val="Hyperlink"/>
            <w:rFonts w:cs="Calibri" w:ascii="Calibri" w:hAnsi="Calibri"/>
            <w:b/>
            <w:bCs/>
            <w:color w:val="0000FF"/>
            <w:u w:val="single"/>
            <w:rtl w:val="true"/>
          </w:rPr>
          <w:t>.</w:t>
        </w:r>
        <w:r>
          <w:rPr>
            <w:rStyle w:val="Hyperlink"/>
            <w:rFonts w:ascii="Calibri" w:hAnsi="Calibri" w:cs="Calibri"/>
            <w:b/>
            <w:b/>
            <w:bCs/>
            <w:color w:val="0000FF"/>
            <w:u w:val="single"/>
            <w:rtl w:val="true"/>
          </w:rPr>
          <w:t>פ</w:t>
        </w:r>
        <w:r>
          <w:rPr>
            <w:rStyle w:val="Hyperlink"/>
            <w:rFonts w:ascii="Calibri" w:hAnsi="Calibri" w:cs="Calibri"/>
            <w:b/>
            <w:b/>
            <w:bCs/>
            <w:color w:val="0000FF"/>
            <w:u w:val="single"/>
            <w:rtl w:val="true"/>
          </w:rPr>
          <w:t xml:space="preserve"> </w:t>
        </w:r>
        <w:r>
          <w:rPr>
            <w:rStyle w:val="Hyperlink"/>
            <w:rFonts w:cs="Calibri" w:ascii="Calibri" w:hAnsi="Calibri"/>
            <w:b/>
            <w:bCs/>
            <w:color w:val="0000FF"/>
            <w:u w:val="single"/>
            <w:rtl w:val="true"/>
          </w:rPr>
          <w:t>(</w:t>
        </w:r>
        <w:r>
          <w:rPr>
            <w:rStyle w:val="Hyperlink"/>
            <w:rFonts w:ascii="Calibri" w:hAnsi="Calibri" w:cs="Calibri"/>
            <w:b/>
            <w:b/>
            <w:bCs/>
            <w:color w:val="0000FF"/>
            <w:u w:val="single"/>
            <w:rtl w:val="true"/>
          </w:rPr>
          <w:t>שלום</w:t>
        </w:r>
        <w:r>
          <w:rPr>
            <w:rStyle w:val="Hyperlink"/>
            <w:rFonts w:cs="Calibri" w:ascii="Calibri" w:hAnsi="Calibri"/>
            <w:b/>
            <w:bCs/>
            <w:color w:val="0000FF"/>
            <w:u w:val="single"/>
            <w:rtl w:val="true"/>
          </w:rPr>
          <w:t>-</w:t>
        </w:r>
        <w:r>
          <w:rPr>
            <w:rStyle w:val="Hyperlink"/>
            <w:rFonts w:ascii="Calibri" w:hAnsi="Calibri" w:cs="Calibri"/>
            <w:b/>
            <w:b/>
            <w:bCs/>
            <w:color w:val="0000FF"/>
            <w:u w:val="single"/>
            <w:rtl w:val="true"/>
          </w:rPr>
          <w:t>כ</w:t>
        </w:r>
        <w:r>
          <w:rPr>
            <w:rStyle w:val="Hyperlink"/>
            <w:rFonts w:cs="Calibri" w:ascii="Calibri" w:hAnsi="Calibri"/>
            <w:b/>
            <w:bCs/>
            <w:color w:val="0000FF"/>
            <w:u w:val="single"/>
            <w:rtl w:val="true"/>
          </w:rPr>
          <w:t>"</w:t>
        </w:r>
        <w:r>
          <w:rPr>
            <w:rStyle w:val="Hyperlink"/>
            <w:rFonts w:ascii="Calibri" w:hAnsi="Calibri" w:cs="Calibri"/>
            <w:b/>
            <w:b/>
            <w:bCs/>
            <w:color w:val="0000FF"/>
            <w:u w:val="single"/>
            <w:rtl w:val="true"/>
          </w:rPr>
          <w:t>ס</w:t>
        </w:r>
        <w:r>
          <w:rPr>
            <w:rStyle w:val="Hyperlink"/>
            <w:rFonts w:cs="Calibri" w:ascii="Calibri" w:hAnsi="Calibri"/>
            <w:b/>
            <w:bCs/>
            <w:color w:val="0000FF"/>
            <w:u w:val="single"/>
            <w:rtl w:val="true"/>
          </w:rPr>
          <w:t xml:space="preserve">) </w:t>
        </w:r>
        <w:r>
          <w:rPr>
            <w:rStyle w:val="Hyperlink"/>
            <w:rFonts w:cs="Calibri" w:ascii="Calibri" w:hAnsi="Calibri"/>
            <w:b/>
            <w:bCs/>
            <w:color w:val="0000FF"/>
            <w:u w:val="single"/>
          </w:rPr>
          <w:t>1382-09</w:t>
        </w:r>
      </w:hyperlink>
      <w:r>
        <w:rPr>
          <w:rFonts w:cs="Calibri" w:ascii="Calibri" w:hAnsi="Calibri"/>
          <w:b/>
          <w:bCs/>
          <w:rtl w:val="true"/>
        </w:rPr>
        <w:t xml:space="preserve"> </w:t>
      </w:r>
      <w:r>
        <w:rPr>
          <w:rFonts w:ascii="Calibri" w:hAnsi="Calibri" w:cs="Calibri"/>
          <w:b/>
          <w:b/>
          <w:bCs/>
          <w:rtl w:val="true"/>
        </w:rPr>
        <w:t>מדינת ישראל נ</w:t>
      </w:r>
      <w:r>
        <w:rPr>
          <w:rFonts w:cs="Calibri" w:ascii="Calibri" w:hAnsi="Calibri"/>
          <w:b/>
          <w:bCs/>
          <w:rtl w:val="true"/>
        </w:rPr>
        <w:t xml:space="preserve">' </w:t>
      </w:r>
      <w:r>
        <w:rPr>
          <w:rFonts w:ascii="Calibri" w:hAnsi="Calibri" w:cs="Calibri"/>
          <w:b/>
          <w:b/>
          <w:bCs/>
          <w:rtl w:val="true"/>
        </w:rPr>
        <w:t>חאג</w:t>
      </w:r>
      <w:r>
        <w:rPr>
          <w:rFonts w:cs="Calibri" w:ascii="Calibri" w:hAnsi="Calibri"/>
          <w:b/>
          <w:bCs/>
          <w:rtl w:val="true"/>
        </w:rPr>
        <w:t xml:space="preserve">' </w:t>
      </w:r>
      <w:r>
        <w:rPr>
          <w:rFonts w:ascii="Calibri" w:hAnsi="Calibri" w:cs="Calibri"/>
          <w:b/>
          <w:b/>
          <w:bCs/>
          <w:rtl w:val="true"/>
        </w:rPr>
        <w:t xml:space="preserve">יחיא </w:t>
      </w:r>
      <w:r>
        <w:rPr>
          <w:rFonts w:cs="Calibri" w:ascii="Calibri" w:hAnsi="Calibri"/>
          <w:b/>
          <w:bCs/>
          <w:rtl w:val="true"/>
        </w:rPr>
        <w:t>(</w:t>
      </w:r>
      <w:r>
        <w:rPr>
          <w:rFonts w:cs="Calibri" w:ascii="Calibri" w:hAnsi="Calibri"/>
          <w:b/>
          <w:bCs/>
        </w:rPr>
        <w:t>25.5.10</w:t>
      </w:r>
      <w:r>
        <w:rPr>
          <w:rFonts w:cs="Calibri" w:ascii="Calibri" w:hAnsi="Calibri"/>
          <w:b/>
          <w:bCs/>
          <w:rtl w:val="true"/>
        </w:rPr>
        <w:t>)</w:t>
      </w:r>
      <w:r>
        <w:rPr>
          <w:rFonts w:cs="Calibri" w:ascii="Calibri" w:hAnsi="Calibri"/>
          <w:rtl w:val="true"/>
        </w:rPr>
        <w:t xml:space="preserve"> , </w:t>
      </w:r>
      <w:r>
        <w:rPr>
          <w:rFonts w:ascii="Calibri" w:hAnsi="Calibri" w:cs="Calibri"/>
          <w:rtl w:val="true"/>
        </w:rPr>
        <w:t>הורשע הנאשם בעבירה של החזקת חלק</w:t>
      </w:r>
      <w:r>
        <w:rPr>
          <w:rFonts w:cs="Calibri" w:ascii="Calibri" w:hAnsi="Calibri"/>
          <w:rtl w:val="true"/>
        </w:rPr>
        <w:t xml:space="preserve">, </w:t>
      </w:r>
      <w:r>
        <w:rPr>
          <w:rFonts w:ascii="Calibri" w:hAnsi="Calibri" w:cs="Calibri"/>
          <w:rtl w:val="true"/>
        </w:rPr>
        <w:t xml:space="preserve">אבזר או תחמושת של נשק לפי </w:t>
      </w:r>
      <w:hyperlink r:id="rId27">
        <w:r>
          <w:rPr>
            <w:rStyle w:val="Hyperlink"/>
            <w:rFonts w:ascii="Calibri" w:hAnsi="Calibri" w:cs="Calibri"/>
            <w:color w:val="0000FF"/>
            <w:u w:val="single"/>
            <w:rtl w:val="true"/>
          </w:rPr>
          <w:t>סעיף</w:t>
        </w:r>
        <w:r>
          <w:rPr>
            <w:rStyle w:val="Hyperlink"/>
            <w:rFonts w:ascii="Calibri" w:hAnsi="Calibri" w:cs="Calibri"/>
            <w:color w:val="0000FF"/>
            <w:u w:val="single"/>
            <w:rtl w:val="true"/>
          </w:rPr>
          <w:t xml:space="preserve"> </w:t>
        </w:r>
        <w:r>
          <w:rPr>
            <w:rStyle w:val="Hyperlink"/>
            <w:rFonts w:cs="Calibri" w:ascii="Calibri" w:hAnsi="Calibri"/>
            <w:color w:val="0000FF"/>
            <w:u w:val="single"/>
          </w:rPr>
          <w:t>144</w:t>
        </w:r>
        <w:r>
          <w:rPr>
            <w:rStyle w:val="Hyperlink"/>
            <w:rFonts w:cs="Calibri" w:ascii="Calibri" w:hAnsi="Calibri"/>
            <w:color w:val="0000FF"/>
            <w:u w:val="single"/>
            <w:rtl w:val="true"/>
          </w:rPr>
          <w:t>(</w:t>
        </w:r>
        <w:r>
          <w:rPr>
            <w:rStyle w:val="Hyperlink"/>
            <w:rFonts w:ascii="Calibri" w:hAnsi="Calibri" w:cs="Calibri"/>
            <w:color w:val="0000FF"/>
            <w:u w:val="single"/>
            <w:rtl w:val="true"/>
          </w:rPr>
          <w:t>א</w:t>
        </w:r>
        <w:r>
          <w:rPr>
            <w:rStyle w:val="Hyperlink"/>
            <w:rFonts w:cs="Calibri" w:ascii="Calibri" w:hAnsi="Calibri"/>
            <w:color w:val="0000FF"/>
            <w:u w:val="single"/>
            <w:rtl w:val="true"/>
          </w:rPr>
          <w:t>)</w:t>
        </w:r>
      </w:hyperlink>
      <w:r>
        <w:rPr>
          <w:rFonts w:cs="Calibri" w:ascii="Calibri" w:hAnsi="Calibri"/>
          <w:rtl w:val="true"/>
        </w:rPr>
        <w:t xml:space="preserve"> </w:t>
      </w:r>
      <w:r>
        <w:rPr>
          <w:rFonts w:ascii="Calibri" w:hAnsi="Calibri" w:cs="Calibri"/>
          <w:rtl w:val="true"/>
        </w:rPr>
        <w:t>ל</w:t>
      </w:r>
      <w:hyperlink r:id="rId28">
        <w:r>
          <w:rPr>
            <w:rStyle w:val="Hyperlink"/>
            <w:rFonts w:ascii="Calibri" w:hAnsi="Calibri" w:cs="Calibri"/>
            <w:rtl w:val="true"/>
          </w:rPr>
          <w:t>חוק</w:t>
        </w:r>
        <w:r>
          <w:rPr>
            <w:rStyle w:val="Hyperlink"/>
            <w:rFonts w:ascii="Calibri" w:hAnsi="Calibri" w:cs="Calibri"/>
            <w:rtl w:val="true"/>
          </w:rPr>
          <w:t xml:space="preserve"> </w:t>
        </w:r>
        <w:r>
          <w:rPr>
            <w:rStyle w:val="Hyperlink"/>
            <w:rFonts w:ascii="Calibri" w:hAnsi="Calibri" w:cs="Calibri"/>
            <w:rtl w:val="true"/>
          </w:rPr>
          <w:t>העונשין</w:t>
        </w:r>
      </w:hyperlink>
      <w:r>
        <w:rPr>
          <w:rFonts w:ascii="Calibri" w:hAnsi="Calibri" w:cs="Calibri"/>
          <w:rtl w:val="true"/>
        </w:rPr>
        <w:t xml:space="preserve"> </w:t>
      </w:r>
      <w:r>
        <w:rPr>
          <w:rFonts w:cs="Calibri" w:ascii="Calibri" w:hAnsi="Calibri"/>
          <w:rtl w:val="true"/>
        </w:rPr>
        <w:t xml:space="preserve">. </w:t>
      </w:r>
      <w:r>
        <w:rPr>
          <w:rFonts w:ascii="Calibri" w:hAnsi="Calibri" w:cs="Calibri"/>
          <w:rtl w:val="true"/>
        </w:rPr>
        <w:t>הנאשם נידון ל</w:t>
      </w:r>
      <w:r>
        <w:rPr>
          <w:rFonts w:cs="Calibri" w:ascii="Calibri" w:hAnsi="Calibri"/>
          <w:rtl w:val="true"/>
        </w:rPr>
        <w:t>-</w:t>
      </w:r>
      <w:r>
        <w:rPr>
          <w:rFonts w:cs="Calibri" w:ascii="Calibri" w:hAnsi="Calibri"/>
        </w:rPr>
        <w:t>6</w:t>
      </w:r>
      <w:r>
        <w:rPr>
          <w:rFonts w:cs="Calibri" w:ascii="Calibri" w:hAnsi="Calibri"/>
          <w:rtl w:val="true"/>
        </w:rPr>
        <w:t xml:space="preserve"> </w:t>
      </w:r>
      <w:r>
        <w:rPr>
          <w:rFonts w:ascii="Calibri" w:hAnsi="Calibri" w:cs="Calibri"/>
          <w:rtl w:val="true"/>
        </w:rPr>
        <w:t xml:space="preserve">חודשי מאסר בפועל שירוצו בעבודות שירות </w:t>
      </w:r>
      <w:r>
        <w:rPr>
          <w:rFonts w:cs="Calibri" w:ascii="Calibri" w:hAnsi="Calibri"/>
          <w:rtl w:val="true"/>
        </w:rPr>
        <w:t xml:space="preserve">, </w:t>
      </w:r>
      <w:r>
        <w:rPr>
          <w:rFonts w:ascii="Calibri" w:hAnsi="Calibri" w:cs="Calibri"/>
          <w:rtl w:val="true"/>
        </w:rPr>
        <w:t>מאסר על תנאי וקנס</w:t>
      </w:r>
      <w:r>
        <w:rPr>
          <w:rFonts w:cs="Calibri" w:ascii="Calibri" w:hAnsi="Calibri"/>
          <w:rtl w:val="true"/>
        </w:rPr>
        <w:t>.</w:t>
      </w:r>
    </w:p>
    <w:p>
      <w:pPr>
        <w:pStyle w:val="Normal"/>
        <w:spacing w:lineRule="auto" w:line="360"/>
        <w:ind w:end="-180"/>
        <w:jc w:val="both"/>
        <w:rPr>
          <w:rFonts w:ascii="Times New Roman" w:hAnsi="Times New Roman" w:cs="Times New Roman"/>
        </w:rPr>
      </w:pPr>
      <w:r>
        <w:rPr>
          <w:rFonts w:cs="Times New Roman" w:ascii="Times New Roman" w:hAnsi="Times New Roman"/>
          <w:rtl w:val="true"/>
        </w:rPr>
      </w:r>
    </w:p>
    <w:p>
      <w:pPr>
        <w:pStyle w:val="Normal"/>
        <w:spacing w:lineRule="auto" w:line="360"/>
        <w:ind w:end="-180"/>
        <w:jc w:val="both"/>
        <w:rPr/>
      </w:pPr>
      <w:r>
        <w:rPr>
          <w:rtl w:val="true"/>
        </w:rPr>
        <w:t>לאור האמור לעיל</w:t>
      </w:r>
      <w:r>
        <w:rPr>
          <w:rtl w:val="true"/>
        </w:rPr>
        <w:t xml:space="preserve">, </w:t>
      </w:r>
      <w:r>
        <w:rPr>
          <w:rtl w:val="true"/>
        </w:rPr>
        <w:t xml:space="preserve">בהתחשב בערך החברתי המוגן שנפגע </w:t>
      </w:r>
      <w:r>
        <w:rPr>
          <w:rtl w:val="true"/>
        </w:rPr>
        <w:t xml:space="preserve">, </w:t>
      </w:r>
      <w:r>
        <w:rPr>
          <w:rtl w:val="true"/>
        </w:rPr>
        <w:t>מידת הפגיעה בו</w:t>
      </w:r>
      <w:r>
        <w:rPr>
          <w:rtl w:val="true"/>
        </w:rPr>
        <w:t xml:space="preserve">, </w:t>
      </w:r>
      <w:r>
        <w:rPr>
          <w:rtl w:val="true"/>
        </w:rPr>
        <w:t xml:space="preserve">מדיניות הענישה הנהוגה והנסיבות הקשורות בביצוע העבירה </w:t>
      </w:r>
      <w:r>
        <w:rPr>
          <w:rtl w:val="true"/>
        </w:rPr>
        <w:t xml:space="preserve">, </w:t>
      </w:r>
      <w:r>
        <w:rPr>
          <w:rtl w:val="true"/>
        </w:rPr>
        <w:t xml:space="preserve">דעתי היא כי מתחם הענישה במקרה דנן נע בין מאסר על תנאי לבין מספר חודשי מאסר בפועל שיכול וירוצו  בעבודות שירות בכפוף לחוות דעתו החיובית של  הממונה על עבודות השירות </w:t>
      </w:r>
      <w:r>
        <w:rPr>
          <w:rtl w:val="true"/>
        </w:rPr>
        <w:t xml:space="preserve">, </w:t>
      </w:r>
      <w:r>
        <w:rPr>
          <w:rtl w:val="true"/>
        </w:rPr>
        <w:t>מאסר על תנאי וקנס</w:t>
      </w:r>
      <w:r>
        <w:rPr>
          <w:rtl w:val="true"/>
        </w:rPr>
        <w:t>.</w:t>
      </w:r>
    </w:p>
    <w:p>
      <w:pPr>
        <w:pStyle w:val="Normal"/>
        <w:spacing w:lineRule="auto" w:line="360"/>
        <w:ind w:end="-180"/>
        <w:jc w:val="both"/>
        <w:rPr/>
      </w:pPr>
      <w:r>
        <w:rPr>
          <w:rtl w:val="true"/>
        </w:rPr>
      </w:r>
    </w:p>
    <w:p>
      <w:pPr>
        <w:pStyle w:val="Normal"/>
        <w:spacing w:lineRule="auto" w:line="360"/>
        <w:ind w:end="-180"/>
        <w:jc w:val="both"/>
        <w:rPr>
          <w:b/>
          <w:bCs/>
        </w:rPr>
      </w:pPr>
      <w:r>
        <w:rPr>
          <w:b/>
          <w:b/>
          <w:bCs/>
          <w:rtl w:val="true"/>
        </w:rPr>
        <w:t xml:space="preserve">סטייה ממתחם העונש ההולם </w:t>
      </w:r>
      <w:r>
        <w:rPr>
          <w:b/>
          <w:bCs/>
          <w:rtl w:val="true"/>
        </w:rPr>
        <w:t>:</w:t>
      </w:r>
    </w:p>
    <w:p>
      <w:pPr>
        <w:pStyle w:val="Normal"/>
        <w:spacing w:lineRule="auto" w:line="360"/>
        <w:ind w:end="-180"/>
        <w:jc w:val="both"/>
        <w:rPr/>
      </w:pPr>
      <w:r>
        <w:rPr>
          <w:rtl w:val="true"/>
        </w:rPr>
        <w:t xml:space="preserve">לאחר עיון בתסקיר שירות המבחן אשר לא בא בהמלצה טיפולית </w:t>
      </w:r>
      <w:r>
        <w:rPr>
          <w:rtl w:val="true"/>
        </w:rPr>
        <w:t xml:space="preserve">, </w:t>
      </w:r>
      <w:r>
        <w:rPr>
          <w:rtl w:val="true"/>
        </w:rPr>
        <w:t>חוות הדעת הספיכיאטרית וחוות הדעת של ועדת האבחון אשר באו בהמלצה על דרכי טיפול כלליות שאינן כוללות טיפול בקהילה או מסגרת מסודרת ולרבות בעברו הפלילי של הנאשם לא מצאתי מקום לסטות במקרה זה לקולא ממתחם העונש ההולם</w:t>
      </w:r>
      <w:r>
        <w:rPr>
          <w:rtl w:val="true"/>
        </w:rPr>
        <w:t xml:space="preserve">, </w:t>
      </w:r>
      <w:r>
        <w:rPr>
          <w:rtl w:val="true"/>
        </w:rPr>
        <w:t>מה גם שב</w:t>
      </w:r>
      <w:r>
        <w:rPr>
          <w:rtl w:val="true"/>
        </w:rPr>
        <w:t>"</w:t>
      </w:r>
      <w:r>
        <w:rPr>
          <w:rtl w:val="true"/>
        </w:rPr>
        <w:t>כ הנאשם עתר לענישה המצוייה ברף הנמוך של מתחם העונש ההולם</w:t>
      </w:r>
      <w:r>
        <w:rPr>
          <w:rtl w:val="true"/>
        </w:rPr>
        <w:t>.</w:t>
      </w:r>
    </w:p>
    <w:p>
      <w:pPr>
        <w:pStyle w:val="Normal"/>
        <w:spacing w:lineRule="auto" w:line="360"/>
        <w:ind w:end="-180"/>
        <w:jc w:val="both"/>
        <w:rPr/>
      </w:pPr>
      <w:r>
        <w:rPr>
          <w:rtl w:val="true"/>
        </w:rPr>
      </w:r>
    </w:p>
    <w:p>
      <w:pPr>
        <w:pStyle w:val="Normal"/>
        <w:spacing w:lineRule="auto" w:line="360"/>
        <w:ind w:end="-180"/>
        <w:jc w:val="both"/>
        <w:rPr/>
      </w:pPr>
      <w:r>
        <w:rPr>
          <w:rtl w:val="true"/>
        </w:rPr>
        <w:t>עם זאת ולאור מצבו הנפשי והקוגניטיבי של הנאשם והעובדה כי עבירת הגניבה לא הושלמה לא מצאתי מקום לחרוג לחומרה ממתחם העונש ההולם</w:t>
      </w:r>
      <w:r>
        <w:rPr>
          <w:rtl w:val="true"/>
        </w:rPr>
        <w:t xml:space="preserve">. </w:t>
      </w:r>
    </w:p>
    <w:p>
      <w:pPr>
        <w:pStyle w:val="Normal"/>
        <w:spacing w:lineRule="auto" w:line="360"/>
        <w:ind w:end="-180"/>
        <w:jc w:val="both"/>
        <w:rPr/>
      </w:pPr>
      <w:r>
        <w:rPr>
          <w:rtl w:val="true"/>
        </w:rPr>
      </w:r>
    </w:p>
    <w:p>
      <w:pPr>
        <w:pStyle w:val="Normal"/>
        <w:spacing w:lineRule="auto" w:line="360"/>
        <w:ind w:end="-180"/>
        <w:jc w:val="both"/>
        <w:rPr/>
      </w:pPr>
      <w:r>
        <w:rPr>
          <w:b/>
          <w:b/>
          <w:bCs/>
          <w:u w:val="single"/>
          <w:rtl w:val="true"/>
        </w:rPr>
        <w:t xml:space="preserve">גזירת העונש ההולם </w:t>
      </w:r>
      <w:r>
        <w:rPr>
          <w:b/>
          <w:bCs/>
          <w:u w:val="single"/>
          <w:rtl w:val="true"/>
        </w:rPr>
        <w:t>:</w:t>
      </w:r>
      <w:r>
        <w:rPr>
          <w:rtl w:val="true"/>
        </w:rPr>
        <w:t xml:space="preserve"> </w:t>
      </w:r>
    </w:p>
    <w:p>
      <w:pPr>
        <w:pStyle w:val="Normal"/>
        <w:spacing w:lineRule="auto" w:line="360"/>
        <w:ind w:end="-180"/>
        <w:jc w:val="both"/>
        <w:rPr/>
      </w:pPr>
      <w:r>
        <w:rPr>
          <w:rtl w:val="true"/>
        </w:rPr>
      </w:r>
    </w:p>
    <w:p>
      <w:pPr>
        <w:pStyle w:val="Normal"/>
        <w:spacing w:lineRule="auto" w:line="360"/>
        <w:ind w:end="-180"/>
        <w:jc w:val="both"/>
        <w:rPr/>
      </w:pPr>
      <w:r>
        <w:rPr>
          <w:rtl w:val="true"/>
        </w:rPr>
        <w:t xml:space="preserve">לאחר קביעת מתחם העונש ההולם </w:t>
      </w:r>
      <w:r>
        <w:rPr>
          <w:rtl w:val="true"/>
        </w:rPr>
        <w:t xml:space="preserve">, </w:t>
      </w:r>
      <w:r>
        <w:rPr>
          <w:rtl w:val="true"/>
        </w:rPr>
        <w:t xml:space="preserve">על בית המשפט לקבוע העונש המתאים לנאשם הספיציפי העומד בפניו ולהתחשב בין היתר בנסיבות שאינן קשורות בביצוע העבירה </w:t>
      </w:r>
      <w:r>
        <w:rPr>
          <w:rtl w:val="true"/>
        </w:rPr>
        <w:t>:</w:t>
      </w:r>
    </w:p>
    <w:p>
      <w:pPr>
        <w:pStyle w:val="Normal"/>
        <w:spacing w:lineRule="auto" w:line="360"/>
        <w:ind w:end="-180"/>
        <w:jc w:val="both"/>
        <w:rPr/>
      </w:pPr>
      <w:r>
        <w:rPr>
          <w:rtl w:val="true"/>
        </w:rPr>
      </w:r>
    </w:p>
    <w:p>
      <w:pPr>
        <w:pStyle w:val="Normal"/>
        <w:spacing w:lineRule="auto" w:line="360" w:before="0" w:after="200"/>
        <w:ind w:hanging="720" w:start="720" w:end="0"/>
        <w:jc w:val="both"/>
        <w:rPr>
          <w:rFonts w:ascii="Calibri" w:hAnsi="Calibri" w:cs="Calibri"/>
        </w:rPr>
      </w:pPr>
      <w:r>
        <w:rPr>
          <w:rFonts w:cs="Calibri" w:ascii="Calibri" w:hAnsi="Calibri"/>
        </w:rPr>
        <w:t>1</w:t>
      </w:r>
      <w:r>
        <w:rPr>
          <w:rFonts w:cs="Calibri" w:ascii="Calibri" w:hAnsi="Calibri"/>
          <w:rtl w:val="true"/>
        </w:rPr>
        <w:t>.</w:t>
        <w:tab/>
      </w:r>
      <w:r>
        <w:rPr>
          <w:rFonts w:ascii="Calibri" w:hAnsi="Calibri" w:cs="Calibri"/>
          <w:rtl w:val="true"/>
        </w:rPr>
        <w:t xml:space="preserve">הפגיעה של העונש בנאשם – עיון בגליון הרשעותיו של הנאשם </w:t>
      </w:r>
      <w:r>
        <w:rPr>
          <w:rFonts w:cs="Calibri" w:ascii="Calibri" w:hAnsi="Calibri"/>
          <w:rtl w:val="true"/>
        </w:rPr>
        <w:t xml:space="preserve">, </w:t>
      </w:r>
      <w:r>
        <w:rPr>
          <w:rFonts w:ascii="Calibri" w:hAnsi="Calibri" w:cs="Calibri"/>
          <w:rtl w:val="true"/>
        </w:rPr>
        <w:t>ת</w:t>
      </w:r>
      <w:r>
        <w:rPr>
          <w:rFonts w:cs="Calibri" w:ascii="Calibri" w:hAnsi="Calibri"/>
          <w:rtl w:val="true"/>
        </w:rPr>
        <w:t>/</w:t>
      </w:r>
      <w:r>
        <w:rPr>
          <w:rFonts w:cs="Calibri" w:ascii="Calibri" w:hAnsi="Calibri"/>
        </w:rPr>
        <w:t>2</w:t>
      </w:r>
      <w:r>
        <w:rPr>
          <w:rFonts w:cs="Calibri" w:ascii="Calibri" w:hAnsi="Calibri"/>
          <w:rtl w:val="true"/>
        </w:rPr>
        <w:t xml:space="preserve">, </w:t>
      </w:r>
      <w:r>
        <w:rPr>
          <w:rFonts w:ascii="Calibri" w:hAnsi="Calibri" w:cs="Calibri"/>
          <w:rtl w:val="true"/>
        </w:rPr>
        <w:t xml:space="preserve">מעלה כי ריצה עונש מאסר בן שנתיים ו </w:t>
      </w:r>
      <w:r>
        <w:rPr>
          <w:rFonts w:cs="Calibri" w:ascii="Calibri" w:hAnsi="Calibri"/>
        </w:rPr>
        <w:t>6</w:t>
      </w:r>
      <w:r>
        <w:rPr>
          <w:rFonts w:cs="Calibri" w:ascii="Calibri" w:hAnsi="Calibri"/>
          <w:rtl w:val="true"/>
        </w:rPr>
        <w:t xml:space="preserve"> </w:t>
      </w:r>
      <w:r>
        <w:rPr>
          <w:rFonts w:ascii="Calibri" w:hAnsi="Calibri" w:cs="Calibri"/>
          <w:rtl w:val="true"/>
        </w:rPr>
        <w:t>שבועות בגין עבירות אלימות חמורות וכן עונש מאסר שרוצה בעבודות שירות כפי שגם עולה מחוות דעת הממונה על עבודות השירות</w:t>
      </w:r>
      <w:r>
        <w:rPr>
          <w:rFonts w:cs="Calibri" w:ascii="Calibri" w:hAnsi="Calibri"/>
          <w:rtl w:val="true"/>
        </w:rPr>
        <w:t xml:space="preserve">. </w:t>
      </w:r>
      <w:r>
        <w:rPr>
          <w:rFonts w:ascii="Calibri" w:hAnsi="Calibri" w:cs="Calibri"/>
          <w:rtl w:val="true"/>
        </w:rPr>
        <w:t>הגם שעונש מאסר בפועל יפגע בנאשם הרי שאין לומר כי זהו לו מאסרו הראשון</w:t>
      </w:r>
      <w:r>
        <w:rPr>
          <w:rFonts w:cs="Calibri" w:ascii="Calibri" w:hAnsi="Calibri"/>
          <w:rtl w:val="true"/>
        </w:rPr>
        <w:t xml:space="preserve">. </w:t>
      </w:r>
    </w:p>
    <w:p>
      <w:pPr>
        <w:pStyle w:val="Normal"/>
        <w:spacing w:lineRule="auto" w:line="360" w:before="0" w:after="200"/>
        <w:ind w:hanging="720" w:start="720" w:end="0"/>
        <w:jc w:val="both"/>
        <w:rPr>
          <w:rFonts w:ascii="Calibri" w:hAnsi="Calibri" w:cs="Calibri"/>
        </w:rPr>
      </w:pPr>
      <w:r>
        <w:rPr>
          <w:rFonts w:cs="Calibri" w:ascii="Calibri" w:hAnsi="Calibri"/>
        </w:rPr>
        <w:t>2</w:t>
      </w:r>
      <w:r>
        <w:rPr>
          <w:rFonts w:cs="Calibri" w:ascii="Calibri" w:hAnsi="Calibri"/>
          <w:rtl w:val="true"/>
        </w:rPr>
        <w:t>.</w:t>
        <w:tab/>
      </w:r>
      <w:r>
        <w:rPr>
          <w:rFonts w:ascii="Calibri" w:hAnsi="Calibri" w:cs="Calibri"/>
          <w:rtl w:val="true"/>
        </w:rPr>
        <w:t>הנזקים שנגרמו לנאשם מביצוע העבירה ומהרשעתו – לא הוכח בפני כי נגרמו לנאשם נזקים ממשיים עקב ההליך המשפטי בתיק זה</w:t>
      </w:r>
      <w:r>
        <w:rPr>
          <w:rFonts w:cs="Calibri" w:ascii="Calibri" w:hAnsi="Calibri"/>
          <w:rtl w:val="true"/>
        </w:rPr>
        <w:t xml:space="preserve">, </w:t>
      </w:r>
      <w:r>
        <w:rPr>
          <w:rFonts w:ascii="Calibri" w:hAnsi="Calibri" w:cs="Calibri"/>
          <w:rtl w:val="true"/>
        </w:rPr>
        <w:t>הנאשם אינו עובד מזה תקופה ארוכת שנים ומכאן כי קשה לומר כי נפגע כלכלית מניהול ההליך כנגדו</w:t>
      </w:r>
      <w:r>
        <w:rPr>
          <w:rFonts w:cs="Calibri" w:ascii="Calibri" w:hAnsi="Calibri"/>
          <w:rtl w:val="true"/>
        </w:rPr>
        <w:t xml:space="preserve">. </w:t>
      </w:r>
      <w:r>
        <w:rPr>
          <w:rFonts w:ascii="Calibri" w:hAnsi="Calibri" w:cs="Calibri"/>
          <w:rtl w:val="true"/>
        </w:rPr>
        <w:t xml:space="preserve">עם זאת הנאשם היה עצור מיום </w:t>
      </w:r>
      <w:r>
        <w:rPr>
          <w:rFonts w:cs="Calibri" w:ascii="Calibri" w:hAnsi="Calibri"/>
        </w:rPr>
        <w:t>22/6/14</w:t>
      </w:r>
      <w:r>
        <w:rPr>
          <w:rFonts w:cs="Calibri" w:ascii="Calibri" w:hAnsi="Calibri"/>
          <w:rtl w:val="true"/>
        </w:rPr>
        <w:t xml:space="preserve"> </w:t>
      </w:r>
      <w:r>
        <w:rPr>
          <w:rFonts w:ascii="Calibri" w:hAnsi="Calibri" w:cs="Calibri"/>
          <w:rtl w:val="true"/>
        </w:rPr>
        <w:t xml:space="preserve">עד </w:t>
      </w:r>
      <w:r>
        <w:rPr>
          <w:rFonts w:cs="Calibri" w:ascii="Calibri" w:hAnsi="Calibri"/>
        </w:rPr>
        <w:t>24/6/14</w:t>
      </w:r>
      <w:r>
        <w:rPr>
          <w:rFonts w:cs="Calibri" w:ascii="Calibri" w:hAnsi="Calibri"/>
          <w:rtl w:val="true"/>
        </w:rPr>
        <w:t xml:space="preserve"> (</w:t>
      </w:r>
      <w:r>
        <w:rPr>
          <w:rFonts w:cs="Calibri" w:ascii="Calibri" w:hAnsi="Calibri"/>
        </w:rPr>
        <w:t>3</w:t>
      </w:r>
      <w:r>
        <w:rPr>
          <w:rFonts w:cs="Calibri" w:ascii="Calibri" w:hAnsi="Calibri"/>
          <w:rtl w:val="true"/>
        </w:rPr>
        <w:t xml:space="preserve"> </w:t>
      </w:r>
      <w:r>
        <w:rPr>
          <w:rFonts w:ascii="Calibri" w:hAnsi="Calibri" w:cs="Calibri"/>
          <w:rtl w:val="true"/>
        </w:rPr>
        <w:t>ימים</w:t>
      </w:r>
      <w:r>
        <w:rPr>
          <w:rFonts w:cs="Calibri" w:ascii="Calibri" w:hAnsi="Calibri"/>
          <w:rtl w:val="true"/>
        </w:rPr>
        <w:t xml:space="preserve">) </w:t>
      </w:r>
      <w:r>
        <w:rPr>
          <w:rFonts w:ascii="Calibri" w:hAnsi="Calibri" w:cs="Calibri"/>
          <w:rtl w:val="true"/>
        </w:rPr>
        <w:t>וכן שהה בתנאי מעצר בית מלא וחלקי במשך כחודשיים וחצי</w:t>
      </w:r>
      <w:r>
        <w:rPr>
          <w:rFonts w:cs="Calibri" w:ascii="Calibri" w:hAnsi="Calibri"/>
          <w:rtl w:val="true"/>
        </w:rPr>
        <w:t>.</w:t>
      </w:r>
    </w:p>
    <w:p>
      <w:pPr>
        <w:pStyle w:val="Normal"/>
        <w:spacing w:lineRule="auto" w:line="360" w:before="0" w:after="200"/>
        <w:ind w:hanging="720" w:start="720" w:end="0"/>
        <w:jc w:val="both"/>
        <w:rPr>
          <w:rFonts w:ascii="Calibri" w:hAnsi="Calibri" w:cs="Calibri"/>
          <w:lang w:val="en-IL" w:eastAsia="en-IL"/>
        </w:rPr>
      </w:pPr>
      <w:r>
        <w:rPr>
          <w:rFonts w:cs="Calibri" w:ascii="Calibri" w:hAnsi="Calibri"/>
        </w:rPr>
        <w:t>3</w:t>
      </w:r>
      <w:r>
        <w:rPr>
          <w:rFonts w:cs="Calibri" w:ascii="Calibri" w:hAnsi="Calibri"/>
          <w:rtl w:val="true"/>
        </w:rPr>
        <w:t>.</w:t>
        <w:tab/>
      </w:r>
      <w:r>
        <w:rPr>
          <w:rFonts w:ascii="Calibri" w:hAnsi="Calibri" w:cs="Calibri"/>
          <w:rtl w:val="true"/>
        </w:rPr>
        <w:t>מתסקיר שירות המבחן עולה כי נטילת האחריות של הנאשם על מעשיו הינה פורמאלית בלבד</w:t>
      </w:r>
      <w:r>
        <w:rPr>
          <w:rFonts w:cs="Calibri" w:ascii="Calibri" w:hAnsi="Calibri"/>
          <w:rtl w:val="true"/>
        </w:rPr>
        <w:t xml:space="preserve">, </w:t>
      </w:r>
      <w:r>
        <w:rPr>
          <w:rFonts w:ascii="Calibri" w:hAnsi="Calibri" w:cs="Calibri"/>
          <w:rtl w:val="true"/>
        </w:rPr>
        <w:t xml:space="preserve">הנאשם אינו מגלה אמפטיה </w:t>
      </w:r>
      <w:r>
        <w:rPr>
          <w:rFonts w:cs="Calibri" w:ascii="Calibri" w:hAnsi="Calibri"/>
          <w:rtl w:val="true"/>
        </w:rPr>
        <w:t>,</w:t>
      </w:r>
      <w:r>
        <w:rPr>
          <w:rFonts w:ascii="Calibri" w:hAnsi="Calibri" w:cs="Calibri"/>
          <w:rtl w:val="true"/>
        </w:rPr>
        <w:t xml:space="preserve">אינו חש חרטה </w:t>
      </w:r>
      <w:r>
        <w:rPr>
          <w:rFonts w:cs="Calibri" w:ascii="Calibri" w:hAnsi="Calibri"/>
          <w:rtl w:val="true"/>
        </w:rPr>
        <w:t xml:space="preserve">, </w:t>
      </w:r>
      <w:r>
        <w:rPr>
          <w:rFonts w:ascii="Calibri" w:hAnsi="Calibri" w:cs="Calibri"/>
          <w:rtl w:val="true"/>
        </w:rPr>
        <w:t>אשמה או בושה בגין העבירות שעבר</w:t>
      </w:r>
      <w:r>
        <w:rPr>
          <w:rFonts w:cs="Calibri" w:ascii="Calibri" w:hAnsi="Calibri"/>
          <w:rtl w:val="true"/>
        </w:rPr>
        <w:t xml:space="preserve">, </w:t>
      </w:r>
      <w:r>
        <w:rPr>
          <w:rFonts w:ascii="Calibri" w:hAnsi="Calibri" w:cs="Calibri"/>
          <w:rtl w:val="true"/>
        </w:rPr>
        <w:t>ניסה למזער מחומרת מעשיו והשלכותיהן</w:t>
      </w:r>
      <w:r>
        <w:rPr>
          <w:rFonts w:cs="Calibri" w:ascii="Calibri" w:hAnsi="Calibri"/>
          <w:rtl w:val="true"/>
        </w:rPr>
        <w:t xml:space="preserve">. </w:t>
      </w:r>
      <w:r>
        <w:rPr>
          <w:rFonts w:ascii="Calibri" w:hAnsi="Calibri" w:cs="Calibri"/>
          <w:rtl w:val="true"/>
        </w:rPr>
        <w:t>הנאשם אינו עושה מאמצים לחזור למוטב ואינו נרתם להליך טיפולי למרות נזקקותו לתהליך שכזה</w:t>
      </w:r>
      <w:r>
        <w:rPr>
          <w:rFonts w:cs="Calibri" w:ascii="Calibri" w:hAnsi="Calibri"/>
          <w:rtl w:val="true"/>
        </w:rPr>
        <w:t>.</w:t>
      </w:r>
    </w:p>
    <w:p>
      <w:pPr>
        <w:pStyle w:val="Normal"/>
        <w:spacing w:lineRule="auto" w:line="360" w:before="0" w:after="200"/>
        <w:ind w:end="0"/>
        <w:jc w:val="both"/>
        <w:rPr>
          <w:rFonts w:ascii="Calibri" w:hAnsi="Calibri" w:cs="Calibri"/>
        </w:rPr>
      </w:pPr>
      <w:r>
        <w:rPr>
          <w:rFonts w:cs="Calibri" w:ascii="Calibri" w:hAnsi="Calibri"/>
        </w:rPr>
        <w:t>4</w:t>
      </w:r>
      <w:r>
        <w:rPr>
          <w:rFonts w:cs="Calibri" w:ascii="Calibri" w:hAnsi="Calibri"/>
          <w:rtl w:val="true"/>
        </w:rPr>
        <w:t>.</w:t>
        <w:tab/>
      </w:r>
      <w:r>
        <w:rPr>
          <w:rFonts w:ascii="Calibri" w:hAnsi="Calibri" w:cs="Calibri"/>
          <w:rtl w:val="true"/>
        </w:rPr>
        <w:t>הנאשם הודה בהזדמנות הראשונה בבית המשפט ולא השחית זמן שיפוטי יקר</w:t>
      </w:r>
      <w:r>
        <w:rPr>
          <w:rFonts w:cs="Calibri" w:ascii="Calibri" w:hAnsi="Calibri"/>
          <w:rtl w:val="true"/>
        </w:rPr>
        <w:t>.</w:t>
      </w:r>
    </w:p>
    <w:p>
      <w:pPr>
        <w:pStyle w:val="Normal"/>
        <w:spacing w:lineRule="auto" w:line="360" w:before="0" w:after="200"/>
        <w:ind w:hanging="720" w:start="720" w:end="0"/>
        <w:jc w:val="both"/>
        <w:rPr>
          <w:rFonts w:ascii="Calibri" w:hAnsi="Calibri" w:cs="Calibri"/>
        </w:rPr>
      </w:pPr>
      <w:r>
        <w:rPr>
          <w:rFonts w:cs="Calibri" w:ascii="Calibri" w:hAnsi="Calibri"/>
        </w:rPr>
        <w:t>5</w:t>
      </w:r>
      <w:r>
        <w:rPr>
          <w:rFonts w:cs="Calibri" w:ascii="Calibri" w:hAnsi="Calibri"/>
          <w:rtl w:val="true"/>
        </w:rPr>
        <w:t xml:space="preserve">. </w:t>
        <w:tab/>
      </w:r>
      <w:r>
        <w:rPr>
          <w:rFonts w:ascii="Calibri" w:hAnsi="Calibri" w:cs="Calibri"/>
          <w:rtl w:val="true"/>
        </w:rPr>
        <w:t>מתסקיר שירות המבחן וחוות הדעת שהוגשו בעניינו של הנאשם עולה כי לחסך החינוכי בילדותו משקל בעיצוב אישיותו ויכולותיו</w:t>
      </w:r>
      <w:r>
        <w:rPr>
          <w:rFonts w:cs="Calibri" w:ascii="Calibri" w:hAnsi="Calibri"/>
          <w:rtl w:val="true"/>
        </w:rPr>
        <w:t xml:space="preserve">. </w:t>
      </w:r>
      <w:r>
        <w:rPr>
          <w:rFonts w:ascii="Calibri" w:hAnsi="Calibri" w:cs="Calibri"/>
          <w:rtl w:val="true"/>
        </w:rPr>
        <w:t>עם זאת התרשמה וועדת האבחון כי  ניסה בשיחה להאדיר החסכים החינוכיים והסביבתיים</w:t>
      </w:r>
      <w:r>
        <w:rPr>
          <w:rFonts w:cs="Calibri" w:ascii="Calibri" w:hAnsi="Calibri"/>
          <w:rtl w:val="true"/>
        </w:rPr>
        <w:t>.</w:t>
      </w:r>
    </w:p>
    <w:p>
      <w:pPr>
        <w:pStyle w:val="Normal"/>
        <w:spacing w:lineRule="auto" w:line="360" w:before="0" w:after="200"/>
        <w:ind w:hanging="720" w:start="720" w:end="0"/>
        <w:jc w:val="both"/>
        <w:rPr>
          <w:rFonts w:ascii="Calibri" w:hAnsi="Calibri" w:cs="Calibri"/>
        </w:rPr>
      </w:pPr>
      <w:r>
        <w:rPr>
          <w:rFonts w:cs="Calibri" w:ascii="Calibri" w:hAnsi="Calibri"/>
        </w:rPr>
        <w:t>6</w:t>
      </w:r>
      <w:r>
        <w:rPr>
          <w:rFonts w:cs="Calibri" w:ascii="Calibri" w:hAnsi="Calibri"/>
          <w:rtl w:val="true"/>
        </w:rPr>
        <w:t>.</w:t>
        <w:tab/>
      </w:r>
      <w:r>
        <w:rPr>
          <w:rFonts w:ascii="Calibri" w:hAnsi="Calibri" w:cs="Calibri"/>
          <w:rtl w:val="true"/>
        </w:rPr>
        <w:t xml:space="preserve">מעת ביצוע העבירות ועד מתן גזר הדין חלפה תקופה של שנה וחצי אך מעיון בתיק בית המשפט עולה כי למעלה משנה מתוך פרק זמן זה נוצלה לטובת קבלת חוות דעת הממונה שהיתה שלילית בעניינו </w:t>
      </w:r>
      <w:r>
        <w:rPr>
          <w:rFonts w:cs="Calibri" w:ascii="Calibri" w:hAnsi="Calibri"/>
          <w:rtl w:val="true"/>
        </w:rPr>
        <w:t xml:space="preserve">, </w:t>
      </w:r>
      <w:r>
        <w:rPr>
          <w:rFonts w:ascii="Calibri" w:hAnsi="Calibri" w:cs="Calibri"/>
          <w:rtl w:val="true"/>
        </w:rPr>
        <w:t xml:space="preserve">תסקיר שירות המבחן </w:t>
      </w:r>
      <w:r>
        <w:rPr>
          <w:rFonts w:cs="Calibri" w:ascii="Calibri" w:hAnsi="Calibri"/>
          <w:rtl w:val="true"/>
        </w:rPr>
        <w:t>,</w:t>
      </w:r>
      <w:r>
        <w:rPr>
          <w:rFonts w:ascii="Calibri" w:hAnsi="Calibri" w:cs="Calibri"/>
          <w:rtl w:val="true"/>
        </w:rPr>
        <w:t>חוות דעת פסיכיאטרית ושתי חוות דעת ועדות האבחון אשר התבקשו על ידי ב</w:t>
      </w:r>
      <w:r>
        <w:rPr>
          <w:rFonts w:cs="Calibri" w:ascii="Calibri" w:hAnsi="Calibri"/>
          <w:rtl w:val="true"/>
        </w:rPr>
        <w:t>"</w:t>
      </w:r>
      <w:r>
        <w:rPr>
          <w:rFonts w:ascii="Calibri" w:hAnsi="Calibri" w:cs="Calibri"/>
          <w:rtl w:val="true"/>
        </w:rPr>
        <w:t>כ הנאשם</w:t>
      </w:r>
      <w:r>
        <w:rPr>
          <w:rFonts w:cs="Calibri" w:ascii="Calibri" w:hAnsi="Calibri"/>
          <w:rtl w:val="true"/>
        </w:rPr>
        <w:t xml:space="preserve">. </w:t>
      </w:r>
      <w:r>
        <w:rPr>
          <w:rFonts w:ascii="Calibri" w:hAnsi="Calibri" w:cs="Calibri"/>
          <w:rtl w:val="true"/>
        </w:rPr>
        <w:t xml:space="preserve">מכאן כי לא חלף זמן ממשי מעת ביצוע העבירה </w:t>
      </w:r>
      <w:r>
        <w:rPr>
          <w:rFonts w:cs="Calibri" w:ascii="Calibri" w:hAnsi="Calibri"/>
          <w:rtl w:val="true"/>
        </w:rPr>
        <w:t xml:space="preserve">, </w:t>
      </w:r>
      <w:r>
        <w:rPr>
          <w:rFonts w:ascii="Calibri" w:hAnsi="Calibri" w:cs="Calibri"/>
          <w:rtl w:val="true"/>
        </w:rPr>
        <w:t>מרבית מהזמן שחלף נוצל לבקשת ב</w:t>
      </w:r>
      <w:r>
        <w:rPr>
          <w:rFonts w:cs="Calibri" w:ascii="Calibri" w:hAnsi="Calibri"/>
          <w:rtl w:val="true"/>
        </w:rPr>
        <w:t>"</w:t>
      </w:r>
      <w:r>
        <w:rPr>
          <w:rFonts w:ascii="Calibri" w:hAnsi="Calibri" w:cs="Calibri"/>
          <w:rtl w:val="true"/>
        </w:rPr>
        <w:t>כ הנאשם לבחינת הליך טיפולי ואין בזמן שחלף משום עינוי דין לנאשם במקרה זה</w:t>
      </w:r>
      <w:r>
        <w:rPr>
          <w:rFonts w:cs="Calibri" w:ascii="Calibri" w:hAnsi="Calibri"/>
          <w:rtl w:val="true"/>
        </w:rPr>
        <w:t xml:space="preserve">. </w:t>
      </w:r>
    </w:p>
    <w:p>
      <w:pPr>
        <w:pStyle w:val="Normal"/>
        <w:spacing w:lineRule="auto" w:line="360" w:before="0" w:after="200"/>
        <w:ind w:hanging="720" w:start="720" w:end="0"/>
        <w:jc w:val="both"/>
        <w:rPr>
          <w:rFonts w:ascii="Calibri" w:hAnsi="Calibri" w:cs="Calibri"/>
        </w:rPr>
      </w:pPr>
      <w:r>
        <w:rPr>
          <w:rFonts w:cs="Calibri" w:ascii="Calibri" w:hAnsi="Calibri"/>
        </w:rPr>
        <w:t>7</w:t>
      </w:r>
      <w:r>
        <w:rPr>
          <w:rFonts w:cs="Calibri" w:ascii="Calibri" w:hAnsi="Calibri"/>
          <w:rtl w:val="true"/>
        </w:rPr>
        <w:t>.</w:t>
        <w:tab/>
      </w:r>
      <w:r>
        <w:rPr>
          <w:rFonts w:ascii="Calibri" w:hAnsi="Calibri" w:cs="Calibri"/>
          <w:rtl w:val="true"/>
        </w:rPr>
        <w:t xml:space="preserve">עברו הפלילי של הנאשם  </w:t>
      </w:r>
      <w:r>
        <w:rPr>
          <w:rFonts w:cs="Calibri" w:ascii="Calibri" w:hAnsi="Calibri"/>
          <w:rtl w:val="true"/>
        </w:rPr>
        <w:t xml:space="preserve">: </w:t>
      </w:r>
      <w:r>
        <w:rPr>
          <w:rFonts w:ascii="Calibri" w:hAnsi="Calibri" w:cs="Calibri"/>
          <w:rtl w:val="true"/>
        </w:rPr>
        <w:t>לחובת הנאשם שש הרשעות קודמות</w:t>
      </w:r>
      <w:r>
        <w:rPr>
          <w:rFonts w:cs="Calibri" w:ascii="Calibri" w:hAnsi="Calibri"/>
          <w:rtl w:val="true"/>
        </w:rPr>
        <w:t xml:space="preserve">. </w:t>
      </w:r>
      <w:r>
        <w:rPr>
          <w:rFonts w:ascii="Calibri" w:hAnsi="Calibri" w:cs="Calibri"/>
          <w:rtl w:val="true"/>
        </w:rPr>
        <w:t xml:space="preserve">הנאשם הורשע בביצוע עבירה דומה של כניסה למקום צבאי בשנת </w:t>
      </w:r>
      <w:r>
        <w:rPr>
          <w:rFonts w:cs="Calibri" w:ascii="Calibri" w:hAnsi="Calibri"/>
        </w:rPr>
        <w:t>2007</w:t>
      </w:r>
      <w:r>
        <w:rPr>
          <w:rFonts w:cs="Calibri" w:ascii="Calibri" w:hAnsi="Calibri"/>
          <w:rtl w:val="true"/>
        </w:rPr>
        <w:t xml:space="preserve">, </w:t>
      </w:r>
      <w:r>
        <w:rPr>
          <w:rFonts w:ascii="Calibri" w:hAnsi="Calibri" w:cs="Calibri"/>
          <w:rtl w:val="true"/>
        </w:rPr>
        <w:t>אז הוטל עליו עונש מאסר מותנה</w:t>
      </w:r>
      <w:r>
        <w:rPr>
          <w:rFonts w:cs="Calibri" w:ascii="Calibri" w:hAnsi="Calibri"/>
          <w:rtl w:val="true"/>
        </w:rPr>
        <w:t xml:space="preserve">, </w:t>
      </w:r>
      <w:r>
        <w:rPr>
          <w:rFonts w:ascii="Calibri" w:hAnsi="Calibri" w:cs="Calibri"/>
          <w:rtl w:val="true"/>
        </w:rPr>
        <w:t>לחובתו עבירות רכוש כגון פריצה לבניין שאינו דירה ובצוע גניבה</w:t>
      </w:r>
      <w:r>
        <w:rPr>
          <w:rFonts w:cs="Calibri" w:ascii="Calibri" w:hAnsi="Calibri"/>
          <w:rtl w:val="true"/>
        </w:rPr>
        <w:t xml:space="preserve">, </w:t>
      </w:r>
      <w:r>
        <w:rPr>
          <w:rFonts w:ascii="Calibri" w:hAnsi="Calibri" w:cs="Calibri"/>
          <w:rtl w:val="true"/>
        </w:rPr>
        <w:t>החזקת נכס חשוד כגנוב וגניבה וכן עבירות אלימות חמורות בגינן ריצה עונש מאסר ממושך</w:t>
      </w:r>
      <w:r>
        <w:rPr>
          <w:rFonts w:cs="Calibri" w:ascii="Calibri" w:hAnsi="Calibri"/>
          <w:rtl w:val="true"/>
        </w:rPr>
        <w:t xml:space="preserve">. </w:t>
      </w:r>
      <w:r>
        <w:rPr>
          <w:rFonts w:ascii="Calibri" w:hAnsi="Calibri" w:cs="Calibri"/>
          <w:rtl w:val="true"/>
        </w:rPr>
        <w:t xml:space="preserve">מכאן כי הנאשם שב וממשיך לבצע עבירות רכוש למרות העובדה כי הוטל עליו מאסר קודם בן </w:t>
      </w:r>
      <w:r>
        <w:rPr>
          <w:rFonts w:cs="Calibri" w:ascii="Calibri" w:hAnsi="Calibri"/>
        </w:rPr>
        <w:t>5</w:t>
      </w:r>
      <w:r>
        <w:rPr>
          <w:rFonts w:cs="Calibri" w:ascii="Calibri" w:hAnsi="Calibri"/>
          <w:rtl w:val="true"/>
        </w:rPr>
        <w:t xml:space="preserve"> </w:t>
      </w:r>
      <w:r>
        <w:rPr>
          <w:rFonts w:ascii="Calibri" w:hAnsi="Calibri" w:cs="Calibri"/>
          <w:rtl w:val="true"/>
        </w:rPr>
        <w:t xml:space="preserve">חודשים בשנת </w:t>
      </w:r>
      <w:r>
        <w:rPr>
          <w:rFonts w:cs="Calibri" w:ascii="Calibri" w:hAnsi="Calibri"/>
        </w:rPr>
        <w:t>2007</w:t>
      </w:r>
      <w:r>
        <w:rPr>
          <w:rFonts w:cs="Calibri" w:ascii="Calibri" w:hAnsi="Calibri"/>
          <w:rtl w:val="true"/>
        </w:rPr>
        <w:t xml:space="preserve"> </w:t>
      </w:r>
      <w:r>
        <w:rPr>
          <w:rFonts w:ascii="Calibri" w:hAnsi="Calibri" w:cs="Calibri"/>
          <w:rtl w:val="true"/>
        </w:rPr>
        <w:t>אשר רוצה בעבודות שירות ומחוות דעת הממונה עולה כי בוצע באופן בלתי הולם לפרקים</w:t>
      </w:r>
      <w:r>
        <w:rPr>
          <w:rFonts w:cs="Calibri" w:ascii="Calibri" w:hAnsi="Calibri"/>
          <w:rtl w:val="true"/>
        </w:rPr>
        <w:t>.</w:t>
      </w:r>
    </w:p>
    <w:p>
      <w:pPr>
        <w:pStyle w:val="Normal"/>
        <w:spacing w:lineRule="auto" w:line="360" w:before="0" w:after="200"/>
        <w:ind w:hanging="720" w:start="720" w:end="0"/>
        <w:jc w:val="both"/>
        <w:rPr>
          <w:rFonts w:ascii="Calibri" w:hAnsi="Calibri" w:cs="Calibri"/>
        </w:rPr>
      </w:pPr>
      <w:r>
        <w:rPr>
          <w:rFonts w:cs="Calibri" w:ascii="Calibri" w:hAnsi="Calibri"/>
          <w:rtl w:val="true"/>
        </w:rPr>
      </w:r>
    </w:p>
    <w:p>
      <w:pPr>
        <w:pStyle w:val="Normal"/>
        <w:spacing w:lineRule="auto" w:line="360" w:before="0" w:after="200"/>
        <w:ind w:hanging="720" w:start="720" w:end="0"/>
        <w:jc w:val="both"/>
        <w:rPr>
          <w:rFonts w:ascii="Calibri" w:hAnsi="Calibri" w:cs="Calibri"/>
        </w:rPr>
      </w:pPr>
      <w:r>
        <w:rPr>
          <w:rFonts w:cs="Calibri" w:ascii="Calibri" w:hAnsi="Calibri"/>
          <w:rtl w:val="true"/>
        </w:rPr>
        <w:tab/>
      </w:r>
      <w:r>
        <w:rPr>
          <w:rFonts w:ascii="Calibri" w:hAnsi="Calibri" w:cs="Calibri"/>
          <w:rtl w:val="true"/>
        </w:rPr>
        <w:t xml:space="preserve">לצורך שיקול אחידות הענישה אציין כי לחובת נאשם </w:t>
      </w:r>
      <w:r>
        <w:rPr>
          <w:rFonts w:cs="Calibri" w:ascii="Calibri" w:hAnsi="Calibri"/>
        </w:rPr>
        <w:t>1</w:t>
      </w:r>
      <w:r>
        <w:rPr>
          <w:rFonts w:cs="Calibri" w:ascii="Calibri" w:hAnsi="Calibri"/>
          <w:rtl w:val="true"/>
        </w:rPr>
        <w:t xml:space="preserve"> </w:t>
      </w:r>
      <w:r>
        <w:rPr>
          <w:rFonts w:ascii="Calibri" w:hAnsi="Calibri" w:cs="Calibri"/>
          <w:rtl w:val="true"/>
        </w:rPr>
        <w:t>עמדו שש הרשעות קודמות</w:t>
      </w:r>
      <w:r>
        <w:rPr>
          <w:rFonts w:cs="Calibri" w:ascii="Calibri" w:hAnsi="Calibri"/>
          <w:rtl w:val="true"/>
        </w:rPr>
        <w:t xml:space="preserve">, </w:t>
      </w:r>
      <w:r>
        <w:rPr>
          <w:rFonts w:ascii="Calibri" w:hAnsi="Calibri" w:cs="Calibri"/>
          <w:rtl w:val="true"/>
        </w:rPr>
        <w:t xml:space="preserve">חלקן ברכוש </w:t>
      </w:r>
      <w:r>
        <w:rPr>
          <w:rFonts w:cs="Calibri" w:ascii="Calibri" w:hAnsi="Calibri"/>
          <w:rtl w:val="true"/>
        </w:rPr>
        <w:t xml:space="preserve">, </w:t>
      </w:r>
      <w:r>
        <w:rPr>
          <w:rFonts w:ascii="Calibri" w:hAnsi="Calibri" w:cs="Calibri"/>
          <w:rtl w:val="true"/>
        </w:rPr>
        <w:t xml:space="preserve">לחובת נאשם  </w:t>
      </w:r>
      <w:r>
        <w:rPr>
          <w:rFonts w:cs="Calibri" w:ascii="Calibri" w:hAnsi="Calibri"/>
        </w:rPr>
        <w:t>3</w:t>
      </w:r>
      <w:r>
        <w:rPr>
          <w:rFonts w:cs="Calibri" w:ascii="Calibri" w:hAnsi="Calibri"/>
          <w:rtl w:val="true"/>
        </w:rPr>
        <w:t xml:space="preserve"> </w:t>
      </w:r>
      <w:r>
        <w:rPr>
          <w:rFonts w:ascii="Calibri" w:hAnsi="Calibri" w:cs="Calibri"/>
          <w:rtl w:val="true"/>
        </w:rPr>
        <w:t>עמדו שתי הרשעות קודמות שרק אחת מהן בתחום הרכוש</w:t>
      </w:r>
      <w:r>
        <w:rPr>
          <w:rFonts w:cs="Calibri" w:ascii="Calibri" w:hAnsi="Calibri"/>
          <w:rtl w:val="true"/>
        </w:rPr>
        <w:t xml:space="preserve">. </w:t>
      </w:r>
    </w:p>
    <w:p>
      <w:pPr>
        <w:pStyle w:val="Normal"/>
        <w:spacing w:lineRule="auto" w:line="360"/>
        <w:ind w:end="-180"/>
        <w:jc w:val="both"/>
        <w:rPr>
          <w:rFonts w:ascii="Times New Roman" w:hAnsi="Times New Roman" w:cs="Times New Roman"/>
          <w:lang w:val="en-IL" w:eastAsia="en-IL"/>
        </w:rPr>
      </w:pPr>
      <w:r>
        <w:rPr>
          <w:rFonts w:cs="Times New Roman" w:ascii="Times New Roman" w:hAnsi="Times New Roman"/>
          <w:rtl w:val="true"/>
          <w:lang w:val="en-IL" w:eastAsia="en-IL"/>
        </w:rPr>
      </w:r>
    </w:p>
    <w:p>
      <w:pPr>
        <w:pStyle w:val="Normal"/>
        <w:spacing w:lineRule="auto" w:line="360"/>
        <w:ind w:end="-180"/>
        <w:jc w:val="both"/>
        <w:rPr/>
      </w:pPr>
      <w:r>
        <w:rPr/>
        <w:t>8</w:t>
      </w:r>
      <w:r>
        <w:rPr>
          <w:rtl w:val="true"/>
        </w:rPr>
        <w:t>.</w:t>
        <w:tab/>
      </w:r>
      <w:r>
        <w:rPr>
          <w:b/>
          <w:b/>
          <w:bCs/>
          <w:rtl w:val="true"/>
        </w:rPr>
        <w:t>הרתעת היחיד</w:t>
      </w:r>
      <w:r>
        <w:rPr>
          <w:rtl w:val="true"/>
        </w:rPr>
        <w:t xml:space="preserve"> </w:t>
      </w:r>
      <w:r>
        <w:rPr>
          <w:rtl w:val="true"/>
        </w:rPr>
        <w:t xml:space="preserve">: </w:t>
      </w:r>
    </w:p>
    <w:p>
      <w:pPr>
        <w:pStyle w:val="Normal"/>
        <w:spacing w:lineRule="auto" w:line="360"/>
        <w:ind w:start="720" w:end="-180"/>
        <w:jc w:val="both"/>
        <w:rPr/>
      </w:pPr>
      <w:r>
        <w:rPr>
          <w:rtl w:val="true"/>
        </w:rPr>
        <w:t>מעיון בתסקיר שירות המבחן התואם להמלצות חוות הדעת של ועדות האבחון בעניינו של הנאשם עולה כי הנאשם אינו מפנים הפסול שבמעשיו</w:t>
      </w:r>
      <w:r>
        <w:rPr>
          <w:rtl w:val="true"/>
        </w:rPr>
        <w:t xml:space="preserve">, </w:t>
      </w:r>
      <w:r>
        <w:rPr>
          <w:rtl w:val="true"/>
        </w:rPr>
        <w:t>אינו נרתע מעונשים אשר הוטלו עליו בעבר</w:t>
      </w:r>
      <w:r>
        <w:rPr>
          <w:rtl w:val="true"/>
        </w:rPr>
        <w:t xml:space="preserve">, </w:t>
      </w:r>
      <w:r>
        <w:rPr>
          <w:rtl w:val="true"/>
        </w:rPr>
        <w:t xml:space="preserve">הגם שעולה נזקקות אינו נרתם להליך טיפולי </w:t>
      </w:r>
      <w:r>
        <w:rPr>
          <w:rtl w:val="true"/>
        </w:rPr>
        <w:t xml:space="preserve">, </w:t>
      </w:r>
      <w:r>
        <w:rPr>
          <w:rtl w:val="true"/>
        </w:rPr>
        <w:t>מתקשה להביע חרטה או אמפטיה</w:t>
      </w:r>
      <w:r>
        <w:rPr>
          <w:rtl w:val="true"/>
        </w:rPr>
        <w:t xml:space="preserve">. </w:t>
      </w:r>
      <w:r>
        <w:rPr>
          <w:rtl w:val="true"/>
        </w:rPr>
        <w:t>מכל אלו ובהתאם להמלצת שירות המבחן יש בהטלת עונש מאסר בפועל מאחורי סורג ובריח כדי להרתיע הנאשם אשר נשקפת ממנו מסוכנות גבוהה וסיכוי גבוה להמשך הישנות עבירות דומות</w:t>
      </w:r>
      <w:r>
        <w:rPr>
          <w:rtl w:val="true"/>
        </w:rPr>
        <w:t xml:space="preserve">.  </w:t>
      </w:r>
    </w:p>
    <w:p>
      <w:pPr>
        <w:pStyle w:val="Normal"/>
        <w:spacing w:lineRule="auto" w:line="360"/>
        <w:ind w:end="-180"/>
        <w:jc w:val="both"/>
        <w:rPr/>
      </w:pPr>
      <w:r>
        <w:rPr>
          <w:rtl w:val="true"/>
        </w:rPr>
      </w:r>
    </w:p>
    <w:p>
      <w:pPr>
        <w:pStyle w:val="Normal"/>
        <w:spacing w:lineRule="auto" w:line="360"/>
        <w:ind w:end="-180"/>
        <w:jc w:val="both"/>
        <w:rPr/>
      </w:pPr>
      <w:r>
        <w:rPr/>
        <w:t>9</w:t>
      </w:r>
      <w:r>
        <w:rPr>
          <w:rtl w:val="true"/>
        </w:rPr>
        <w:t>.</w:t>
        <w:tab/>
      </w:r>
      <w:r>
        <w:rPr>
          <w:b/>
          <w:b/>
          <w:bCs/>
          <w:rtl w:val="true"/>
        </w:rPr>
        <w:t>הרתעת הרבים</w:t>
      </w:r>
      <w:r>
        <w:rPr>
          <w:rtl w:val="true"/>
        </w:rPr>
        <w:t xml:space="preserve"> </w:t>
      </w:r>
      <w:r>
        <w:rPr>
          <w:rtl w:val="true"/>
        </w:rPr>
        <w:t>:</w:t>
      </w:r>
    </w:p>
    <w:p>
      <w:pPr>
        <w:pStyle w:val="Normal"/>
        <w:spacing w:lineRule="auto" w:line="360"/>
        <w:ind w:start="720" w:end="-180"/>
        <w:jc w:val="both"/>
        <w:rPr/>
      </w:pPr>
      <w:r>
        <w:rPr>
          <w:rtl w:val="true"/>
        </w:rPr>
        <w:t>עבירות הרכוש וגניבת נשק ותחמושת מבוצעות על פי רוב לצורך רווח כספי</w:t>
      </w:r>
      <w:r>
        <w:rPr>
          <w:rtl w:val="true"/>
        </w:rPr>
        <w:t xml:space="preserve">. </w:t>
      </w:r>
      <w:r>
        <w:rPr>
          <w:rtl w:val="true"/>
        </w:rPr>
        <w:t>שיקול זה לצד העובדה כי השטחים הצבאיים במדינת ישראל פרוסים  על פני שטחים נרחבים וקיים קושי לנטר כל שטח ושטח מגבירה הצורך בענישה אשר תביא להרתעת עבריינים פותנציאליים</w:t>
      </w:r>
      <w:r>
        <w:rPr>
          <w:rtl w:val="true"/>
        </w:rPr>
        <w:t>.</w:t>
      </w:r>
    </w:p>
    <w:p>
      <w:pPr>
        <w:pStyle w:val="Normal"/>
        <w:spacing w:lineRule="auto" w:line="360"/>
        <w:ind w:end="-180"/>
        <w:jc w:val="both"/>
        <w:rPr>
          <w:highlight w:val="yellow"/>
        </w:rPr>
      </w:pPr>
      <w:r>
        <w:rPr>
          <w:highlight w:val="yellow"/>
          <w:rtl w:val="true"/>
        </w:rPr>
      </w:r>
    </w:p>
    <w:p>
      <w:pPr>
        <w:pStyle w:val="Normal"/>
        <w:spacing w:lineRule="auto" w:line="360"/>
        <w:ind w:hanging="720" w:start="720" w:end="-180"/>
        <w:jc w:val="both"/>
        <w:rPr/>
      </w:pPr>
      <w:r>
        <w:rPr/>
        <w:t>10</w:t>
      </w:r>
      <w:r>
        <w:rPr>
          <w:rtl w:val="true"/>
        </w:rPr>
        <w:t>.</w:t>
        <w:tab/>
      </w:r>
      <w:r>
        <w:rPr>
          <w:rtl w:val="true"/>
        </w:rPr>
        <w:t>ב</w:t>
      </w:r>
      <w:r>
        <w:rPr>
          <w:rtl w:val="true"/>
        </w:rPr>
        <w:t>"</w:t>
      </w:r>
      <w:r>
        <w:rPr>
          <w:rtl w:val="true"/>
        </w:rPr>
        <w:t xml:space="preserve">כ הנאשם לא עתר להטלת עונש מאסר שירוצה בעבודות שירות כשם שהוטל על נאשמים </w:t>
      </w:r>
      <w:r>
        <w:rPr/>
        <w:t>1,3</w:t>
      </w:r>
      <w:r>
        <w:rPr>
          <w:rtl w:val="true"/>
        </w:rPr>
        <w:t xml:space="preserve"> </w:t>
      </w:r>
      <w:r>
        <w:rPr>
          <w:rtl w:val="true"/>
        </w:rPr>
        <w:t>אלא טען כי מצבו הנפשי והשכלי של הנאשם מונעים ממנו לבצע עבודות שירות וכי אין לזקוף זאת לרעתו</w:t>
      </w:r>
      <w:r>
        <w:rPr>
          <w:rtl w:val="true"/>
        </w:rPr>
        <w:t xml:space="preserve">. </w:t>
      </w:r>
      <w:r>
        <w:rPr>
          <w:rtl w:val="true"/>
        </w:rPr>
        <w:t>מעיון בחוות דעת הממונה על עבודות השירות ביחד עם תסקיר שירות המבחן הרי שלא בכדי לא נשמעה עתירה שכזו ע</w:t>
      </w:r>
      <w:r>
        <w:rPr>
          <w:rtl w:val="true"/>
        </w:rPr>
        <w:t>"</w:t>
      </w:r>
      <w:r>
        <w:rPr>
          <w:rtl w:val="true"/>
        </w:rPr>
        <w:t>י הנאשם שהרי הנאשם הביא בהתנהגותו שלו לכך שנערך לו שימוע בעת ריצוי עונש עבודות השירות בתיקו הקודם וזאת לאחר שביצע הפרות משמעת וכללי ריצוי העונש</w:t>
      </w:r>
      <w:r>
        <w:rPr>
          <w:rtl w:val="true"/>
        </w:rPr>
        <w:t xml:space="preserve">. </w:t>
      </w:r>
      <w:r>
        <w:rPr>
          <w:rtl w:val="true"/>
        </w:rPr>
        <w:t>מכאן כי אין לנאשם אלא להלין על עצמו באשר לא נרתע מביצוע עבירות רכוש נוספות לאחר שכפסע עמד בינו לבין הפקעת עונש המאסר שרוצה בעבודות שירות בעת ריצוי מאסרו האחרון</w:t>
      </w:r>
      <w:r>
        <w:rPr>
          <w:rtl w:val="true"/>
        </w:rPr>
        <w:t xml:space="preserve">. </w:t>
      </w:r>
      <w:r>
        <w:rPr>
          <w:rtl w:val="true"/>
        </w:rPr>
        <w:t>חוות דעתו של הממונה והתנהלות הנאשם בעת ריצוי עונש המאסר תואמת להתרשמות שירות המבחן כי הנאשם לא נרתע מענישה אשר הוטלה עליו בעבר</w:t>
      </w:r>
      <w:r>
        <w:rPr>
          <w:rtl w:val="true"/>
        </w:rPr>
        <w:t xml:space="preserve">, </w:t>
      </w:r>
      <w:r>
        <w:rPr>
          <w:rtl w:val="true"/>
        </w:rPr>
        <w:t>אינו מגלה מוטיבציה והבנה לצורך בשינוי אורחות חייו והירתמות להליך טיפולי</w:t>
      </w:r>
      <w:r>
        <w:rPr>
          <w:rtl w:val="true"/>
        </w:rPr>
        <w:t xml:space="preserve">.  </w:t>
      </w:r>
    </w:p>
    <w:p>
      <w:pPr>
        <w:pStyle w:val="Normal"/>
        <w:spacing w:lineRule="auto" w:line="360"/>
        <w:ind w:end="-180"/>
        <w:jc w:val="both"/>
        <w:rPr>
          <w:highlight w:val="yellow"/>
        </w:rPr>
      </w:pPr>
      <w:r>
        <w:rPr>
          <w:highlight w:val="yellow"/>
          <w:rtl w:val="true"/>
        </w:rPr>
      </w:r>
    </w:p>
    <w:p>
      <w:pPr>
        <w:pStyle w:val="Normal"/>
        <w:spacing w:lineRule="auto" w:line="360"/>
        <w:ind w:start="720" w:end="-180"/>
        <w:jc w:val="both"/>
        <w:rPr/>
      </w:pPr>
      <w:r>
        <w:rPr>
          <w:rtl w:val="true"/>
        </w:rPr>
        <w:t>לאחר עיון בחוות דעת וועדות האבחון לא מצאתי כי יש בדרכי הטיפול המוצעות כדי למצות הענישה בתיק זה באשר מדובר בדרכי טיפול כלליות בלבד</w:t>
      </w:r>
      <w:r>
        <w:rPr>
          <w:rtl w:val="true"/>
        </w:rPr>
        <w:t xml:space="preserve">, </w:t>
      </w:r>
      <w:r>
        <w:rPr>
          <w:rtl w:val="true"/>
        </w:rPr>
        <w:t>לא הוכח בפני כי הנאשם נרתם להליך טיפולי כלשהו ואף לא במסגרת דרכי הטיפול שהוצעו הממשיכות למקם אותו בסביבה בה פועל ופעל בעל ביצע העבירות</w:t>
      </w:r>
      <w:r>
        <w:rPr>
          <w:rtl w:val="true"/>
        </w:rPr>
        <w:t>.</w:t>
      </w:r>
    </w:p>
    <w:p>
      <w:pPr>
        <w:pStyle w:val="Normal"/>
        <w:spacing w:lineRule="auto" w:line="360"/>
        <w:ind w:end="-180"/>
        <w:jc w:val="both"/>
        <w:rPr/>
      </w:pPr>
      <w:r>
        <w:rPr>
          <w:rtl w:val="true"/>
        </w:rPr>
      </w:r>
    </w:p>
    <w:p>
      <w:pPr>
        <w:pStyle w:val="Normal"/>
        <w:spacing w:lineRule="auto" w:line="360"/>
        <w:ind w:hanging="720" w:start="720" w:end="-180"/>
        <w:jc w:val="both"/>
        <w:rPr/>
      </w:pPr>
      <w:r>
        <w:rPr/>
        <w:t>11</w:t>
      </w:r>
      <w:r>
        <w:rPr>
          <w:rtl w:val="true"/>
        </w:rPr>
        <w:t>.</w:t>
        <w:tab/>
      </w:r>
      <w:r>
        <w:rPr>
          <w:rtl w:val="true"/>
        </w:rPr>
        <w:t xml:space="preserve">באיזון שבין כלל אחידות הענישה </w:t>
      </w:r>
      <w:r>
        <w:rPr>
          <w:rtl w:val="true"/>
        </w:rPr>
        <w:t>(</w:t>
      </w:r>
      <w:r>
        <w:rPr>
          <w:rtl w:val="true"/>
        </w:rPr>
        <w:t xml:space="preserve">על שותפיו של הנאשם </w:t>
      </w:r>
      <w:r>
        <w:rPr/>
        <w:t>2</w:t>
      </w:r>
      <w:r>
        <w:rPr>
          <w:rtl w:val="true"/>
        </w:rPr>
        <w:t xml:space="preserve"> </w:t>
      </w:r>
      <w:r>
        <w:rPr>
          <w:rtl w:val="true"/>
        </w:rPr>
        <w:t xml:space="preserve">הוטל מאסר בפועל לתקופה של </w:t>
      </w:r>
      <w:r>
        <w:rPr/>
        <w:t>4</w:t>
      </w:r>
      <w:r>
        <w:rPr>
          <w:rtl w:val="true"/>
        </w:rPr>
        <w:t xml:space="preserve"> </w:t>
      </w:r>
      <w:r>
        <w:rPr>
          <w:rtl w:val="true"/>
        </w:rPr>
        <w:t>חודשים אשר רוצה בעבודות שירות ועונשים נלווים</w:t>
      </w:r>
      <w:r>
        <w:rPr>
          <w:rtl w:val="true"/>
        </w:rPr>
        <w:t xml:space="preserve">), </w:t>
      </w:r>
      <w:r>
        <w:rPr>
          <w:rtl w:val="true"/>
        </w:rPr>
        <w:t xml:space="preserve">מצבו הנפשי והשכלי של הנאשם </w:t>
      </w:r>
      <w:r>
        <w:rPr>
          <w:rtl w:val="true"/>
        </w:rPr>
        <w:t xml:space="preserve">, </w:t>
      </w:r>
      <w:r>
        <w:rPr>
          <w:rtl w:val="true"/>
        </w:rPr>
        <w:t>חומרת העבירות והסיכוי הגבוה להישנות העבירות ללא עונש מרתיע בדמות מאסר בפועל סבורני כי יש מקום להטלת עונש מאסר בפועל אשר יהיה בו כדי להרתיע את הנאשם מביצוע עבירות רכוש נוספות</w:t>
      </w:r>
      <w:r>
        <w:rPr>
          <w:rtl w:val="true"/>
        </w:rPr>
        <w:t>.</w:t>
      </w:r>
    </w:p>
    <w:p>
      <w:pPr>
        <w:pStyle w:val="Normal"/>
        <w:spacing w:lineRule="auto" w:line="360"/>
        <w:ind w:end="-180"/>
        <w:jc w:val="both"/>
        <w:rPr/>
      </w:pPr>
      <w:r>
        <w:rPr>
          <w:rtl w:val="true"/>
        </w:rPr>
      </w:r>
    </w:p>
    <w:p>
      <w:pPr>
        <w:pStyle w:val="Normal"/>
        <w:spacing w:lineRule="auto" w:line="360"/>
        <w:ind w:end="-180"/>
        <w:jc w:val="both"/>
        <w:rPr>
          <w:highlight w:val="yellow"/>
        </w:rPr>
      </w:pPr>
      <w:r>
        <w:rPr>
          <w:highlight w:val="yellow"/>
          <w:rtl w:val="true"/>
        </w:rPr>
      </w:r>
    </w:p>
    <w:p>
      <w:pPr>
        <w:pStyle w:val="Normal"/>
        <w:spacing w:lineRule="auto" w:line="360"/>
        <w:ind w:end="-180"/>
        <w:jc w:val="both"/>
        <w:rPr/>
      </w:pPr>
      <w:r>
        <w:rPr>
          <w:rtl w:val="true"/>
        </w:rPr>
        <w:t>לאחר שעיינתי בטיעוני ב</w:t>
      </w:r>
      <w:r>
        <w:rPr>
          <w:rtl w:val="true"/>
        </w:rPr>
        <w:t>"</w:t>
      </w:r>
      <w:r>
        <w:rPr>
          <w:rtl w:val="true"/>
        </w:rPr>
        <w:t>כ המאשימה ושמעתי טיעוני ב</w:t>
      </w:r>
      <w:r>
        <w:rPr>
          <w:rtl w:val="true"/>
        </w:rPr>
        <w:t>"</w:t>
      </w:r>
      <w:r>
        <w:rPr>
          <w:rtl w:val="true"/>
        </w:rPr>
        <w:t xml:space="preserve">כ  הנאשם </w:t>
      </w:r>
      <w:r>
        <w:rPr/>
        <w:t>2</w:t>
      </w:r>
      <w:r>
        <w:rPr>
          <w:rtl w:val="true"/>
        </w:rPr>
        <w:t xml:space="preserve"> </w:t>
      </w:r>
      <w:r>
        <w:rPr>
          <w:rtl w:val="true"/>
        </w:rPr>
        <w:t xml:space="preserve">והנאשם </w:t>
      </w:r>
      <w:r>
        <w:rPr/>
        <w:t>2</w:t>
      </w:r>
      <w:r>
        <w:rPr>
          <w:rtl w:val="true"/>
        </w:rPr>
        <w:t xml:space="preserve">, </w:t>
      </w:r>
      <w:r>
        <w:rPr>
          <w:rtl w:val="true"/>
        </w:rPr>
        <w:t>עיינתי בחוות הדעת מטעם הממונה על עבודות השירות</w:t>
      </w:r>
      <w:r>
        <w:rPr>
          <w:rtl w:val="true"/>
        </w:rPr>
        <w:t xml:space="preserve">, </w:t>
      </w:r>
      <w:r>
        <w:rPr>
          <w:rtl w:val="true"/>
        </w:rPr>
        <w:t>תסקיר שירות המבחן</w:t>
      </w:r>
      <w:r>
        <w:rPr>
          <w:rtl w:val="true"/>
        </w:rPr>
        <w:t xml:space="preserve">, </w:t>
      </w:r>
      <w:r>
        <w:rPr>
          <w:rtl w:val="true"/>
        </w:rPr>
        <w:t>חוות דעת ועדות האבחון  ונתתי את דעתי למדיניות הענישה הנהוגה</w:t>
      </w:r>
      <w:r>
        <w:rPr>
          <w:rtl w:val="true"/>
        </w:rPr>
        <w:t xml:space="preserve">, </w:t>
      </w:r>
      <w:r>
        <w:rPr>
          <w:rtl w:val="true"/>
        </w:rPr>
        <w:t xml:space="preserve">אני מורה על הטלת העונשים הבאים על נאשם </w:t>
      </w:r>
      <w:r>
        <w:rPr/>
        <w:t>2</w:t>
      </w:r>
      <w:r>
        <w:rPr>
          <w:rtl w:val="true"/>
        </w:rPr>
        <w:t xml:space="preserve"> :  </w:t>
      </w:r>
    </w:p>
    <w:p>
      <w:pPr>
        <w:pStyle w:val="Normal"/>
        <w:spacing w:lineRule="auto" w:line="360"/>
        <w:ind w:end="-180"/>
        <w:jc w:val="both"/>
        <w:rPr>
          <w:highlight w:val="yellow"/>
        </w:rPr>
      </w:pPr>
      <w:r>
        <w:rPr>
          <w:highlight w:val="yellow"/>
          <w:rtl w:val="true"/>
        </w:rPr>
      </w:r>
    </w:p>
    <w:p>
      <w:pPr>
        <w:pStyle w:val="Normal"/>
        <w:spacing w:lineRule="auto" w:line="360"/>
        <w:ind w:end="-180"/>
        <w:jc w:val="both"/>
        <w:rPr>
          <w:lang w:eastAsia="he-IL"/>
        </w:rPr>
      </w:pPr>
      <w:r>
        <w:rPr>
          <w:rtl w:val="true"/>
        </w:rPr>
        <w:t>א</w:t>
      </w:r>
      <w:r>
        <w:rPr>
          <w:rtl w:val="true"/>
        </w:rPr>
        <w:t>.</w:t>
        <w:tab/>
      </w:r>
      <w:r>
        <w:rPr>
          <w:rtl w:val="true"/>
        </w:rPr>
        <w:t>חודשיים מאסר בפועל</w:t>
      </w:r>
      <w:r>
        <w:rPr>
          <w:rtl w:val="true"/>
          <w:lang w:eastAsia="he-IL"/>
        </w:rPr>
        <w:t xml:space="preserve">. </w:t>
      </w:r>
      <w:r>
        <w:rPr>
          <w:rtl w:val="true"/>
          <w:lang w:eastAsia="he-IL"/>
        </w:rPr>
        <w:t xml:space="preserve">מתקופת המאסר תנוכה תקופת מעצרו מיום </w:t>
      </w:r>
      <w:r>
        <w:rPr>
          <w:lang w:eastAsia="he-IL"/>
        </w:rPr>
        <w:t>22/6/14</w:t>
      </w:r>
      <w:r>
        <w:rPr>
          <w:rtl w:val="true"/>
          <w:lang w:eastAsia="he-IL"/>
        </w:rPr>
        <w:t xml:space="preserve"> </w:t>
      </w:r>
      <w:r>
        <w:rPr>
          <w:rtl w:val="true"/>
          <w:lang w:eastAsia="he-IL"/>
        </w:rPr>
        <w:t xml:space="preserve">עד </w:t>
      </w:r>
      <w:r>
        <w:rPr>
          <w:lang w:eastAsia="he-IL"/>
        </w:rPr>
        <w:t>24/6/14</w:t>
      </w:r>
      <w:r>
        <w:rPr>
          <w:rtl w:val="true"/>
          <w:lang w:eastAsia="he-IL"/>
        </w:rPr>
        <w:t>.</w:t>
      </w:r>
    </w:p>
    <w:p>
      <w:pPr>
        <w:pStyle w:val="Normal"/>
        <w:spacing w:lineRule="auto" w:line="360"/>
        <w:ind w:end="-180"/>
        <w:jc w:val="both"/>
        <w:rPr>
          <w:lang w:eastAsia="he-IL"/>
        </w:rPr>
      </w:pPr>
      <w:r>
        <w:rPr>
          <w:rtl w:val="true"/>
          <w:lang w:eastAsia="he-IL"/>
        </w:rPr>
      </w:r>
    </w:p>
    <w:p>
      <w:pPr>
        <w:pStyle w:val="Normal"/>
        <w:spacing w:lineRule="auto" w:line="360"/>
        <w:ind w:start="720" w:end="0"/>
        <w:jc w:val="both"/>
        <w:rPr/>
      </w:pPr>
      <w:r>
        <w:rPr>
          <w:rtl w:val="true"/>
        </w:rPr>
        <w:t xml:space="preserve">הנאשם יתייצב  למאסרו בבית מעצר צלמון  ביום </w:t>
      </w:r>
      <w:r>
        <w:rPr>
          <w:b/>
          <w:bCs/>
        </w:rPr>
        <w:t>13/3/16</w:t>
      </w:r>
      <w:r>
        <w:rPr>
          <w:b/>
          <w:bCs/>
          <w:rtl w:val="true"/>
        </w:rPr>
        <w:t xml:space="preserve">  </w:t>
      </w:r>
      <w:r>
        <w:rPr>
          <w:rtl w:val="true"/>
        </w:rPr>
        <w:t xml:space="preserve">בשעה </w:t>
      </w:r>
      <w:r>
        <w:rPr>
          <w:b/>
          <w:bCs/>
        </w:rPr>
        <w:t>10:00</w:t>
      </w:r>
      <w:r>
        <w:rPr>
          <w:rtl w:val="true"/>
        </w:rPr>
        <w:t xml:space="preserve">, </w:t>
      </w:r>
      <w:r>
        <w:rPr>
          <w:rtl w:val="true"/>
        </w:rPr>
        <w:t>או על פי החלטת שב</w:t>
      </w:r>
      <w:r>
        <w:rPr>
          <w:rtl w:val="true"/>
        </w:rPr>
        <w:t>"</w:t>
      </w:r>
      <w:r>
        <w:rPr>
          <w:rtl w:val="true"/>
        </w:rPr>
        <w:t>ס</w:t>
      </w:r>
      <w:r>
        <w:rPr>
          <w:rtl w:val="true"/>
        </w:rPr>
        <w:t xml:space="preserve">, </w:t>
      </w:r>
      <w:r>
        <w:rPr>
          <w:rtl w:val="true"/>
        </w:rPr>
        <w:t>כשברשותו תעודת זהות או דרכון</w:t>
      </w:r>
      <w:r>
        <w:rPr>
          <w:rtl w:val="true"/>
        </w:rPr>
        <w:t xml:space="preserve">. </w:t>
      </w:r>
      <w:r>
        <w:rPr>
          <w:rtl w:val="true"/>
        </w:rPr>
        <w:t>על המערער לתאם את הכניסה למאסר</w:t>
      </w:r>
      <w:r>
        <w:rPr>
          <w:rtl w:val="true"/>
        </w:rPr>
        <w:t xml:space="preserve">, </w:t>
      </w:r>
      <w:r>
        <w:rPr>
          <w:rtl w:val="true"/>
        </w:rPr>
        <w:t>כולל האפשרות למיון מוקדם</w:t>
      </w:r>
      <w:r>
        <w:rPr>
          <w:rtl w:val="true"/>
        </w:rPr>
        <w:t xml:space="preserve">, </w:t>
      </w:r>
      <w:r>
        <w:rPr>
          <w:rtl w:val="true"/>
        </w:rPr>
        <w:t>עם ענף אבחון ומיון של שב</w:t>
      </w:r>
      <w:r>
        <w:rPr>
          <w:rtl w:val="true"/>
        </w:rPr>
        <w:t>"</w:t>
      </w:r>
      <w:r>
        <w:rPr>
          <w:rtl w:val="true"/>
        </w:rPr>
        <w:t>ס</w:t>
      </w:r>
      <w:r>
        <w:rPr>
          <w:rtl w:val="true"/>
        </w:rPr>
        <w:t xml:space="preserve">, </w:t>
      </w:r>
      <w:r>
        <w:rPr>
          <w:rtl w:val="true"/>
        </w:rPr>
        <w:t>טלפונים</w:t>
      </w:r>
      <w:r>
        <w:rPr>
          <w:rtl w:val="true"/>
        </w:rPr>
        <w:t xml:space="preserve">: </w:t>
      </w:r>
      <w:r>
        <w:rPr/>
        <w:t>08-9787377</w:t>
      </w:r>
      <w:r>
        <w:rPr>
          <w:rtl w:val="true"/>
        </w:rPr>
        <w:t xml:space="preserve">, </w:t>
      </w:r>
      <w:r>
        <w:rPr/>
        <w:t>08-9787336</w:t>
      </w:r>
      <w:r>
        <w:rPr>
          <w:rtl w:val="true"/>
        </w:rPr>
        <w:t>.</w:t>
      </w:r>
    </w:p>
    <w:p>
      <w:pPr>
        <w:pStyle w:val="Normal"/>
        <w:spacing w:lineRule="auto" w:line="360"/>
        <w:ind w:start="720" w:end="0"/>
        <w:jc w:val="both"/>
        <w:rPr>
          <w:rFonts w:ascii="Arial" w:hAnsi="Arial" w:cs="Arial"/>
        </w:rPr>
      </w:pPr>
      <w:r>
        <w:rPr>
          <w:rtl w:val="true"/>
        </w:rPr>
        <w:t>ערבויות שניתנו ע</w:t>
      </w:r>
      <w:r>
        <w:rPr>
          <w:rtl w:val="true"/>
        </w:rPr>
        <w:t>"</w:t>
      </w:r>
      <w:r>
        <w:rPr>
          <w:rtl w:val="true"/>
        </w:rPr>
        <w:t xml:space="preserve">י הנאשם </w:t>
      </w:r>
      <w:r>
        <w:rPr/>
        <w:t>2</w:t>
      </w:r>
      <w:r>
        <w:rPr>
          <w:rtl w:val="true"/>
        </w:rPr>
        <w:t xml:space="preserve"> </w:t>
      </w:r>
      <w:r>
        <w:rPr>
          <w:rtl w:val="true"/>
        </w:rPr>
        <w:t xml:space="preserve">במסגרת תיק </w:t>
      </w:r>
      <w:hyperlink r:id="rId29">
        <w:r>
          <w:rPr>
            <w:rStyle w:val="Hyperlink"/>
            <w:rtl w:val="true"/>
          </w:rPr>
          <w:t>מ</w:t>
        </w:r>
        <w:r>
          <w:rPr>
            <w:rStyle w:val="Hyperlink"/>
            <w:rtl w:val="true"/>
          </w:rPr>
          <w:t>"</w:t>
        </w:r>
        <w:r>
          <w:rPr>
            <w:rStyle w:val="Hyperlink"/>
            <w:rtl w:val="true"/>
          </w:rPr>
          <w:t xml:space="preserve">ת </w:t>
        </w:r>
        <w:r>
          <w:rPr>
            <w:rStyle w:val="Hyperlink"/>
          </w:rPr>
          <w:t>41266-06-14</w:t>
        </w:r>
      </w:hyperlink>
      <w:r>
        <w:rPr>
          <w:rtl w:val="true"/>
        </w:rPr>
        <w:t xml:space="preserve"> </w:t>
      </w:r>
      <w:r>
        <w:rPr>
          <w:rtl w:val="true"/>
        </w:rPr>
        <w:t xml:space="preserve">ישמשו להבטחת התייצבות נאשם </w:t>
      </w:r>
      <w:r>
        <w:rPr/>
        <w:t>2</w:t>
      </w:r>
      <w:r>
        <w:rPr>
          <w:rtl w:val="true"/>
        </w:rPr>
        <w:t xml:space="preserve"> </w:t>
      </w:r>
      <w:r>
        <w:rPr>
          <w:rtl w:val="true"/>
        </w:rPr>
        <w:t>לריצוי מאסרו במועד</w:t>
      </w:r>
      <w:r>
        <w:rPr>
          <w:rtl w:val="true"/>
        </w:rPr>
        <w:t>.</w:t>
      </w:r>
    </w:p>
    <w:p>
      <w:pPr>
        <w:pStyle w:val="Normal"/>
        <w:spacing w:lineRule="auto" w:line="360"/>
        <w:ind w:end="0"/>
        <w:jc w:val="both"/>
        <w:rPr>
          <w:rFonts w:ascii="Arial" w:hAnsi="Arial" w:cs="Arial"/>
          <w:lang w:val="en-IL" w:eastAsia="en-IL"/>
        </w:rPr>
      </w:pPr>
      <w:r>
        <w:rPr>
          <w:rFonts w:cs="Arial" w:ascii="Arial" w:hAnsi="Arial"/>
          <w:rtl w:val="true"/>
        </w:rPr>
        <w:tab/>
      </w:r>
    </w:p>
    <w:p>
      <w:pPr>
        <w:pStyle w:val="Normal"/>
        <w:spacing w:lineRule="auto" w:line="360"/>
        <w:ind w:firstLine="720" w:end="0"/>
        <w:jc w:val="both"/>
        <w:rPr>
          <w:rFonts w:ascii="Times New Roman" w:hAnsi="Times New Roman" w:cs="Times New Roman"/>
          <w:lang w:eastAsia="he-IL"/>
        </w:rPr>
      </w:pPr>
      <w:r>
        <w:rPr>
          <w:rtl w:val="true"/>
          <w:lang w:eastAsia="he-IL"/>
        </w:rPr>
        <w:t>מוצא בזאת צו איסור יציאה מהארץ כנגד הנאשם אשר יפקע עם תחילת ריצוי המאסר</w:t>
      </w:r>
      <w:r>
        <w:rPr>
          <w:rtl w:val="true"/>
          <w:lang w:eastAsia="he-IL"/>
        </w:rPr>
        <w:t>.</w:t>
      </w:r>
    </w:p>
    <w:p>
      <w:pPr>
        <w:pStyle w:val="Normal"/>
        <w:spacing w:lineRule="auto" w:line="360"/>
        <w:ind w:end="0"/>
        <w:jc w:val="both"/>
        <w:rPr>
          <w:rFonts w:ascii="Times New Roman" w:hAnsi="Times New Roman" w:cs="Times New Roman"/>
          <w:highlight w:val="yellow"/>
          <w:lang w:eastAsia="he-IL"/>
        </w:rPr>
      </w:pPr>
      <w:r>
        <w:rPr>
          <w:rFonts w:cs="Times New Roman" w:ascii="Times New Roman" w:hAnsi="Times New Roman"/>
          <w:highlight w:val="yellow"/>
          <w:rtl w:val="true"/>
          <w:lang w:eastAsia="he-IL"/>
        </w:rPr>
      </w:r>
    </w:p>
    <w:p>
      <w:pPr>
        <w:pStyle w:val="Normal"/>
        <w:spacing w:lineRule="auto" w:line="360"/>
        <w:ind w:hanging="720" w:start="720" w:end="0"/>
        <w:jc w:val="both"/>
        <w:rPr/>
      </w:pPr>
      <w:r>
        <w:rPr>
          <w:rtl w:val="true"/>
        </w:rPr>
        <w:t>ב</w:t>
      </w:r>
      <w:r>
        <w:rPr>
          <w:rtl w:val="true"/>
        </w:rPr>
        <w:t>.</w:t>
        <w:tab/>
      </w:r>
      <w:r>
        <w:rPr>
          <w:rtl w:val="true"/>
        </w:rPr>
        <w:t xml:space="preserve">מאסר על תנאי לתקופה של </w:t>
      </w:r>
      <w:r>
        <w:rPr/>
        <w:t>10</w:t>
      </w:r>
      <w:r>
        <w:rPr>
          <w:rtl w:val="true"/>
        </w:rPr>
        <w:t xml:space="preserve"> </w:t>
      </w:r>
      <w:r>
        <w:rPr>
          <w:rtl w:val="true"/>
        </w:rPr>
        <w:t>חודשים שלא יעבור תוך שלוש שנים החל מהיום על אחת מן העבירות בהן הורשע ויורשע בתקופת התנאי או לאחריה</w:t>
      </w:r>
      <w:r>
        <w:rPr>
          <w:rtl w:val="true"/>
        </w:rPr>
        <w:t>.</w:t>
      </w:r>
    </w:p>
    <w:p>
      <w:pPr>
        <w:pStyle w:val="Normal"/>
        <w:spacing w:lineRule="auto" w:line="360"/>
        <w:ind w:end="0"/>
        <w:jc w:val="both"/>
        <w:rPr>
          <w:highlight w:val="yellow"/>
        </w:rPr>
      </w:pPr>
      <w:r>
        <w:rPr>
          <w:highlight w:val="yellow"/>
          <w:rtl w:val="true"/>
        </w:rPr>
      </w:r>
    </w:p>
    <w:p>
      <w:pPr>
        <w:pStyle w:val="Normal"/>
        <w:spacing w:lineRule="auto" w:line="360"/>
        <w:ind w:hanging="720" w:start="720" w:end="0"/>
        <w:jc w:val="both"/>
        <w:rPr/>
      </w:pPr>
      <w:r>
        <w:rPr>
          <w:rtl w:val="true"/>
        </w:rPr>
        <w:t>ג</w:t>
      </w:r>
      <w:r>
        <w:rPr>
          <w:rtl w:val="true"/>
        </w:rPr>
        <w:t>.</w:t>
        <w:tab/>
      </w:r>
      <w:r>
        <w:rPr>
          <w:rtl w:val="true"/>
        </w:rPr>
        <w:t xml:space="preserve">הנאשם יחתום על התחייבות להימנע מלעבור עבירה כנגד הרכוש  משך </w:t>
      </w:r>
      <w:r>
        <w:rPr/>
        <w:t>3</w:t>
      </w:r>
      <w:r>
        <w:rPr>
          <w:rtl w:val="true"/>
        </w:rPr>
        <w:t xml:space="preserve"> </w:t>
      </w:r>
      <w:r>
        <w:rPr>
          <w:rtl w:val="true"/>
        </w:rPr>
        <w:t>שנים  החל מהיום</w:t>
      </w:r>
      <w:r>
        <w:rPr>
          <w:rtl w:val="true"/>
        </w:rPr>
        <w:t xml:space="preserve">. </w:t>
      </w:r>
      <w:r>
        <w:rPr>
          <w:rtl w:val="true"/>
        </w:rPr>
        <w:t xml:space="preserve">ההתחייבות תהא על סך </w:t>
      </w:r>
      <w:r>
        <w:rPr/>
        <w:t>3000</w:t>
      </w:r>
      <w:r>
        <w:rPr>
          <w:rtl w:val="true"/>
        </w:rPr>
        <w:t xml:space="preserve"> </w:t>
      </w:r>
      <w:r>
        <w:rPr>
          <w:rtl w:val="true"/>
        </w:rPr>
        <w:t>ש</w:t>
      </w:r>
      <w:r>
        <w:rPr>
          <w:rtl w:val="true"/>
        </w:rPr>
        <w:t>"</w:t>
      </w:r>
      <w:r>
        <w:rPr>
          <w:rtl w:val="true"/>
        </w:rPr>
        <w:t>ח</w:t>
      </w:r>
      <w:r>
        <w:rPr>
          <w:rtl w:val="true"/>
        </w:rPr>
        <w:t xml:space="preserve">; </w:t>
      </w:r>
      <w:r>
        <w:rPr>
          <w:rtl w:val="true"/>
        </w:rPr>
        <w:t xml:space="preserve">אם לא יחתום תוך </w:t>
      </w:r>
      <w:r>
        <w:rPr/>
        <w:t>7</w:t>
      </w:r>
      <w:r>
        <w:rPr>
          <w:rtl w:val="true"/>
        </w:rPr>
        <w:t xml:space="preserve"> </w:t>
      </w:r>
      <w:r>
        <w:rPr>
          <w:rtl w:val="true"/>
        </w:rPr>
        <w:t xml:space="preserve">ימים מהיום ייאסר למשך  </w:t>
      </w:r>
      <w:r>
        <w:rPr/>
        <w:t>30</w:t>
      </w:r>
      <w:r>
        <w:rPr>
          <w:rtl w:val="true"/>
        </w:rPr>
        <w:t xml:space="preserve"> </w:t>
      </w:r>
      <w:r>
        <w:rPr>
          <w:rtl w:val="true"/>
        </w:rPr>
        <w:t>ימים</w:t>
      </w:r>
      <w:r>
        <w:rPr>
          <w:rtl w:val="true"/>
        </w:rPr>
        <w:t xml:space="preserve">. </w:t>
      </w:r>
    </w:p>
    <w:p>
      <w:pPr>
        <w:pStyle w:val="Normal"/>
        <w:spacing w:lineRule="auto" w:line="360"/>
        <w:ind w:end="0"/>
        <w:jc w:val="both"/>
        <w:rPr/>
      </w:pPr>
      <w:r>
        <w:rPr>
          <w:rtl w:val="true"/>
        </w:rPr>
        <w:t>במידה ובתיק יש פיקדון</w:t>
      </w:r>
      <w:r>
        <w:rPr>
          <w:rtl w:val="true"/>
        </w:rPr>
        <w:t xml:space="preserve">, </w:t>
      </w:r>
      <w:r>
        <w:rPr>
          <w:rtl w:val="true"/>
        </w:rPr>
        <w:t>הפיקדון יקוזז כנגד פיצויים שנפסקו</w:t>
      </w:r>
      <w:r>
        <w:rPr>
          <w:rtl w:val="true"/>
        </w:rPr>
        <w:t xml:space="preserve">, </w:t>
      </w:r>
      <w:r>
        <w:rPr>
          <w:rtl w:val="true"/>
        </w:rPr>
        <w:t>אם נפסקו</w:t>
      </w:r>
      <w:r>
        <w:rPr>
          <w:rtl w:val="true"/>
        </w:rPr>
        <w:t xml:space="preserve">, </w:t>
      </w:r>
      <w:r>
        <w:rPr>
          <w:rtl w:val="true"/>
        </w:rPr>
        <w:t>לאחר מכן יקוזז כנגד קנס שהוטל</w:t>
      </w:r>
      <w:r>
        <w:rPr>
          <w:rtl w:val="true"/>
        </w:rPr>
        <w:t xml:space="preserve">. </w:t>
      </w:r>
      <w:r>
        <w:rPr>
          <w:rtl w:val="true"/>
        </w:rPr>
        <w:t>במידה וקיימת יתרה</w:t>
      </w:r>
      <w:r>
        <w:rPr>
          <w:rtl w:val="true"/>
        </w:rPr>
        <w:t xml:space="preserve">, </w:t>
      </w:r>
      <w:r>
        <w:rPr>
          <w:rtl w:val="true"/>
        </w:rPr>
        <w:t>היתרה תוחזר למפקיד והכל בכפוף להוראות כל דין ועיקול</w:t>
      </w:r>
      <w:r>
        <w:rPr>
          <w:rtl w:val="true"/>
        </w:rPr>
        <w:t>.</w:t>
      </w:r>
    </w:p>
    <w:p>
      <w:pPr>
        <w:pStyle w:val="Normal"/>
        <w:spacing w:lineRule="auto" w:line="360"/>
        <w:ind w:hanging="720" w:start="720" w:end="0"/>
        <w:jc w:val="both"/>
        <w:rPr/>
      </w:pPr>
      <w:r>
        <w:rPr>
          <w:highlight w:val="yellow"/>
          <w:rtl w:val="true"/>
        </w:rPr>
        <w:t xml:space="preserve"> </w:t>
      </w:r>
      <w:r>
        <w:rPr>
          <w:b/>
          <w:b/>
          <w:bCs/>
          <w:u w:val="single"/>
          <w:rtl w:val="true"/>
        </w:rPr>
        <w:t xml:space="preserve">הודע על זכות ערעור לבית המשפט המחוזי בתוך </w:t>
      </w:r>
      <w:r>
        <w:rPr>
          <w:b/>
          <w:bCs/>
          <w:u w:val="single"/>
        </w:rPr>
        <w:t>45</w:t>
      </w:r>
      <w:r>
        <w:rPr>
          <w:b/>
          <w:bCs/>
          <w:u w:val="single"/>
          <w:rtl w:val="true"/>
        </w:rPr>
        <w:t xml:space="preserve"> </w:t>
      </w:r>
      <w:r>
        <w:rPr>
          <w:b/>
          <w:b/>
          <w:bCs/>
          <w:u w:val="single"/>
          <w:rtl w:val="true"/>
        </w:rPr>
        <w:t xml:space="preserve">ימים מהיום </w:t>
      </w:r>
    </w:p>
    <w:p>
      <w:pPr>
        <w:pStyle w:val="Normal"/>
        <w:spacing w:lineRule="auto" w:line="360"/>
        <w:ind w:end="0"/>
        <w:jc w:val="both"/>
        <w:rPr>
          <w:sz w:val="6"/>
          <w:szCs w:val="6"/>
        </w:rPr>
      </w:pPr>
      <w:r>
        <w:rPr>
          <w:sz w:val="6"/>
          <w:szCs w:val="6"/>
          <w:rtl w:val="true"/>
        </w:rPr>
        <w:t>&lt;</w:t>
      </w:r>
      <w:r>
        <w:rPr>
          <w:sz w:val="6"/>
          <w:szCs w:val="6"/>
        </w:rPr>
        <w:t>#4#</w:t>
      </w:r>
      <w:r>
        <w:rPr>
          <w:sz w:val="6"/>
          <w:szCs w:val="6"/>
          <w:rtl w:val="true"/>
        </w:rPr>
        <w:t>&gt;</w:t>
      </w:r>
    </w:p>
    <w:p>
      <w:pPr>
        <w:pStyle w:val="Normal"/>
        <w:ind w:end="0"/>
        <w:jc w:val="end"/>
        <w:rPr>
          <w:color w:val="FFFFFF"/>
          <w:sz w:val="2"/>
          <w:szCs w:val="2"/>
        </w:rPr>
      </w:pPr>
      <w:r>
        <w:rPr>
          <w:color w:val="FFFFFF"/>
          <w:sz w:val="2"/>
          <w:szCs w:val="2"/>
        </w:rPr>
        <w:t>5129371</w:t>
      </w:r>
    </w:p>
    <w:tbl>
      <w:tblPr>
        <w:bidiVisual w:val="true"/>
        <w:tblW w:w="3936" w:type="dxa"/>
        <w:jc w:val="start"/>
        <w:tblInd w:w="108" w:type="dxa"/>
        <w:tblLayout w:type="fixed"/>
        <w:tblCellMar>
          <w:top w:w="0" w:type="dxa"/>
          <w:start w:w="108" w:type="dxa"/>
          <w:bottom w:w="0" w:type="dxa"/>
          <w:end w:w="108" w:type="dxa"/>
        </w:tblCellMar>
      </w:tblPr>
      <w:tblGrid>
        <w:gridCol w:w="3936"/>
      </w:tblGrid>
      <w:tr>
        <w:trPr>
          <w:trHeight w:val="316" w:hRule="atLeast"/>
        </w:trPr>
        <w:tc>
          <w:tcPr>
            <w:tcW w:w="3936" w:type="dxa"/>
            <w:tcBorders>
              <w:bottom w:val="single" w:sz="4" w:space="0" w:color="000000"/>
            </w:tcBorders>
          </w:tcPr>
          <w:p>
            <w:pPr>
              <w:pStyle w:val="Normal"/>
              <w:ind w:end="0"/>
              <w:jc w:val="center"/>
              <w:rPr>
                <w:rFonts w:ascii="Times New Roman" w:hAnsi="Times New Roman" w:eastAsia="Times New Roman" w:cs="Times New Roman"/>
              </w:rPr>
            </w:pPr>
            <w:r>
              <w:rPr>
                <w:b/>
                <w:bCs/>
                <w:color w:val="FFFFFF"/>
                <w:sz w:val="2"/>
                <w:szCs w:val="2"/>
              </w:rPr>
              <w:t>54678313</w:t>
            </w:r>
            <w:r>
              <w:rPr>
                <w:b/>
                <w:b/>
                <w:bCs/>
                <w:rtl w:val="true"/>
              </w:rPr>
              <w:t>ניתן והודע היום י</w:t>
            </w:r>
            <w:r>
              <w:rPr>
                <w:b/>
                <w:bCs/>
                <w:rtl w:val="true"/>
              </w:rPr>
              <w:t>"</w:t>
            </w:r>
            <w:r>
              <w:rPr>
                <w:b/>
                <w:b/>
                <w:bCs/>
                <w:rtl w:val="true"/>
              </w:rPr>
              <w:t>ד שבט תשע</w:t>
            </w:r>
            <w:r>
              <w:rPr>
                <w:b/>
                <w:bCs/>
                <w:rtl w:val="true"/>
              </w:rPr>
              <w:t>"</w:t>
            </w:r>
            <w:r>
              <w:rPr>
                <w:b/>
                <w:b/>
                <w:bCs/>
                <w:rtl w:val="true"/>
              </w:rPr>
              <w:t>ו</w:t>
            </w:r>
            <w:r>
              <w:rPr>
                <w:b/>
                <w:bCs/>
                <w:rtl w:val="true"/>
              </w:rPr>
              <w:t xml:space="preserve">, </w:t>
            </w:r>
            <w:r>
              <w:rPr>
                <w:b/>
                <w:bCs/>
              </w:rPr>
              <w:t>24/01/2016</w:t>
            </w:r>
            <w:r>
              <w:rPr>
                <w:b/>
                <w:bCs/>
                <w:rtl w:val="true"/>
              </w:rPr>
              <w:t xml:space="preserve"> </w:t>
            </w:r>
            <w:r>
              <w:rPr>
                <w:b/>
                <w:b/>
                <w:bCs/>
                <w:rtl w:val="true"/>
              </w:rPr>
              <w:t>במעמד הנוכחים</w:t>
            </w:r>
            <w:r>
              <w:rPr>
                <w:b/>
                <w:bCs/>
                <w:rtl w:val="true"/>
              </w:rPr>
              <w:t xml:space="preserve">. </w:t>
            </w:r>
          </w:p>
        </w:tc>
      </w:tr>
      <w:tr>
        <w:trPr>
          <w:trHeight w:val="361" w:hRule="atLeast"/>
        </w:trPr>
        <w:tc>
          <w:tcPr>
            <w:tcW w:w="3936" w:type="dxa"/>
            <w:tcBorders>
              <w:top w:val="single" w:sz="4" w:space="0" w:color="000000"/>
            </w:tcBorders>
          </w:tcPr>
          <w:p>
            <w:pPr>
              <w:pStyle w:val="Normal"/>
              <w:ind w:end="0"/>
              <w:jc w:val="center"/>
              <w:rPr>
                <w:rFonts w:ascii="Times New Roman" w:hAnsi="Times New Roman" w:eastAsia="Times New Roman" w:cs="Times New Roman"/>
                <w:b/>
                <w:bCs/>
              </w:rPr>
            </w:pPr>
            <w:r>
              <w:rPr>
                <w:rFonts w:ascii="Times New Roman" w:hAnsi="Times New Roman" w:eastAsia="Times New Roman" w:cs="Times New Roman"/>
                <w:b/>
                <w:b/>
                <w:bCs/>
                <w:rtl w:val="true"/>
              </w:rPr>
              <w:t>ניר מישורי לב טוב</w:t>
            </w:r>
            <w:r>
              <w:rPr>
                <w:rFonts w:ascii="Times New Roman" w:hAnsi="Times New Roman" w:eastAsia="Times New Roman" w:cs="Times New Roman"/>
                <w:b/>
                <w:b/>
                <w:bCs/>
                <w:rtl w:val="true"/>
              </w:rPr>
              <w:t xml:space="preserve"> </w:t>
            </w:r>
            <w:r>
              <w:rPr>
                <w:rFonts w:eastAsia="Times New Roman" w:cs="Times New Roman" w:ascii="Times New Roman" w:hAnsi="Times New Roman"/>
                <w:b/>
                <w:bCs/>
                <w:rtl w:val="true"/>
              </w:rPr>
              <w:t xml:space="preserve">, </w:t>
            </w:r>
            <w:r>
              <w:rPr>
                <w:rFonts w:ascii="Times New Roman" w:hAnsi="Times New Roman" w:eastAsia="Times New Roman" w:cs="Times New Roman"/>
                <w:b/>
                <w:b/>
                <w:bCs/>
                <w:rtl w:val="true"/>
              </w:rPr>
              <w:t>שופט</w:t>
            </w:r>
            <w:r>
              <w:rPr>
                <w:rFonts w:ascii="Times New Roman" w:hAnsi="Times New Roman" w:eastAsia="Times New Roman" w:cs="Times New Roman"/>
                <w:b/>
                <w:b/>
                <w:bCs/>
                <w:rtl w:val="true"/>
              </w:rPr>
              <w:t xml:space="preserve"> </w:t>
            </w:r>
          </w:p>
        </w:tc>
      </w:tr>
    </w:tbl>
    <w:p>
      <w:pPr>
        <w:pStyle w:val="Normal"/>
        <w:ind w:end="0"/>
        <w:jc w:val="end"/>
        <w:rPr>
          <w:color w:val="FFFFFF"/>
          <w:sz w:val="2"/>
          <w:szCs w:val="2"/>
        </w:rPr>
      </w:pPr>
      <w:r>
        <w:rPr>
          <w:color w:val="FFFFFF"/>
          <w:sz w:val="2"/>
          <w:szCs w:val="2"/>
        </w:rPr>
        <w:t>5129371</w:t>
      </w:r>
    </w:p>
    <w:p>
      <w:pPr>
        <w:pStyle w:val="Normal"/>
        <w:keepNext w:val="true"/>
        <w:ind w:end="0"/>
        <w:jc w:val="start"/>
        <w:rPr>
          <w:color w:val="FFFFFF"/>
          <w:sz w:val="2"/>
          <w:szCs w:val="2"/>
        </w:rPr>
      </w:pPr>
      <w:r>
        <w:rPr>
          <w:color w:val="FFFFFF"/>
          <w:sz w:val="2"/>
          <w:szCs w:val="2"/>
        </w:rPr>
        <w:t>512937154678313</w:t>
      </w:r>
    </w:p>
    <w:p>
      <w:pPr>
        <w:pStyle w:val="Normal"/>
        <w:ind w:end="0"/>
        <w:jc w:val="start"/>
        <w:rPr>
          <w:color w:val="000000"/>
        </w:rPr>
      </w:pPr>
      <w:r>
        <w:rPr>
          <w:color w:val="FFFFFF"/>
          <w:sz w:val="2"/>
          <w:szCs w:val="2"/>
        </w:rPr>
        <w:t>54678313</w:t>
      </w:r>
      <w:r>
        <w:rPr>
          <w:color w:val="000000"/>
          <w:rtl w:val="true"/>
        </w:rPr>
        <w:t>נוסח מסמך זה כפוף לשינויי ניסוח ועריכה</w:t>
      </w:r>
    </w:p>
    <w:p>
      <w:pPr>
        <w:pStyle w:val="Normal"/>
        <w:ind w:end="0"/>
        <w:jc w:val="start"/>
        <w:rPr>
          <w:color w:val="000000"/>
        </w:rPr>
      </w:pPr>
      <w:r>
        <w:rPr>
          <w:color w:val="000000"/>
          <w:rtl w:val="true"/>
        </w:rPr>
      </w:r>
    </w:p>
    <w:p>
      <w:pPr>
        <w:pStyle w:val="Normal"/>
        <w:ind w:end="0"/>
        <w:jc w:val="center"/>
        <w:rPr>
          <w:color w:val="0000FF"/>
          <w:u w:val="single"/>
        </w:rPr>
      </w:pPr>
      <w:hyperlink r:id="rId30">
        <w:r>
          <w:rPr>
            <w:rStyle w:val="Hyperlink"/>
            <w:rtl w:val="true"/>
          </w:rPr>
          <w:t>בעניין עריכה ושינויים במסמכי פסיקה</w:t>
        </w:r>
        <w:r>
          <w:rPr>
            <w:rStyle w:val="Hyperlink"/>
            <w:rtl w:val="true"/>
          </w:rPr>
          <w:t xml:space="preserve">, </w:t>
        </w:r>
        <w:r>
          <w:rPr>
            <w:rStyle w:val="Hyperlink"/>
            <w:rtl w:val="true"/>
          </w:rPr>
          <w:t>חקיקה ועוד באתר נבו – הקש כאן</w:t>
        </w:r>
      </w:hyperlink>
    </w:p>
    <w:p>
      <w:pPr>
        <w:pStyle w:val="Normal"/>
        <w:keepNext w:val="true"/>
        <w:ind w:end="0"/>
        <w:jc w:val="start"/>
        <w:rPr>
          <w:color w:val="000000"/>
          <w:sz w:val="22"/>
          <w:szCs w:val="22"/>
          <w:u w:val="single"/>
        </w:rPr>
      </w:pPr>
      <w:r>
        <w:rPr>
          <w:color w:val="000000"/>
          <w:sz w:val="22"/>
          <w:szCs w:val="22"/>
          <w:u w:val="single"/>
          <w:rtl w:val="true"/>
        </w:rPr>
      </w:r>
    </w:p>
    <w:p>
      <w:pPr>
        <w:pStyle w:val="Normal"/>
        <w:keepNext w:val="true"/>
        <w:ind w:end="0"/>
        <w:jc w:val="start"/>
        <w:rPr>
          <w:color w:val="000000"/>
          <w:sz w:val="22"/>
          <w:szCs w:val="22"/>
        </w:rPr>
      </w:pPr>
      <w:r>
        <w:rPr>
          <w:color w:val="000000"/>
          <w:sz w:val="22"/>
          <w:sz w:val="22"/>
          <w:szCs w:val="22"/>
          <w:rtl w:val="true"/>
        </w:rPr>
        <w:t xml:space="preserve">ניר מישורי לב טוב </w:t>
      </w:r>
      <w:r>
        <w:rPr>
          <w:color w:val="000000"/>
          <w:sz w:val="22"/>
          <w:szCs w:val="22"/>
        </w:rPr>
        <w:t>54678313</w:t>
      </w:r>
      <w:r>
        <w:rPr>
          <w:color w:val="000000"/>
          <w:sz w:val="22"/>
          <w:szCs w:val="22"/>
          <w:rtl w:val="true"/>
        </w:rPr>
        <w:t>-/</w:t>
      </w:r>
    </w:p>
    <w:p>
      <w:pPr>
        <w:pStyle w:val="Normal"/>
        <w:keepNext w:val="true"/>
        <w:ind w:end="0"/>
        <w:jc w:val="start"/>
        <w:rPr>
          <w:color w:val="000000"/>
          <w:sz w:val="22"/>
          <w:szCs w:val="22"/>
        </w:rPr>
      </w:pPr>
      <w:r>
        <w:rPr>
          <w:color w:val="000000"/>
          <w:sz w:val="22"/>
          <w:szCs w:val="22"/>
          <w:rtl w:val="true"/>
        </w:rPr>
      </w:r>
    </w:p>
    <w:sectPr>
      <w:headerReference w:type="default" r:id="rId31"/>
      <w:footerReference w:type="default" r:id="rId32"/>
      <w:type w:val="nextPage"/>
      <w:pgSz w:w="11906" w:h="16838"/>
      <w:pgMar w:left="1701" w:right="1701" w:gutter="0" w:header="1077" w:top="1701" w:footer="1157" w:bottom="1440"/>
      <w:pgNumType w:start="1" w:fmt="decimal"/>
      <w:formProt w:val="false"/>
      <w:textDirection w:val="lrTb"/>
      <w:rtlGutter/>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David">
    <w:charset w:val="b1" w:characterSet="windows-1255"/>
    <w:family w:val="swiss"/>
    <w:pitch w:val="variable"/>
  </w:font>
  <w:font w:name="Liberation Sans">
    <w:altName w:val="Arial"/>
    <w:charset w:val="01" w:characterSet="utf-8"/>
    <w:family w:val="swiss"/>
    <w:pitch w:val="variable"/>
  </w:font>
  <w:font w:name="Tahoma">
    <w:charset w:val="00" w:characterSet="windows-1252"/>
    <w:family w:val="swiss"/>
    <w:pitch w:val="variable"/>
  </w:font>
  <w:font w:name="FrankRuehl">
    <w:charset w:val="b1" w:characterSet="windows-1255"/>
    <w:family w:val="swiss"/>
    <w:pitch w:val="variable"/>
  </w:font>
  <w:font w:name="Calibri">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0"/>
      <w:jc w:val="center"/>
      <w:rPr>
        <w:rFonts w:ascii="FrankRuehl" w:hAnsi="FrankRuehl" w:cs="FrankRuehl"/>
      </w:rPr>
    </w:pPr>
    <w:r>
      <w:rPr>
        <w:rFonts w:cs="FrankRuehl" w:ascii="FrankRuehl" w:hAnsi="FrankRuehl"/>
        <w:rtl w:val="true"/>
      </w:rPr>
      <w:fldChar w:fldCharType="begin"/>
    </w:r>
    <w:r>
      <w:rPr>
        <w:rtl w:val="true"/>
        <w:rFonts w:cs="FrankRuehl" w:ascii="FrankRuehl" w:hAnsi="FrankRuehl"/>
      </w:rPr>
      <w:instrText xml:space="preserve"> PAGE </w:instrText>
    </w:r>
    <w:r>
      <w:rPr>
        <w:rtl w:val="true"/>
        <w:rFonts w:cs="FrankRuehl" w:ascii="FrankRuehl" w:hAnsi="FrankRuehl"/>
      </w:rPr>
      <w:fldChar w:fldCharType="separate"/>
    </w:r>
    <w:r>
      <w:rPr>
        <w:rtl w:val="true"/>
        <w:rFonts w:cs="FrankRuehl" w:ascii="FrankRuehl" w:hAnsi="FrankRuehl"/>
      </w:rPr>
      <w:t>14</w:t>
    </w:r>
    <w:r>
      <w:rPr>
        <w:rtl w:val="true"/>
        <w:rFonts w:cs="FrankRuehl" w:ascii="FrankRuehl" w:hAnsi="FrankRuehl"/>
      </w:rPr>
      <w:fldChar w:fldCharType="end"/>
    </w:r>
  </w:p>
  <w:p>
    <w:pPr>
      <w:pStyle w:val="Footer"/>
      <w:pBdr>
        <w:top w:val="single" w:sz="4" w:space="1" w:color="000000"/>
      </w:pBdr>
      <w:spacing w:before="0" w:after="60"/>
      <w:ind w:end="0"/>
      <w:jc w:val="center"/>
      <w:rPr>
        <w:rFonts w:ascii="FrankRuehl" w:hAnsi="FrankRuehl" w:cs="FrankRuehl"/>
        <w:color w:val="000000"/>
      </w:rPr>
    </w:pPr>
    <w:r>
      <w:rPr>
        <w:rFonts w:cs="FrankRuehl" w:ascii="FrankRuehl" w:hAnsi="FrankRuehl"/>
        <w:color w:val="000000"/>
        <w:rtl w:val="true"/>
      </w:rPr>
      <w:drawing>
        <wp:inline distT="0" distB="0" distL="0" distR="0">
          <wp:extent cx="554990" cy="22542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1"/>
                  <a:srcRect l="-65" t="-159" r="-65" b="-159"/>
                  <a:stretch>
                    <a:fillRect/>
                  </a:stretch>
                </pic:blipFill>
                <pic:spPr bwMode="auto">
                  <a:xfrm>
                    <a:off x="0" y="0"/>
                    <a:ext cx="554990" cy="225425"/>
                  </a:xfrm>
                  <a:prstGeom prst="rect">
                    <a:avLst/>
                  </a:prstGeom>
                  <a:noFill/>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720"/>
        <w:tab w:val="right" w:pos="8311" w:leader="none"/>
      </w:tabs>
      <w:spacing w:lineRule="exact" w:line="220"/>
      <w:ind w:end="0"/>
      <w:jc w:val="start"/>
      <w:rPr>
        <w:color w:val="000000"/>
        <w:sz w:val="22"/>
        <w:szCs w:val="22"/>
      </w:rPr>
    </w:pPr>
    <w:r>
      <w:rPr>
        <w:color w:val="000000"/>
        <w:sz w:val="22"/>
        <w:sz w:val="22"/>
        <w:szCs w:val="22"/>
        <w:rtl w:val="true"/>
      </w:rPr>
      <w:t xml:space="preserve">תפ </w:t>
    </w:r>
    <w:r>
      <w:rPr>
        <w:color w:val="000000"/>
        <w:sz w:val="22"/>
        <w:szCs w:val="22"/>
        <w:rtl w:val="true"/>
      </w:rPr>
      <w:t>(</w:t>
    </w:r>
    <w:r>
      <w:rPr>
        <w:color w:val="000000"/>
        <w:sz w:val="22"/>
        <w:sz w:val="22"/>
        <w:szCs w:val="22"/>
        <w:rtl w:val="true"/>
      </w:rPr>
      <w:t>ק</w:t>
    </w:r>
    <w:r>
      <w:rPr>
        <w:color w:val="000000"/>
        <w:sz w:val="22"/>
        <w:szCs w:val="22"/>
        <w:rtl w:val="true"/>
      </w:rPr>
      <w:t>"</w:t>
    </w:r>
    <w:r>
      <w:rPr>
        <w:color w:val="000000"/>
        <w:sz w:val="22"/>
        <w:sz w:val="22"/>
        <w:szCs w:val="22"/>
        <w:rtl w:val="true"/>
      </w:rPr>
      <w:t>ש</w:t>
    </w:r>
    <w:r>
      <w:rPr>
        <w:color w:val="000000"/>
        <w:sz w:val="22"/>
        <w:szCs w:val="22"/>
        <w:rtl w:val="true"/>
      </w:rPr>
      <w:t xml:space="preserve">) </w:t>
    </w:r>
    <w:r>
      <w:rPr>
        <w:color w:val="000000"/>
        <w:sz w:val="22"/>
        <w:szCs w:val="22"/>
      </w:rPr>
      <w:t>41285-06-14</w:t>
    </w:r>
    <w:r>
      <w:rPr>
        <w:color w:val="000000"/>
        <w:sz w:val="22"/>
        <w:szCs w:val="22"/>
        <w:rtl w:val="true"/>
      </w:rPr>
      <w:tab/>
      <w:t xml:space="preserve"> </w:t>
    </w:r>
    <w:r>
      <w:rPr>
        <w:color w:val="000000"/>
        <w:sz w:val="22"/>
        <w:sz w:val="22"/>
        <w:szCs w:val="22"/>
        <w:rtl w:val="true"/>
      </w:rPr>
      <w:t>תביעות צפת נ</w:t>
    </w:r>
    <w:r>
      <w:rPr>
        <w:color w:val="000000"/>
        <w:sz w:val="22"/>
        <w:szCs w:val="22"/>
        <w:rtl w:val="true"/>
      </w:rPr>
      <w:t xml:space="preserve">' </w:t>
    </w:r>
    <w:r>
      <w:rPr>
        <w:color w:val="000000"/>
        <w:sz w:val="22"/>
        <w:sz w:val="22"/>
        <w:szCs w:val="22"/>
        <w:rtl w:val="true"/>
      </w:rPr>
      <w:t>רבאח שרקאוי</w:t>
    </w:r>
  </w:p>
</w:hdr>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1"/>
  </w:compat>
  <w:docVars>
    <w:docVar w:name="MyInfo" w:val="This document was extracted from Nevo's site"/>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IL" w:eastAsia="zh-CN" w:bidi="hi-IN"/>
      </w:rPr>
    </w:rPrDefault>
    <w:pPrDefault>
      <w:pPr>
        <w:suppressAutoHyphens w:val="true"/>
      </w:pPr>
    </w:pPrDefault>
  </w:docDefaults>
  <w:style w:type="paragraph" w:styleId="Normal">
    <w:name w:val="Normal"/>
    <w:qFormat/>
    <w:pPr>
      <w:widowControl/>
      <w:bidi w:val="1"/>
      <w:ind w:hanging="0" w:start="0" w:end="0"/>
      <w:jc w:val="start"/>
    </w:pPr>
    <w:rPr>
      <w:rFonts w:ascii="David" w:hAnsi="David" w:eastAsia="David" w:cs="David"/>
      <w:color w:val="auto"/>
      <w:sz w:val="24"/>
      <w:szCs w:val="24"/>
      <w:lang w:val="en-US" w:bidi="he-IL" w:eastAsia="zh-CN"/>
    </w:rPr>
  </w:style>
  <w:style w:type="character" w:styleId="DefaultParagraphFont">
    <w:name w:val="Default Paragraph Font"/>
    <w:qFormat/>
    <w:rPr/>
  </w:style>
  <w:style w:type="character" w:styleId="LineNumber">
    <w:name w:val="line number"/>
    <w:basedOn w:val="DefaultParagraphFont"/>
    <w:rPr/>
  </w:style>
  <w:style w:type="character" w:styleId="PageNumber">
    <w:name w:val="page number"/>
    <w:basedOn w:val="DefaultParagraphFont"/>
    <w:rPr/>
  </w:style>
  <w:style w:type="character" w:styleId="TimesNewRomanTimesNewRoman">
    <w:name w:val="סגנון (לטיני) Times New Roman (עברית ושפות אחרות) Times New Roman..."/>
    <w:qFormat/>
    <w:rPr>
      <w:rFonts w:ascii="Times New Roman" w:hAnsi="Times New Roman" w:cs="David"/>
      <w:b/>
      <w:bCs/>
      <w:sz w:val="26"/>
      <w:szCs w:val="26"/>
    </w:rPr>
  </w:style>
  <w:style w:type="character" w:styleId="Hyperlink">
    <w:name w:val="Hyperlink"/>
    <w:rPr>
      <w:color w:val="0000FF"/>
      <w:u w:val="single"/>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12">
    <w:name w:val="רגיל + ‏12 נק'"/>
    <w:basedOn w:val="Normal"/>
    <w:qFormat/>
    <w:pPr/>
    <w:rPr>
      <w:rFonts w:ascii="Times New Roman" w:hAnsi="Times New Roman" w:eastAsia="Times New Roman" w:cs="Times New Roman"/>
      <w:b/>
      <w:bCs/>
      <w:u w:val="single"/>
    </w:rPr>
  </w:style>
  <w:style w:type="paragraph" w:styleId="David">
    <w:name w:val="סגנון (עברית ושפות אחרות) David מיושר לשני הצדדים מרווח בין שורות..."/>
    <w:basedOn w:val="Normal"/>
    <w:qFormat/>
    <w:pPr>
      <w:spacing w:lineRule="auto" w:line="360"/>
      <w:jc w:val="both"/>
    </w:pPr>
    <w:rPr>
      <w:rFonts w:ascii="Times New Roman" w:hAnsi="Times New Roman" w:eastAsia="Times New Roman" w:cs="Times New Roman"/>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evo.co.il/safrut/bookgroup/351" TargetMode="External"/><Relationship Id="rId3" Type="http://schemas.openxmlformats.org/officeDocument/2006/relationships/hyperlink" Target="http://www.nevo.co.il/safrut/bookgroup/351" TargetMode="External"/><Relationship Id="rId4" Type="http://schemas.openxmlformats.org/officeDocument/2006/relationships/hyperlink" Target="http://www.nevo.co.il/law/70301" TargetMode="External"/><Relationship Id="rId5" Type="http://schemas.openxmlformats.org/officeDocument/2006/relationships/hyperlink" Target="http://www.nevo.co.il/law/70301/25" TargetMode="External"/><Relationship Id="rId6" Type="http://schemas.openxmlformats.org/officeDocument/2006/relationships/hyperlink" Target="http://www.nevo.co.il/law/70301/115.a" TargetMode="External"/><Relationship Id="rId7" Type="http://schemas.openxmlformats.org/officeDocument/2006/relationships/hyperlink" Target="http://www.nevo.co.il/law/70301/144.a" TargetMode="External"/><Relationship Id="rId8" Type="http://schemas.openxmlformats.org/officeDocument/2006/relationships/hyperlink" Target="http://www.nevo.co.il/law/70301/384" TargetMode="External"/><Relationship Id="rId9" Type="http://schemas.openxmlformats.org/officeDocument/2006/relationships/hyperlink" Target="http://www.nevo.co.il/law/70301/40jc" TargetMode="External"/><Relationship Id="rId10" Type="http://schemas.openxmlformats.org/officeDocument/2006/relationships/hyperlink" Target="http://www.nevo.co.il/law/74247" TargetMode="External"/><Relationship Id="rId11" Type="http://schemas.openxmlformats.org/officeDocument/2006/relationships/hyperlink" Target="http://www.nevo.co.il/law/74247/19" TargetMode="External"/><Relationship Id="rId12" Type="http://schemas.openxmlformats.org/officeDocument/2006/relationships/hyperlink" Target="http://www.nevo.co.il/law/70301/115.a" TargetMode="External"/><Relationship Id="rId13" Type="http://schemas.openxmlformats.org/officeDocument/2006/relationships/hyperlink" Target="http://www.nevo.co.il/law/70301" TargetMode="External"/><Relationship Id="rId14" Type="http://schemas.openxmlformats.org/officeDocument/2006/relationships/hyperlink" Target="http://www.nevo.co.il/law/70301/384" TargetMode="External"/><Relationship Id="rId15" Type="http://schemas.openxmlformats.org/officeDocument/2006/relationships/hyperlink" Target="http://www.nevo.co.il/law/70301/25" TargetMode="External"/><Relationship Id="rId16" Type="http://schemas.openxmlformats.org/officeDocument/2006/relationships/hyperlink" Target="http://www.nevo.co.il/law/74247/19" TargetMode="External"/><Relationship Id="rId17" Type="http://schemas.openxmlformats.org/officeDocument/2006/relationships/hyperlink" Target="http://www.nevo.co.il/law/74247" TargetMode="External"/><Relationship Id="rId18" Type="http://schemas.openxmlformats.org/officeDocument/2006/relationships/hyperlink" Target="http://www.nevo.co.il/law/74247/19" TargetMode="External"/><Relationship Id="rId19" Type="http://schemas.openxmlformats.org/officeDocument/2006/relationships/hyperlink" Target="http://www.nevo.co.il/safrut/bookgroup/351" TargetMode="External"/><Relationship Id="rId20" Type="http://schemas.openxmlformats.org/officeDocument/2006/relationships/hyperlink" Target="http://www.nevo.co.il/law/70301/40jc" TargetMode="External"/><Relationship Id="rId21" Type="http://schemas.openxmlformats.org/officeDocument/2006/relationships/hyperlink" Target="http://www.nevo.co.il/law/70301" TargetMode="External"/><Relationship Id="rId22" Type="http://schemas.openxmlformats.org/officeDocument/2006/relationships/hyperlink" Target="http://www.nevo.co.il/case/6889967" TargetMode="External"/><Relationship Id="rId23" Type="http://schemas.openxmlformats.org/officeDocument/2006/relationships/hyperlink" Target="http://www.nevo.co.il/case/6162182" TargetMode="External"/><Relationship Id="rId24" Type="http://schemas.openxmlformats.org/officeDocument/2006/relationships/hyperlink" Target="http://www.nevo.co.il/law/70301/144.a" TargetMode="External"/><Relationship Id="rId25" Type="http://schemas.openxmlformats.org/officeDocument/2006/relationships/hyperlink" Target="http://www.nevo.co.il/law/70301" TargetMode="External"/><Relationship Id="rId26" Type="http://schemas.openxmlformats.org/officeDocument/2006/relationships/hyperlink" Target="http://www.nevo.co.il/case/2392793" TargetMode="External"/><Relationship Id="rId27" Type="http://schemas.openxmlformats.org/officeDocument/2006/relationships/hyperlink" Target="http://www.nevo.co.il/law/70301/144.a" TargetMode="External"/><Relationship Id="rId28" Type="http://schemas.openxmlformats.org/officeDocument/2006/relationships/hyperlink" Target="http://www.nevo.co.il/law/70301" TargetMode="External"/><Relationship Id="rId29" Type="http://schemas.openxmlformats.org/officeDocument/2006/relationships/hyperlink" Target="http://www.nevo.co.il/case/18678618" TargetMode="External"/><Relationship Id="rId30" Type="http://schemas.openxmlformats.org/officeDocument/2006/relationships/hyperlink" Target="http://www.nevo.co.il/advertisements/nevo-100.doc" TargetMode="External"/><Relationship Id="rId31" Type="http://schemas.openxmlformats.org/officeDocument/2006/relationships/header" Target="header1.xml"/><Relationship Id="rId32" Type="http://schemas.openxmlformats.org/officeDocument/2006/relationships/footer" Target="footer1.xml"/><Relationship Id="rId33" Type="http://schemas.openxmlformats.org/officeDocument/2006/relationships/fontTable" Target="fontTable.xml"/><Relationship Id="rId34" Type="http://schemas.openxmlformats.org/officeDocument/2006/relationships/settings" Target="settings.xml"/><Relationship Id="rId35"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2016-02-21T12:11:00Z</dcterms:created>
  <dc:creator> </dc:creator>
  <dc:description/>
  <cp:keywords/>
  <dc:language>en-IL</dc:language>
  <cp:lastModifiedBy>hofit</cp:lastModifiedBy>
  <dcterms:modified xsi:type="dcterms:W3CDTF">2016-02-21T12:11:00Z</dcterms:modified>
  <cp:revision>2</cp:revision>
  <dc:subject> </dc:subject>
  <dc:title>nevo.co.il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LLANT">
    <vt:lpwstr>תביעות צפת</vt:lpwstr>
  </property>
  <property fmtid="{D5CDD505-2E9C-101B-9397-08002B2CF9AE}" pid="3" name="APPELLANT1">
    <vt:lpwstr/>
  </property>
  <property fmtid="{D5CDD505-2E9C-101B-9397-08002B2CF9AE}" pid="4" name="APPELLANT2">
    <vt:lpwstr/>
  </property>
  <property fmtid="{D5CDD505-2E9C-101B-9397-08002B2CF9AE}" pid="5" name="APPELLEE">
    <vt:lpwstr>רבאח שרקאוי;ע.ע.;ריפעת נמירי</vt:lpwstr>
  </property>
  <property fmtid="{D5CDD505-2E9C-101B-9397-08002B2CF9AE}" pid="6" name="APPELLEE1">
    <vt:lpwstr/>
  </property>
  <property fmtid="{D5CDD505-2E9C-101B-9397-08002B2CF9AE}" pid="7" name="APPELLEE2">
    <vt:lpwstr/>
  </property>
  <property fmtid="{D5CDD505-2E9C-101B-9397-08002B2CF9AE}" pid="8" name="BOOKGROUPTMP">
    <vt:lpwstr>351</vt:lpwstr>
  </property>
  <property fmtid="{D5CDD505-2E9C-101B-9397-08002B2CF9AE}" pid="9" name="CASENOTES1">
    <vt:lpwstr>ProcID=209&amp;PartA=1382&amp;PartC=09</vt:lpwstr>
  </property>
  <property fmtid="{D5CDD505-2E9C-101B-9397-08002B2CF9AE}" pid="10" name="CASESLISTTMP1">
    <vt:lpwstr>6889967;6162182;18678618</vt:lpwstr>
  </property>
  <property fmtid="{D5CDD505-2E9C-101B-9397-08002B2CF9AE}" pid="11" name="CITY">
    <vt:lpwstr>ק"ש</vt:lpwstr>
  </property>
  <property fmtid="{D5CDD505-2E9C-101B-9397-08002B2CF9AE}" pid="12" name="DATE">
    <vt:lpwstr>20160124</vt:lpwstr>
  </property>
  <property fmtid="{D5CDD505-2E9C-101B-9397-08002B2CF9AE}" pid="13" name="DELEMATA">
    <vt:lpwstr/>
  </property>
  <property fmtid="{D5CDD505-2E9C-101B-9397-08002B2CF9AE}" pid="14" name="ISABSTRACT">
    <vt:lpwstr>Y</vt:lpwstr>
  </property>
  <property fmtid="{D5CDD505-2E9C-101B-9397-08002B2CF9AE}" pid="15" name="JUDGE">
    <vt:lpwstr>ניר מישורי לב טוב</vt:lpwstr>
  </property>
  <property fmtid="{D5CDD505-2E9C-101B-9397-08002B2CF9AE}" pid="16" name="LAWLISTTMP1">
    <vt:lpwstr>70301/115.a;384;025;40jc;144.a:2</vt:lpwstr>
  </property>
  <property fmtid="{D5CDD505-2E9C-101B-9397-08002B2CF9AE}" pid="17" name="LAWLISTTMP2">
    <vt:lpwstr>74247/019:2</vt:lpwstr>
  </property>
  <property fmtid="{D5CDD505-2E9C-101B-9397-08002B2CF9AE}" pid="18" name="LAWYER">
    <vt:lpwstr>רנדה סוסאן;גמאל זנגריה</vt:lpwstr>
  </property>
  <property fmtid="{D5CDD505-2E9C-101B-9397-08002B2CF9AE}" pid="19" name="LINKK1">
    <vt:lpwstr/>
  </property>
  <property fmtid="{D5CDD505-2E9C-101B-9397-08002B2CF9AE}" pid="20" name="LINKK2">
    <vt:lpwstr/>
  </property>
  <property fmtid="{D5CDD505-2E9C-101B-9397-08002B2CF9AE}" pid="21" name="LINKK3">
    <vt:lpwstr/>
  </property>
  <property fmtid="{D5CDD505-2E9C-101B-9397-08002B2CF9AE}" pid="22" name="LINKK4">
    <vt:lpwstr/>
  </property>
  <property fmtid="{D5CDD505-2E9C-101B-9397-08002B2CF9AE}" pid="23" name="LINKK5">
    <vt:lpwstr/>
  </property>
  <property fmtid="{D5CDD505-2E9C-101B-9397-08002B2CF9AE}" pid="24" name="NEWPARTA">
    <vt:lpwstr>41285</vt:lpwstr>
  </property>
  <property fmtid="{D5CDD505-2E9C-101B-9397-08002B2CF9AE}" pid="25" name="NEWPARTB">
    <vt:lpwstr>06</vt:lpwstr>
  </property>
  <property fmtid="{D5CDD505-2E9C-101B-9397-08002B2CF9AE}" pid="26" name="NEWPARTC">
    <vt:lpwstr>14</vt:lpwstr>
  </property>
  <property fmtid="{D5CDD505-2E9C-101B-9397-08002B2CF9AE}" pid="27" name="NEWPROC">
    <vt:lpwstr>תפ</vt:lpwstr>
  </property>
  <property fmtid="{D5CDD505-2E9C-101B-9397-08002B2CF9AE}" pid="28" name="PADIMAIL">
    <vt:lpwstr/>
  </property>
  <property fmtid="{D5CDD505-2E9C-101B-9397-08002B2CF9AE}" pid="29" name="PAGE">
    <vt:lpwstr/>
  </property>
  <property fmtid="{D5CDD505-2E9C-101B-9397-08002B2CF9AE}" pid="30" name="PART">
    <vt:lpwstr/>
  </property>
  <property fmtid="{D5CDD505-2E9C-101B-9397-08002B2CF9AE}" pid="31" name="PROCESS">
    <vt:lpwstr/>
  </property>
  <property fmtid="{D5CDD505-2E9C-101B-9397-08002B2CF9AE}" pid="32" name="PROCNUM">
    <vt:lpwstr/>
  </property>
  <property fmtid="{D5CDD505-2E9C-101B-9397-08002B2CF9AE}" pid="33" name="PROCYEAR">
    <vt:lpwstr/>
  </property>
  <property fmtid="{D5CDD505-2E9C-101B-9397-08002B2CF9AE}" pid="34" name="PSAKDIN">
    <vt:lpwstr>גזר-דין</vt:lpwstr>
  </property>
  <property fmtid="{D5CDD505-2E9C-101B-9397-08002B2CF9AE}" pid="35" name="TYPE">
    <vt:lpwstr>3</vt:lpwstr>
  </property>
  <property fmtid="{D5CDD505-2E9C-101B-9397-08002B2CF9AE}" pid="36" name="TYPE_ABS_DATE">
    <vt:lpwstr>380020160124</vt:lpwstr>
  </property>
  <property fmtid="{D5CDD505-2E9C-101B-9397-08002B2CF9AE}" pid="37" name="TYPE_N_DATE">
    <vt:lpwstr>38020160124</vt:lpwstr>
  </property>
  <property fmtid="{D5CDD505-2E9C-101B-9397-08002B2CF9AE}" pid="38" name="VOLUME">
    <vt:lpwstr/>
  </property>
  <property fmtid="{D5CDD505-2E9C-101B-9397-08002B2CF9AE}" pid="39" name="WORDNUMPAGES">
    <vt:lpwstr>11</vt:lpwstr>
  </property>
</Properties>
</file>