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26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41886-08-15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חלק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הבכיר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</w:p>
    <w:p>
      <w:pPr>
        <w:pStyle w:val="Normal"/>
        <w:suppressLineNumbers/>
        <w:ind w:end="0"/>
        <w:jc w:val="start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דקלה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לוי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רבאח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5" w:name="LawTable"/>
            <w:bookmarkStart w:id="6" w:name="PsakDin"/>
            <w:bookmarkStart w:id="7" w:name="LawTable"/>
            <w:bookmarkStart w:id="8" w:name="PsakDin"/>
            <w:bookmarkEnd w:id="7"/>
            <w:bookmarkEnd w:id="8"/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FrankRuehl" w:hAnsi="FrankRuehl"/>
                <w:sz w:val="28"/>
                <w:szCs w:val="28"/>
                <w:lang w:val="en-US" w:eastAsia="en-US"/>
              </w:rPr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lang w:val="en-US" w:eastAsia="en-US"/>
              </w:rPr>
              <w:t xml:space="preserve">: </w:t>
            </w:r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ד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lang w:val="en-US" w:eastAsia="en-US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lang w:val="en-US" w:eastAsia="en-US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>.</w:t>
        <w:tab/>
      </w:r>
      <w:bookmarkStart w:id="11" w:name="ABSTRACT_START"/>
      <w:bookmarkEnd w:id="11"/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שמיעת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שתואר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13.8.15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14:00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הגיעו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טכנאים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מטעם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חברת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הטלפונים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בזק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"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ואדי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ג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וז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להתקין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עמוד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טלפון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שהחלו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החפירה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יצאה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אמו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מביתה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הנמצא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ושאלה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לפשר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החפירות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התפתח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ויכוח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חוקיות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מעשי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החפירה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האם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טענה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חופרים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בחלקת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אדמה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השייכת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לה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הוויכוח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התלהט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והגיע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לכדי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פיזית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השניים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תושבים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מהשכונה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שנכחו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הפרידו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ביניהם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חזרה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ירד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מהרכב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להפחיד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אימה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הנוכחים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לרבות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ומשפחתו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lang w:val="en-US" w:eastAsia="en-US"/>
        </w:rPr>
      </w:pP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בטיעוניה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מתוכנן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ששמע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הסכסוך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בדיוק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לעשות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159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23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טמון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בפגיעות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בנפש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בהציגה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בעמדתה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54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פרקליט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9.16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ומטעני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במוצג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גיליון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הקודמות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במוצג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12.3.06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26.6.94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לנוער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לתקיפת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אבל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בקצה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160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30-31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לפרוטוקול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המשפחות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הותקפה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בפרט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יידתה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וחפצים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והשוטרים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נאלצו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בתגובה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רימוני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הלם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כחודש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ושבוע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ובעובדה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21.9.15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שוחרר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בשדרות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ובשאר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במפעל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מלא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1.11.15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התאפשר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לירושלים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בוואדי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וז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נאלץ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לשכור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לילי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שחלפו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 xml:space="preserve">-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בסוף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ההגנה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התאפשר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2,000</w:t>
      </w:r>
      <w:r>
        <w:rPr>
          <w:sz w:val="26"/>
          <w:szCs w:val="26"/>
          <w:rtl w:val="true"/>
          <w:lang w:val="en-US" w:eastAsia="en-US"/>
        </w:rPr>
        <w:t xml:space="preserve"> ₪ </w:t>
      </w:r>
      <w:r>
        <w:rPr>
          <w:sz w:val="26"/>
          <w:sz w:val="26"/>
          <w:szCs w:val="26"/>
          <w:rtl w:val="true"/>
          <w:lang w:val="en-US" w:eastAsia="en-US"/>
        </w:rPr>
        <w:t>שכר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מעסיקים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מבקשים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יושר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מסרבים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להעסיקו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he-IL"/>
        </w:rPr>
        <w:t>במלאכת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גזירת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נצעד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המתווה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שנקבע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בתיקון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113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</w:t>
      </w:r>
      <w:hyperlink r:id="rId22">
        <w:r>
          <w:rPr>
            <w:rStyle w:val="Hyperlink"/>
            <w:sz w:val="26"/>
            <w:sz w:val="26"/>
            <w:szCs w:val="26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he-IL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he-IL"/>
          </w:rPr>
          <w:t>העונשין</w:t>
        </w:r>
      </w:hyperlink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המבטא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הגמול</w:t>
      </w:r>
      <w:r>
        <w:rPr>
          <w:sz w:val="26"/>
          <w:szCs w:val="26"/>
          <w:rtl w:val="true"/>
          <w:lang w:val="en-US" w:eastAsia="en-US"/>
        </w:rPr>
        <w:t>":</w:t>
      </w:r>
      <w:r>
        <w:rPr>
          <w:rFonts w:cs="FrankRuehl" w:ascii="Arial TUR;Arial" w:hAnsi="Arial TUR;Arial"/>
          <w:spacing w:val="10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sz w:val="26"/>
          <w:szCs w:val="26"/>
          <w:rtl w:val="true"/>
          <w:lang w:val="en-US" w:eastAsia="en-US"/>
        </w:rPr>
        <w:t xml:space="preserve">'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ומידת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בהם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כאמצעי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להשגת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ולפתרון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וקדושת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ובראן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המחיר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החברתי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נסבל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4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2721/11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אוחיון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3.9.12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37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והיקפה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המתרחב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התופעה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פתרון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ליישב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סכסוכיהם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לידיהם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בפסקי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להילחם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שפשט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בארצנו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מרתיעים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ומשמעותיים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שבחרו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נסבלת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האלימות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למען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כולה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941/13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26.11.13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מגמתו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העקבית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הגלום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מצדיק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גישת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שמאי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ובריח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הרתעה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לקוות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b/>
          <w:bCs/>
          <w:sz w:val="26"/>
          <w:szCs w:val="26"/>
          <w:rtl w:val="true"/>
          <w:lang w:val="en-US" w:eastAsia="en-US"/>
        </w:rPr>
        <w:t>-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שייצא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הנוגעים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הפקר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רובינשטיין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19.1.14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לפסק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דינו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בפרט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התופעה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בשטח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עירוני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ובסביבת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הפוקדת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מקומותינו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ומותירה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והרס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עיר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בכך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והתריע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התפשטות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התופעה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להילחם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ולמגרה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הנחרץ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מנוס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נורמטיביים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מכביד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6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32/14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עמאש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17.9.15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לעניין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נמוך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הקבועים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להרשיע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חתונות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שמחות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שמקובל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במגזרים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הישראלית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עסקינן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להפחדה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ואיומים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שמייצר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ובטחונו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לפגיעה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יודעים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וסבורים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יידרש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לכך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29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4595/13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זובידאת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6.7.14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אמנם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ולהפחיד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מגורים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בסביבת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קהל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רב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ברור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ממשית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ובנפש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מאל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סעידה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שהרסיסים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יפגעו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באיזה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מישהו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אבל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שלנו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גבוה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יענו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קומות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10-18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לתמלול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הודעתו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נראה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שמטרתו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זריעת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פחד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פוגע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ובתחושת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חשוב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הקהל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שהתגודד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לזרוק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וכוחות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נאלצו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הפגנות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להצביע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עוצמת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הגבוהה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בעיקר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להסלמה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ויוצרות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3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3156/11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זראיעה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21.2.12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לבסוף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הנוהגת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לשיטתו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טוען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31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1357/12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סאלח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7.3.13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רישיון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הפחית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והעמידו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23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התנהגותו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במאסרו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הדעה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הגבוה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להפחתה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מסוימת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מרכז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5795-07-14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17.4.16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בתגרה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שפרצה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בנוגע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להולכי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רגל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המשפחות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התקין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ברזל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במעבר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ובתגובה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בהתקנת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מוטות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ברזל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חילופי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תגרה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ברשותו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התגרה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היריבה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לשער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איימו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סכינים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פזיזות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ורשלנות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נדחה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3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4377/16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תורק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6.10.16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בהטלת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בלבד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34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-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ם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51094-10-14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20.4.15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חומר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גדל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ההכרח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היחיד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עיסוק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בכך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35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135/17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בסל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8.3.17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לבקשת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מסתור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תת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 w:val="26"/>
          <w:szCs w:val="26"/>
          <w:rtl w:val="true"/>
          <w:lang w:val="en-US" w:eastAsia="en-US"/>
        </w:rPr>
        <w:t>מקלע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מאולתר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ומחסנית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כשבוע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ולבקשת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והעמידו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חלף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החודשים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שנגזרו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מיוחדות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אצל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ראו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hyperlink r:id="rId36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1505/14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לידאוי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4.11.14</w:t>
      </w:r>
      <w:r>
        <w:rPr>
          <w:sz w:val="26"/>
          <w:szCs w:val="26"/>
          <w:rtl w:val="true"/>
          <w:lang w:val="en-US" w:eastAsia="en-US"/>
        </w:rPr>
        <w:t xml:space="preserve">; </w:t>
      </w:r>
      <w:hyperlink r:id="rId37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2852/14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קראעין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18.5.14</w:t>
      </w:r>
      <w:r>
        <w:rPr>
          <w:sz w:val="26"/>
          <w:szCs w:val="26"/>
          <w:rtl w:val="true"/>
          <w:lang w:val="en-US" w:eastAsia="en-US"/>
        </w:rPr>
        <w:t xml:space="preserve">; </w:t>
      </w:r>
      <w:hyperlink r:id="rId38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4945/13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סלימאן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19.1.14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hyperlink r:id="rId39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5713/10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אקרמן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1.3.11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הוצגו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</w:t>
      </w:r>
      <w:r>
        <w:rPr>
          <w:sz w:val="26"/>
          <w:sz w:val="26"/>
          <w:szCs w:val="26"/>
          <w:rtl w:val="true"/>
          <w:lang w:val="en-US" w:eastAsia="en-US"/>
        </w:rPr>
        <w:t>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מצומצם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ת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(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מחוזי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י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-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ם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 xml:space="preserve">) </w:t>
        </w:r>
        <w:r>
          <w:rPr>
            <w:rStyle w:val="Hyperlink"/>
            <w:sz w:val="26"/>
            <w:szCs w:val="26"/>
            <w:lang w:val="en-US" w:eastAsia="en-US"/>
          </w:rPr>
          <w:t>46752-06-13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זוהר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4.5.15</w:t>
      </w:r>
      <w:r>
        <w:rPr>
          <w:sz w:val="26"/>
          <w:szCs w:val="26"/>
          <w:rtl w:val="true"/>
          <w:lang w:val="en-US" w:eastAsia="en-US"/>
        </w:rPr>
        <w:t xml:space="preserve">; 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7379/13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 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איסמעיל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10.2.14</w:t>
      </w:r>
      <w:r>
        <w:rPr>
          <w:sz w:val="26"/>
          <w:szCs w:val="26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להקיש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לענייננו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hyperlink r:id="rId42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6493/05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מוסא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22.2.06</w:t>
      </w:r>
      <w:r>
        <w:rPr>
          <w:sz w:val="26"/>
          <w:szCs w:val="26"/>
          <w:rtl w:val="true"/>
          <w:lang w:val="en-US" w:eastAsia="en-US"/>
        </w:rPr>
        <w:t>)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מוסא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שפרץ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מצוידים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ומברג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התפתחה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קטטה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במהלכה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למרפסת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עזב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צייד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להשקותו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נפצע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ולמערער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אזכיר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לאוויר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ונמצאו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ארבעה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תרמילי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sz w:val="26"/>
          <w:szCs w:val="26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בהגיעו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נכנס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והצטייד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מכאן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שקדם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למעשהו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הנמוך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שנעשתה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בלהט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הרגע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היחסי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היחיד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לגופו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אמנם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 w:val="26"/>
          <w:szCs w:val="26"/>
          <w:rtl w:val="true"/>
          <w:lang w:val="en-US" w:eastAsia="en-US"/>
        </w:rPr>
        <w:t>אוויר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הנוכחים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מוגבלת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מוסא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הנכונות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המערערים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ותהיה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המחלוקת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ביניהם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תהיה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המלמדת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מסוכנותם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ומכאן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לנהוג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קשה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הרבים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0"/>
          <w:szCs w:val="20"/>
          <w:lang w:val="en-US" w:eastAsia="en-US"/>
        </w:rPr>
      </w:pPr>
      <w:r>
        <w:rPr>
          <w:sz w:val="26"/>
          <w:szCs w:val="26"/>
          <w:lang w:val="en-US" w:eastAsia="en-US"/>
        </w:rPr>
        <w:t>14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>),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עובדה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 w:val="26"/>
          <w:szCs w:val="26"/>
          <w:rtl w:val="true"/>
          <w:lang w:val="en-US" w:eastAsia="en-US"/>
        </w:rPr>
        <w:t>אוויר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עמע</w:t>
      </w:r>
      <w:r>
        <w:rPr>
          <w:sz w:val="26"/>
          <w:sz w:val="26"/>
          <w:szCs w:val="26"/>
          <w:rtl w:val="true"/>
          <w:lang w:val="en-US" w:eastAsia="en-US"/>
        </w:rPr>
        <w:t>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טמון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לתוצאה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במיוחד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שכונת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כידוע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מפשע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להסלמת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הסכסוך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ובעקבות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לפגיעות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ובנפש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לזכור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הסיבה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שהביאה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(</w:t>
      </w:r>
      <w:hyperlink r:id="rId4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lang w:val="en-US" w:eastAsia="en-US"/>
          </w:rPr>
          <w:t>5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ריב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שפרץ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אמו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מקרקעין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המשפחות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בחירתו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לפתרון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הסכסוך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בכוח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הזרוע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הפחדה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מהווה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נסיבה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לחומרה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</w:t>
      </w:r>
      <w:hyperlink r:id="rId49"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sz w:val="26"/>
            <w:szCs w:val="26"/>
            <w:lang w:val="en-US" w:eastAsia="en-US"/>
          </w:rPr>
          <w:t>6989/13</w:t>
        </w:r>
      </w:hyperlink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פרח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25.2.14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): 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להשלים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מצב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אישי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כעס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שחש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(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13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).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שכיחותה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התופעה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משפחות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שכנים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שנפגשו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באקראי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במועדונים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שלעתים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קרובות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בכך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וכיוצא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בזה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מתלקח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במהירות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בנידון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דידן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מגיעים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אסון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ושכול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חשיבות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בהרתעת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עסקינן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0"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en-US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en-US"/>
          </w:rPr>
          <w:t xml:space="preserve"> </w:t>
        </w:r>
        <w:r>
          <w:rPr>
            <w:rStyle w:val="Hyperlink"/>
            <w:sz w:val="26"/>
            <w:szCs w:val="26"/>
            <w:lang w:val="en-US" w:eastAsia="en-US"/>
          </w:rPr>
          <w:t>8242/13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מוראד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7.5.14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16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54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לעומתה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שמניתי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36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למען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הטוב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מתקיימים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המצדיקים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חריגה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ד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</w:hyperlink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39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נשוי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hyperlink r:id="rId54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הצפויה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חריגה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טענתו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מאמציו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למוטב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להתעלם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מהרושם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בעייתית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ובולט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ולהתעמת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במשטרה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בצד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זאת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ומהרשעתו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התאפשר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נאלץ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לשכור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2,000</w:t>
      </w:r>
      <w:r>
        <w:rPr>
          <w:sz w:val="26"/>
          <w:szCs w:val="26"/>
          <w:rtl w:val="true"/>
          <w:lang w:val="en-US" w:eastAsia="en-US"/>
        </w:rPr>
        <w:t xml:space="preserve"> ₪ </w:t>
      </w:r>
      <w:r>
        <w:rPr>
          <w:sz w:val="26"/>
          <w:sz w:val="26"/>
          <w:szCs w:val="26"/>
          <w:rtl w:val="true"/>
          <w:lang w:val="en-US" w:eastAsia="en-US"/>
        </w:rPr>
        <w:t>לחודש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נפגשים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בגלל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שאנחנו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בחדר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מתאימה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שלנו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163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12-13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בהקשר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13.8.15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21.9.15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לעבוד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התחשבתי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שאמנם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חלפו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הראשונה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 xml:space="preserve">-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שאינה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בהסעת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ח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גזירת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הבאים</w:t>
      </w:r>
      <w:r>
        <w:rPr>
          <w:sz w:val="26"/>
          <w:szCs w:val="26"/>
          <w:rtl w:val="true"/>
          <w:lang w:val="en-US" w:eastAsia="en-US"/>
        </w:rPr>
        <w:t>: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בניכוי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13.8.15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21.9.15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1440" w:end="993"/>
        <w:jc w:val="both"/>
        <w:rPr>
          <w:sz w:val="18"/>
          <w:szCs w:val="18"/>
          <w:lang w:val="en-US" w:eastAsia="en-US"/>
        </w:rPr>
      </w:pPr>
      <w:r>
        <w:rPr>
          <w:sz w:val="18"/>
          <w:szCs w:val="1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993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יתייצב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בימ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ניצן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התעשייה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הצפוני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רמלה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1.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lang w:val="en-US" w:eastAsia="en-US"/>
        </w:rPr>
        <w:t>.17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09:00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כשברשותו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תעודת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דרכון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>
          <w:sz w:val="4"/>
          <w:szCs w:val="4"/>
          <w:lang w:val="en-US" w:eastAsia="en-US"/>
        </w:rPr>
      </w:pPr>
      <w:r>
        <w:rPr>
          <w:sz w:val="4"/>
          <w:szCs w:val="4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כולל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האפשרות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מוקדם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אבחון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טלפונים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Cs w:val="26"/>
          <w:lang w:val="en-US" w:eastAsia="en-US"/>
        </w:rPr>
        <w:t>08-9787377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Cs w:val="26"/>
          <w:lang w:val="en-US" w:eastAsia="en-US"/>
        </w:rPr>
        <w:t>08-9787336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45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8"/>
          <w:szCs w:val="8"/>
          <w:lang w:val="en-US" w:eastAsia="en-US"/>
        </w:rPr>
      </w:pPr>
      <w:r>
        <w:rPr>
          <w:rFonts w:cs="Arial" w:ascii="Arial" w:hAnsi="Arial"/>
          <w:sz w:val="8"/>
          <w:szCs w:val="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 אדר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2017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בפומבי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41886-08-15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חלק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40i.a.1" TargetMode="External"/><Relationship Id="rId7" Type="http://schemas.openxmlformats.org/officeDocument/2006/relationships/hyperlink" Target="http://www.nevo.co.il/law/70301/40i.a.2" TargetMode="External"/><Relationship Id="rId8" Type="http://schemas.openxmlformats.org/officeDocument/2006/relationships/hyperlink" Target="http://www.nevo.co.il/law/70301/40i.a.3" TargetMode="External"/><Relationship Id="rId9" Type="http://schemas.openxmlformats.org/officeDocument/2006/relationships/hyperlink" Target="http://www.nevo.co.il/law/70301/40i.a.4" TargetMode="External"/><Relationship Id="rId10" Type="http://schemas.openxmlformats.org/officeDocument/2006/relationships/hyperlink" Target="http://www.nevo.co.il/law/70301/40i.a.5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a.1" TargetMode="External"/><Relationship Id="rId15" Type="http://schemas.openxmlformats.org/officeDocument/2006/relationships/hyperlink" Target="http://www.nevo.co.il/law/70301/40ja.11" TargetMode="External"/><Relationship Id="rId16" Type="http://schemas.openxmlformats.org/officeDocument/2006/relationships/hyperlink" Target="http://www.nevo.co.il/law/70301/40ja.2" TargetMode="External"/><Relationship Id="rId17" Type="http://schemas.openxmlformats.org/officeDocument/2006/relationships/hyperlink" Target="http://www.nevo.co.il/law/70301/40ja.3" TargetMode="External"/><Relationship Id="rId18" Type="http://schemas.openxmlformats.org/officeDocument/2006/relationships/hyperlink" Target="http://www.nevo.co.il/law/70301/40ja.4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case/5801399" TargetMode="External"/><Relationship Id="rId25" Type="http://schemas.openxmlformats.org/officeDocument/2006/relationships/hyperlink" Target="http://www.nevo.co.il/case/5670020" TargetMode="External"/><Relationship Id="rId26" Type="http://schemas.openxmlformats.org/officeDocument/2006/relationships/hyperlink" Target="http://www.nevo.co.il/case/20291305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340a" TargetMode="External"/><Relationship Id="rId29" Type="http://schemas.openxmlformats.org/officeDocument/2006/relationships/hyperlink" Target="http://www.nevo.co.il/case/7697292" TargetMode="External"/><Relationship Id="rId30" Type="http://schemas.openxmlformats.org/officeDocument/2006/relationships/hyperlink" Target="http://www.nevo.co.il/case/5878682" TargetMode="External"/><Relationship Id="rId31" Type="http://schemas.openxmlformats.org/officeDocument/2006/relationships/hyperlink" Target="http://www.nevo.co.il/case/5575978" TargetMode="External"/><Relationship Id="rId32" Type="http://schemas.openxmlformats.org/officeDocument/2006/relationships/hyperlink" Target="http://www.nevo.co.il/case/17023933" TargetMode="External"/><Relationship Id="rId33" Type="http://schemas.openxmlformats.org/officeDocument/2006/relationships/hyperlink" Target="http://www.nevo.co.il/case/21474922" TargetMode="External"/><Relationship Id="rId34" Type="http://schemas.openxmlformats.org/officeDocument/2006/relationships/hyperlink" Target="http://www.nevo.co.il/case/18668864" TargetMode="External"/><Relationship Id="rId35" Type="http://schemas.openxmlformats.org/officeDocument/2006/relationships/hyperlink" Target="http://www.nevo.co.il/case/22006503" TargetMode="External"/><Relationship Id="rId36" Type="http://schemas.openxmlformats.org/officeDocument/2006/relationships/hyperlink" Target="http://www.nevo.co.il/case/13015506" TargetMode="External"/><Relationship Id="rId37" Type="http://schemas.openxmlformats.org/officeDocument/2006/relationships/hyperlink" Target="http://www.nevo.co.il/case/16944788" TargetMode="External"/><Relationship Id="rId38" Type="http://schemas.openxmlformats.org/officeDocument/2006/relationships/hyperlink" Target="http://www.nevo.co.il/case/7791493" TargetMode="External"/><Relationship Id="rId39" Type="http://schemas.openxmlformats.org/officeDocument/2006/relationships/hyperlink" Target="http://www.nevo.co.il/case/5678001" TargetMode="External"/><Relationship Id="rId40" Type="http://schemas.openxmlformats.org/officeDocument/2006/relationships/hyperlink" Target="http://www.nevo.co.il/case/7689808" TargetMode="External"/><Relationship Id="rId41" Type="http://schemas.openxmlformats.org/officeDocument/2006/relationships/hyperlink" Target="http://www.nevo.co.il/case/%2010443006" TargetMode="External"/><Relationship Id="rId42" Type="http://schemas.openxmlformats.org/officeDocument/2006/relationships/hyperlink" Target="http://www.nevo.co.il/case/6068562" TargetMode="External"/><Relationship Id="rId43" Type="http://schemas.openxmlformats.org/officeDocument/2006/relationships/hyperlink" Target="http://www.nevo.co.il/law/70301/40i.a" TargetMode="External"/><Relationship Id="rId44" Type="http://schemas.openxmlformats.org/officeDocument/2006/relationships/hyperlink" Target="http://www.nevo.co.il/law/70301/40i.a.1" TargetMode="External"/><Relationship Id="rId45" Type="http://schemas.openxmlformats.org/officeDocument/2006/relationships/hyperlink" Target="http://www.nevo.co.il/law/70301/40i.a.2" TargetMode="External"/><Relationship Id="rId46" Type="http://schemas.openxmlformats.org/officeDocument/2006/relationships/hyperlink" Target="http://www.nevo.co.il/law/70301/40i.a.3" TargetMode="External"/><Relationship Id="rId47" Type="http://schemas.openxmlformats.org/officeDocument/2006/relationships/hyperlink" Target="http://www.nevo.co.il/law/70301/40i.a.4" TargetMode="External"/><Relationship Id="rId48" Type="http://schemas.openxmlformats.org/officeDocument/2006/relationships/hyperlink" Target="http://www.nevo.co.il/law/70301/40i.a.5" TargetMode="External"/><Relationship Id="rId49" Type="http://schemas.openxmlformats.org/officeDocument/2006/relationships/hyperlink" Target="http://www.nevo.co.il/case/8291683" TargetMode="External"/><Relationship Id="rId50" Type="http://schemas.openxmlformats.org/officeDocument/2006/relationships/hyperlink" Target="http://www.nevo.co.il/case/10496438" TargetMode="External"/><Relationship Id="rId51" Type="http://schemas.openxmlformats.org/officeDocument/2006/relationships/hyperlink" Target="http://www.nevo.co.il/law/70301/40d" TargetMode="External"/><Relationship Id="rId52" Type="http://schemas.openxmlformats.org/officeDocument/2006/relationships/hyperlink" Target="http://www.nevo.co.il/law/70301/40ja" TargetMode="External"/><Relationship Id="rId53" Type="http://schemas.openxmlformats.org/officeDocument/2006/relationships/hyperlink" Target="http://www.nevo.co.il/law/70301/40ja.1" TargetMode="External"/><Relationship Id="rId54" Type="http://schemas.openxmlformats.org/officeDocument/2006/relationships/hyperlink" Target="http://www.nevo.co.il/law/70301/40ja.2" TargetMode="External"/><Relationship Id="rId55" Type="http://schemas.openxmlformats.org/officeDocument/2006/relationships/hyperlink" Target="http://www.nevo.co.il/law/70301/40ja.4" TargetMode="External"/><Relationship Id="rId56" Type="http://schemas.openxmlformats.org/officeDocument/2006/relationships/hyperlink" Target="http://www.nevo.co.il/law/70301/40ja.3" TargetMode="External"/><Relationship Id="rId57" Type="http://schemas.openxmlformats.org/officeDocument/2006/relationships/hyperlink" Target="http://www.nevo.co.il/law/70301/40ja.11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2018-02-27T16:57:00Z</dcterms:created>
  <dc:creator> </dc:creator>
  <dc:description/>
  <cp:keywords/>
  <dc:language>en-IL</dc:language>
  <cp:lastModifiedBy>run</cp:lastModifiedBy>
  <dcterms:modified xsi:type="dcterms:W3CDTF">2018-02-27T16:57:00Z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חלק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5801399;5670020;20291305;7697292;5878682;5575978;17023933;21474922;18668864;22006503;13015506;16944788;7791493;5678001;7689808;10443006;6068562;8291683;10496438</vt:lpwstr>
  </property>
  <property fmtid="{D5CDD505-2E9C-101B-9397-08002B2CF9AE}" pid="9" name="CITY">
    <vt:lpwstr>י-ם</vt:lpwstr>
  </property>
  <property fmtid="{D5CDD505-2E9C-101B-9397-08002B2CF9AE}" pid="10" name="DATE">
    <vt:lpwstr>20170315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70301/144.b:2;340a:2;040b;040i.a;040i.a.1;040i.a.2;040i.a.3;040i.a.4;040i.a.5;040d;40ja;40ja.1;40ja.2;40ja.4;40ja.3;40ja.11</vt:lpwstr>
  </property>
  <property fmtid="{D5CDD505-2E9C-101B-9397-08002B2CF9AE}" pid="15" name="LAWYER">
    <vt:lpwstr>דקלה לוי;מחמוד רבאח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41886</vt:lpwstr>
  </property>
  <property fmtid="{D5CDD505-2E9C-101B-9397-08002B2CF9AE}" pid="22" name="NEWPARTB">
    <vt:lpwstr>08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390020170315</vt:lpwstr>
  </property>
  <property fmtid="{D5CDD505-2E9C-101B-9397-08002B2CF9AE}" pid="34" name="TYPE_N_DATE">
    <vt:lpwstr>39020170315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