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41962-04-10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היבי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קאזם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</w:rPr>
          <w:t>36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36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32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6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לגבי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הנאשם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6"/>
            <w:r>
              <w:rPr>
                <w:rFonts w:cs="FrankRueh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ascii="Arial" w:hAnsi="Arial" w:cs="FrankRuehl"/>
          <w:sz w:val="32"/>
          <w:sz w:val="32"/>
          <w:szCs w:val="32"/>
          <w:rtl w:val="true"/>
        </w:rPr>
        <w:t>והחלטה</w:t>
      </w:r>
      <w:r>
        <w:rPr>
          <w:rFonts w:ascii="Arial" w:hAnsi="Arial" w:eastAsia="Arial" w:cs="Arial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</w:rPr>
        <w:t>לגבי</w:t>
      </w:r>
      <w:r>
        <w:rPr>
          <w:rFonts w:ascii="Arial" w:hAnsi="Arial" w:eastAsia="Arial" w:cs="Arial"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sz w:val="32"/>
          <w:sz w:val="32"/>
          <w:szCs w:val="32"/>
          <w:rtl w:val="true"/>
        </w:rPr>
        <w:t>הנאשם</w:t>
      </w:r>
      <w:r>
        <w:rPr>
          <w:rFonts w:ascii="Arial" w:hAnsi="Arial" w:eastAsia="Arial" w:cs="Arial"/>
          <w:sz w:val="32"/>
          <w:sz w:val="32"/>
          <w:szCs w:val="32"/>
          <w:rtl w:val="true"/>
        </w:rPr>
        <w:t xml:space="preserve"> </w:t>
      </w:r>
      <w:r>
        <w:rPr>
          <w:rFonts w:cs="FrankRuehl" w:ascii="Arial" w:hAnsi="Arial"/>
          <w:sz w:val="32"/>
          <w:szCs w:val="32"/>
        </w:rPr>
        <w:t>2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.  </w:t>
      </w: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מפורטות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בהכרעת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הייבי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 "</w:t>
      </w:r>
      <w:r>
        <w:rPr>
          <w:rStyle w:val="normal-h"/>
          <w:rFonts w:cs="David"/>
          <w:b/>
          <w:b/>
          <w:bCs/>
          <w:rtl w:val="true"/>
        </w:rPr>
        <w:t>קאזם</w:t>
      </w:r>
      <w:r>
        <w:rPr>
          <w:rStyle w:val="normal-h"/>
          <w:rFonts w:cs="David"/>
          <w:rtl w:val="true"/>
        </w:rPr>
        <w:t xml:space="preserve">"),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המייחסים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אחת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כמבצע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מוחמד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הייבי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 "</w:t>
      </w:r>
      <w:r>
        <w:rPr>
          <w:rStyle w:val="normal-h"/>
          <w:rFonts w:cs="David"/>
          <w:b/>
          <w:b/>
          <w:bCs/>
          <w:rtl w:val="true"/>
        </w:rPr>
        <w:t>מוחמד</w:t>
      </w:r>
      <w:r>
        <w:rPr>
          <w:rStyle w:val="normal-h"/>
          <w:rFonts w:cs="David"/>
          <w:rtl w:val="true"/>
        </w:rPr>
        <w:t xml:space="preserve">"). </w:t>
      </w:r>
      <w:r>
        <w:rPr>
          <w:rStyle w:val="normal-h"/>
          <w:rFonts w:cs="David"/>
          <w:rtl w:val="true"/>
        </w:rPr>
        <w:t>מוחמד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בפרט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השלישי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כמבצע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בוצעו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בחודש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אוקטובר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השלישי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בוצעה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בחודש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2010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bookmarkStart w:id="7" w:name="ABSTRACT_START"/>
      <w:bookmarkEnd w:id="7"/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המיוחסים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כדלקמן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5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hyperlink r:id="rId16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נשיאה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והובלת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8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hyperlink r:id="rId19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bookmarkStart w:id="8" w:name="ABSTRACT_END"/>
      <w:bookmarkEnd w:id="8"/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שלוש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סחר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0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 </w:t>
      </w:r>
      <w:hyperlink r:id="rId21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לפשע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2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המיוחס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3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+ </w:t>
      </w:r>
      <w:hyperlink r:id="rId24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 </w:t>
      </w:r>
      <w:hyperlink r:id="rId25">
        <w:r>
          <w:rPr>
            <w:rStyle w:val="Hyperlink"/>
            <w:rFonts w:cs="David"/>
          </w:rPr>
          <w:t>29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b/>
          <w:b/>
          <w:bCs/>
          <w:rtl w:val="true"/>
        </w:rPr>
        <w:t>קשר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לפשע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7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499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b/>
          <w:b/>
          <w:bCs/>
          <w:rtl w:val="true"/>
        </w:rPr>
        <w:t>סחר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28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 </w:t>
      </w:r>
      <w:hyperlink r:id="rId29"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+ </w:t>
      </w:r>
      <w:hyperlink r:id="rId30">
        <w:r>
          <w:rPr>
            <w:rStyle w:val="Hyperlink"/>
            <w:rFonts w:cs="David"/>
          </w:rPr>
          <w:t>29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</w:rPr>
      </w:pPr>
      <w:r>
        <w:rPr>
          <w:rStyle w:val="normal-h"/>
          <w:rFonts w:cs="David"/>
          <w:b/>
          <w:b/>
          <w:bCs/>
          <w:rtl w:val="true"/>
        </w:rPr>
        <w:t>תסקירי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המבחן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הוגשו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כדלקמן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נשוי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ילדים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קטנים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ילדים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ולדבריו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לשניים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מנהלים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שונות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מעורבות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כלשהי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ייתכן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שלטענתו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חיצונית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הכחשתו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להעמיק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בהערכת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לבחון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דפוסי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מחשבתו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והתנהגותו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מתפקד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חיצוני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בעולמו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הפנימי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ולגלות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תובנה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התנהלותו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ולבחירות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בחייו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טיפולית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והמליץ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קונקרטית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ומוחשית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 </w:t>
      </w:r>
    </w:p>
    <w:p>
      <w:pPr>
        <w:pStyle w:val="Normal"/>
        <w:spacing w:lineRule="auto" w:line="360"/>
        <w:ind w:firstLine="720" w:end="0"/>
        <w:jc w:val="both"/>
        <w:rPr>
          <w:rFonts w:cs="Times New Roman"/>
        </w:rPr>
      </w:pP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"),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firstLine="720"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17.5.11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והשיפוצים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כמחסנאי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סלולריים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תלמידת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3.6.10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Times New Roman"/>
          <w:sz w:val="20"/>
          <w:szCs w:val="20"/>
        </w:rPr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3070963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ורשימת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סומנו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עוכור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הייבי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עכאוי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ממבט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567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שנולדה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בתמיכת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",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bookmarkStart w:id="9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9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 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tl w:val="true"/>
        </w:rPr>
        <w:t xml:space="preserve">,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90</w:t>
      </w:r>
      <w:r>
        <w:rPr>
          <w:rtl w:val="true"/>
        </w:rPr>
        <w:t xml:space="preserve">),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CL</w:t>
      </w:r>
      <w:r>
        <w:rPr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91</w:t>
      </w:r>
      <w:r>
        <w:rPr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92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93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איפרגן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למפעילו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בסופרמרקט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מהתעודות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משועבד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למוחמד</w:t>
      </w:r>
      <w:r>
        <w:rPr>
          <w:rtl w:val="true"/>
        </w:rPr>
        <w:t xml:space="preserve">, </w:t>
      </w:r>
      <w:r>
        <w:rPr>
          <w:rtl w:val="true"/>
        </w:rPr>
        <w:t>שלדעתו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280" w:after="280"/>
        <w:ind w:firstLine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בשאלת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אתייחס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בקצרה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מקדמיות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שהועלו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מדיח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השניה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חילוטו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במחשבתו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Fonts w:cs="David"/>
          <w:rtl w:val="true"/>
        </w:rPr>
        <w:t xml:space="preserve">: </w:t>
      </w:r>
      <w:hyperlink r:id="rId3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5268/04</w:t>
        </w:r>
      </w:hyperlink>
      <w:r>
        <w:rPr>
          <w:rFonts w:cs="David"/>
          <w:rtl w:val="true"/>
        </w:rPr>
        <w:t xml:space="preserve"> - </w:t>
      </w:r>
      <w:r>
        <w:rPr>
          <w:rFonts w:cs="David"/>
          <w:b/>
          <w:b/>
          <w:bCs/>
          <w:rtl w:val="true"/>
        </w:rPr>
        <w:t>ל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. 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7.11.2005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בחומר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המצביעה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מדיח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קאזם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הכחיש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בזיהוי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זכה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איפרגן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למפעילו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מדיח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20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32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36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3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הסמים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-</w:t>
      </w:r>
      <w:r>
        <w:rPr>
          <w:rFonts w:cs="David"/>
        </w:rPr>
        <w:t>1973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המפורטים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hyperlink r:id="rId3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36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ה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Fonts w:cs="David"/>
          <w:rtl w:val="true"/>
        </w:rPr>
        <w:t>: "</w:t>
      </w:r>
      <w:r>
        <w:rPr>
          <w:rFonts w:cs="David"/>
          <w:b/>
          <w:b/>
          <w:bCs/>
          <w:rtl w:val="true"/>
        </w:rPr>
        <w:t>בקשת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תובע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לחלט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רכוש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לפי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סעיף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ופירוט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הרכוש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חילוטו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מבקשים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יצויינו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בכתב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האישום</w:t>
      </w:r>
      <w:r>
        <w:rPr>
          <w:rFonts w:cs="David"/>
          <w:rtl w:val="true"/>
        </w:rPr>
        <w:t>".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hyperlink r:id="rId3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בעסקאות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36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הסמים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המסוכנים</w:t>
        </w:r>
      </w:hyperlink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חל</w:t>
      </w:r>
      <w:r>
        <w:rPr>
          <w:rtl w:val="true"/>
        </w:rPr>
        <w:t xml:space="preserve"> </w:t>
      </w:r>
      <w:hyperlink r:id="rId3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38">
        <w:r>
          <w:rPr>
            <w:rStyle w:val="Hyperlink"/>
            <w:rFonts w:cs="David"/>
            <w:rtl w:val="true"/>
          </w:rPr>
          <w:t>פקודת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סדר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הדין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הפלילי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מעצר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וחיפוש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[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], </w:t>
      </w:r>
      <w:r>
        <w:rPr>
          <w:rFonts w:cs="David"/>
          <w:rtl w:val="true"/>
        </w:rPr>
        <w:t>תשכ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ט</w:t>
      </w:r>
      <w:r>
        <w:rPr>
          <w:rFonts w:cs="David"/>
          <w:rtl w:val="true"/>
        </w:rPr>
        <w:t>-</w:t>
      </w:r>
      <w:r>
        <w:rPr>
          <w:rFonts w:cs="David"/>
        </w:rPr>
        <w:t>1969</w:t>
      </w:r>
      <w:r>
        <w:rPr>
          <w:rFonts w:cs="David"/>
          <w:rtl w:val="true"/>
        </w:rPr>
        <w:t xml:space="preserve"> 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>: "</w:t>
      </w:r>
      <w:r>
        <w:rPr>
          <w:rFonts w:cs="David"/>
          <w:b/>
          <w:b/>
          <w:bCs/>
          <w:rtl w:val="true"/>
        </w:rPr>
        <w:t>הפקודה</w:t>
      </w:r>
      <w:r>
        <w:rPr>
          <w:rFonts w:cs="David"/>
          <w:rtl w:val="true"/>
        </w:rPr>
        <w:t xml:space="preserve">"), </w:t>
      </w:r>
    </w:p>
    <w:p>
      <w:pPr>
        <w:pStyle w:val="normal-p"/>
        <w:bidi w:val="1"/>
        <w:spacing w:lineRule="auto" w:line="360"/>
        <w:ind w:firstLine="720" w:end="0"/>
        <w:jc w:val="center"/>
        <w:rPr>
          <w:bCs/>
        </w:rPr>
      </w:pPr>
      <w:r>
        <w:rPr>
          <w:rFonts w:cs="David"/>
          <w:bCs/>
          <w:rtl w:val="true"/>
        </w:rPr>
        <w:t>הקובע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סמכותו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של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ביהמ</w:t>
      </w:r>
      <w:r>
        <w:rPr>
          <w:rFonts w:cs="David"/>
          <w:bCs/>
          <w:rtl w:val="true"/>
        </w:rPr>
        <w:t>"</w:t>
      </w:r>
      <w:r>
        <w:rPr>
          <w:rFonts w:cs="David"/>
          <w:bCs/>
          <w:rtl w:val="true"/>
        </w:rPr>
        <w:t>ש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לצוות</w:t>
      </w:r>
      <w:r>
        <w:rPr>
          <w:rFonts w:cs="David"/>
          <w:bCs/>
          <w:rtl w:val="true"/>
        </w:rPr>
        <w:t xml:space="preserve">, </w:t>
      </w:r>
      <w:r>
        <w:rPr>
          <w:rFonts w:cs="David"/>
          <w:bCs/>
          <w:rtl w:val="true"/>
        </w:rPr>
        <w:t>בנוסף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לכל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עונש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שיטיל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 xml:space="preserve">"... </w:t>
      </w:r>
      <w:r>
        <w:rPr>
          <w:rFonts w:cs="David"/>
          <w:bCs/>
          <w:rtl w:val="true"/>
        </w:rPr>
        <w:t>על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חילוט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החפץ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שנתפס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לפי</w:t>
      </w:r>
      <w:r>
        <w:rPr>
          <w:bCs/>
          <w:rtl w:val="true"/>
        </w:rPr>
        <w:t xml:space="preserve"> </w:t>
      </w:r>
      <w:r>
        <w:rPr>
          <w:rFonts w:cs="David"/>
          <w:bCs/>
          <w:rtl w:val="true"/>
        </w:rPr>
        <w:t>סעיף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b/>
          <w:bCs/>
        </w:rPr>
        <w:t>32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שהגיע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לידי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המשטרה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כאמור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בסעיף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33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האדם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שהורשע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במעשה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שנעשה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בחפץ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לגביו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החפץ</w:t>
      </w:r>
      <w:r>
        <w:rPr>
          <w:rFonts w:cs="David"/>
          <w:rtl w:val="true"/>
        </w:rPr>
        <w:t>".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3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והסנגור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ולפיכך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הדורשת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הכתובים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בפקודה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מתמלאים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בעניננו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21</w:t>
      </w:r>
      <w:r>
        <w:rPr>
          <w:rFonts w:cs="David"/>
          <w:rtl w:val="true"/>
        </w:rPr>
        <w:t>.</w:t>
        <w:tab/>
      </w:r>
      <w:r>
        <w:rPr>
          <w:rFonts w:cs="David"/>
          <w:u w:val="single"/>
          <w:rtl w:val="true"/>
        </w:rPr>
        <w:t>שיקולי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והפרשיה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נתפסו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בהיקפה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שנתפסו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ונדונו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להמעיט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עוינות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u w:val="single"/>
          <w:rtl w:val="true"/>
        </w:rPr>
        <w:t>ודוק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שמסרם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חפצו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698/86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סלמאן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נסאסרה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28.6.1987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ברימונים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ההתקפי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Fonts w:cs="Miriam"/>
          <w:u w:val="single"/>
          <w:rtl w:val="true"/>
        </w:rPr>
        <w:t>ובין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בנשק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אחר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שמוכר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שהרימון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לאחסנה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לקישוט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להניח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שמעביר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לכך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שהנשק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יבוא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לידי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[...] </w:t>
      </w:r>
      <w:r>
        <w:rPr>
          <w:rFonts w:cs="Miriam"/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יותר</w:t>
      </w:r>
      <w:r>
        <w:rPr>
          <w:rFonts w:cs="Miriam"/>
          <w:rtl w:val="true"/>
        </w:rPr>
        <w:t>.</w:t>
      </w:r>
      <w:r>
        <w:rPr>
          <w:rtl w:val="true"/>
        </w:rPr>
        <w:t>"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Fonts w:cs="David"/>
          <w:rtl w:val="true"/>
        </w:rPr>
        <w:t xml:space="preserve">: </w:t>
      </w:r>
      <w:hyperlink r:id="rId4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11448/03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דיב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גרבאן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29.3.2004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וזאת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וזוֹ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לוֹ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hyperlink r:id="rId42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6583/06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אגם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אדהאם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5.12.2006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hyperlink r:id="rId4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Fonts w:cs="David"/>
          <w:rtl w:val="true"/>
        </w:rPr>
        <w:t xml:space="preserve"> - </w:t>
      </w:r>
      <w:r>
        <w:rPr>
          <w:rFonts w:cs="David"/>
          <w:b/>
          <w:b/>
          <w:bCs/>
          <w:rtl w:val="true"/>
        </w:rPr>
        <w:t>פואד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דאחל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29.3.2004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Fonts w:cs="David"/>
        </w:rPr>
        <w:t>23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לשכוח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לגופו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ולבטחונו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Fonts w:cs="David"/>
          <w:rtl w:val="true"/>
        </w:rPr>
        <w:t xml:space="preserve">, </w:t>
      </w:r>
      <w:r>
        <w:rPr>
          <w:rFonts w:cs="David"/>
          <w:u w:val="single"/>
          <w:rtl w:val="true"/>
        </w:rPr>
        <w:t>דרך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אינדיבידואלית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hyperlink r:id="rId44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3173/09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מוחמד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פרגין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5.5.2009</w:t>
      </w:r>
      <w:r>
        <w:rPr>
          <w:rFonts w:cs="David"/>
          <w:rtl w:val="true"/>
        </w:rPr>
        <w:t xml:space="preserve">)],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הפחתת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Fonts w:cs="David"/>
          <w:rtl w:val="true"/>
        </w:rPr>
        <w:t xml:space="preserve">: </w:t>
      </w:r>
      <w:hyperlink r:id="rId4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5066/98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נגד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ניעמן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דחלה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>. 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14.10.1999</w:t>
      </w:r>
      <w:r>
        <w:rPr>
          <w:rFonts w:cs="David"/>
          <w:rtl w:val="true"/>
        </w:rPr>
        <w:t xml:space="preserve">); </w:t>
      </w:r>
      <w:hyperlink r:id="rId4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10499/02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אלמוג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מיארה</w:t>
      </w:r>
      <w:r>
        <w:rPr>
          <w:rFonts w:cs="David"/>
          <w:rtl w:val="true"/>
        </w:rPr>
        <w:t>, 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>, (</w:t>
      </w:r>
      <w:r>
        <w:rPr>
          <w:rFonts w:cs="David"/>
        </w:rPr>
        <w:t>27.5.2003</w:t>
      </w:r>
      <w:r>
        <w:rPr>
          <w:rFonts w:cs="David"/>
          <w:rtl w:val="true"/>
        </w:rPr>
        <w:t xml:space="preserve">)).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hyperlink r:id="rId47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11448/03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דיב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גרבאן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ואח</w:t>
      </w:r>
      <w:r>
        <w:rPr>
          <w:rFonts w:cs="David"/>
          <w:b/>
          <w:bCs/>
          <w:rtl w:val="true"/>
        </w:rPr>
        <w:t>'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29.3.2004</w:t>
      </w:r>
      <w:r>
        <w:rPr>
          <w:rFonts w:cs="David"/>
          <w:rtl w:val="true"/>
        </w:rPr>
        <w:t xml:space="preserve">)].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לפניי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  <w:u w:val="single"/>
          <w:rtl w:val="true"/>
        </w:rPr>
        <w:t>עניינו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של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</w:rPr>
        <w:t>24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בשלושה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במסגרתם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נמכרו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מעצם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קאזם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בעברו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קאזם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</w:rPr>
        <w:t>1999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; </w:t>
      </w:r>
      <w:r>
        <w:rPr>
          <w:rFonts w:cs="David"/>
        </w:rPr>
        <w:t>2001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;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לקולא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האופי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שנשמעה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לטובתו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הנוגעים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כאמור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שעובדת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לילד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מועט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שקאזם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25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קאזם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22.4.10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שקאזם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3070963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ד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קאזם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קאזם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, "</w:t>
      </w:r>
      <w:r>
        <w:rPr>
          <w:rtl w:val="true"/>
        </w:rPr>
        <w:t>תפר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22.4.10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3.6.10</w:t>
      </w:r>
      <w:r>
        <w:rPr>
          <w:rtl w:val="true"/>
        </w:rPr>
        <w:t xml:space="preserve">)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"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3.6.10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) </w:t>
      </w:r>
      <w:r>
        <w:rPr>
          <w:rtl w:val="true"/>
        </w:rPr>
        <w:t>ובאמור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tl w:val="true"/>
        </w:rPr>
        <w:t xml:space="preserve">,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15.11.2011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11.1.2012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>
          <w:b/>
          <w:bCs/>
          <w:u w:val="single"/>
        </w:rPr>
        <w:t>18.1.2012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11:00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 ובאי כחם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41962-04-10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קאזם היבי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36a.a" TargetMode="External"/><Relationship Id="rId11" Type="http://schemas.openxmlformats.org/officeDocument/2006/relationships/hyperlink" Target="http://www.nevo.co.il/law/4216/36a.e" TargetMode="External"/><Relationship Id="rId12" Type="http://schemas.openxmlformats.org/officeDocument/2006/relationships/hyperlink" Target="http://www.nevo.co.il/law/4216/39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74918/3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c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c" TargetMode="External"/><Relationship Id="rId22" Type="http://schemas.openxmlformats.org/officeDocument/2006/relationships/hyperlink" Target="http://www.nevo.co.il/law/70301/499.a.1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c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99.a.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144.c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case/5878649" TargetMode="External"/><Relationship Id="rId32" Type="http://schemas.openxmlformats.org/officeDocument/2006/relationships/hyperlink" Target="http://www.nevo.co.il/law/4216/36a.a" TargetMode="External"/><Relationship Id="rId33" Type="http://schemas.openxmlformats.org/officeDocument/2006/relationships/hyperlink" Target="http://www.nevo.co.il/law/4216" TargetMode="External"/><Relationship Id="rId34" Type="http://schemas.openxmlformats.org/officeDocument/2006/relationships/hyperlink" Target="http://www.nevo.co.il/law/4216/36a.e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4216/39" TargetMode="External"/><Relationship Id="rId38" Type="http://schemas.openxmlformats.org/officeDocument/2006/relationships/hyperlink" Target="http://www.nevo.co.il/law/74918" TargetMode="External"/><Relationship Id="rId39" Type="http://schemas.openxmlformats.org/officeDocument/2006/relationships/hyperlink" Target="http://www.nevo.co.il/law/74918/32" TargetMode="External"/><Relationship Id="rId40" Type="http://schemas.openxmlformats.org/officeDocument/2006/relationships/hyperlink" Target="http://www.nevo.co.il/case/17940202" TargetMode="External"/><Relationship Id="rId41" Type="http://schemas.openxmlformats.org/officeDocument/2006/relationships/hyperlink" Target="http://www.nevo.co.il/case/6180713" TargetMode="External"/><Relationship Id="rId42" Type="http://schemas.openxmlformats.org/officeDocument/2006/relationships/hyperlink" Target="http://www.nevo.co.il/case/6072945" TargetMode="External"/><Relationship Id="rId43" Type="http://schemas.openxmlformats.org/officeDocument/2006/relationships/hyperlink" Target="http://www.nevo.co.il/case/5852404" TargetMode="External"/><Relationship Id="rId44" Type="http://schemas.openxmlformats.org/officeDocument/2006/relationships/hyperlink" Target="http://www.nevo.co.il/case/5880417" TargetMode="External"/><Relationship Id="rId45" Type="http://schemas.openxmlformats.org/officeDocument/2006/relationships/hyperlink" Target="http://www.nevo.co.il/case/5991408" TargetMode="External"/><Relationship Id="rId46" Type="http://schemas.openxmlformats.org/officeDocument/2006/relationships/hyperlink" Target="http://www.nevo.co.il/case/6171019" TargetMode="External"/><Relationship Id="rId47" Type="http://schemas.openxmlformats.org/officeDocument/2006/relationships/hyperlink" Target="http://www.nevo.co.il/case/6180713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2016-05-23T21:20:00Z</dcterms:created>
  <dc:creator> </dc:creator>
  <dc:description/>
  <cp:keywords/>
  <dc:language>en-IL</dc:language>
  <cp:lastModifiedBy>yafit</cp:lastModifiedBy>
  <dcterms:modified xsi:type="dcterms:W3CDTF">2016-05-23T21:20:00Z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קאזם היבי;מוחמד הייבי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5878649;17940202;6180713:2;6072945;5852404;5880417;5991408;6171019</vt:lpwstr>
  </property>
  <property fmtid="{D5CDD505-2E9C-101B-9397-08002B2CF9AE}" pid="9" name="CITY">
    <vt:lpwstr>חי'</vt:lpwstr>
  </property>
  <property fmtid="{D5CDD505-2E9C-101B-9397-08002B2CF9AE}" pid="10" name="DATE">
    <vt:lpwstr>20111117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70301/144.a:2;144.c:5;144.b;144.b2:2;499.a.1:2;029:2</vt:lpwstr>
  </property>
  <property fmtid="{D5CDD505-2E9C-101B-9397-08002B2CF9AE}" pid="15" name="LAWLISTTMP2">
    <vt:lpwstr>4216/036a.a;036a.e;039</vt:lpwstr>
  </property>
  <property fmtid="{D5CDD505-2E9C-101B-9397-08002B2CF9AE}" pid="16" name="LAWLISTTMP3">
    <vt:lpwstr>74918/032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41962</vt:lpwstr>
  </property>
  <property fmtid="{D5CDD505-2E9C-101B-9397-08002B2CF9AE}" pid="24" name="NEWPARTB">
    <vt:lpwstr>04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390020111117</vt:lpwstr>
  </property>
  <property fmtid="{D5CDD505-2E9C-101B-9397-08002B2CF9AE}" pid="36" name="TYPE_N_DATE">
    <vt:lpwstr>39020111117</vt:lpwstr>
  </property>
  <property fmtid="{D5CDD505-2E9C-101B-9397-08002B2CF9AE}" pid="37" name="VOLUME">
    <vt:lpwstr/>
  </property>
  <property fmtid="{D5CDD505-2E9C-101B-9397-08002B2CF9AE}" pid="38" name="WORDNUMPAGES">
    <vt:lpwstr>11</vt:lpwstr>
  </property>
</Properties>
</file>