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4"/>
        <w:gridCol w:w="365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4355-10-20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רונן גינגולד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פלוני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היוועדות חזותית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איתי בן נון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30.9.20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15:48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המוט</w:t>
      </w:r>
      <w:r>
        <w:rPr>
          <w:rtl w:val="true"/>
        </w:rPr>
        <w:t xml:space="preserve">) </w:t>
      </w:r>
      <w:r>
        <w:rPr>
          <w:rtl w:val="true"/>
        </w:rPr>
        <w:t>ובכיסו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,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הצהרות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נפגעי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ומהמתלונן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4.4.21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למרירות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tl w:val="true"/>
        </w:rPr>
        <w:t xml:space="preserve">.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התמרמרותו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, </w:t>
      </w:r>
      <w:r>
        <w:rPr>
          <w:rtl w:val="true"/>
        </w:rPr>
        <w:t>מהסכסוך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tl w:val="true"/>
        </w:rPr>
        <w:t xml:space="preserve">,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48269-10-11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באשדוד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25626-12-11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24.4.12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1.2.11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[-]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: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...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ומגוג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תהום</w:t>
      </w:r>
      <w:r>
        <w:rPr>
          <w:rtl w:val="true"/>
        </w:rPr>
        <w:t xml:space="preserve">, </w:t>
      </w:r>
      <w:r>
        <w:rPr>
          <w:rtl w:val="true"/>
        </w:rPr>
        <w:t>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!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...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אשמים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21.2.12</w:t>
      </w:r>
      <w:r>
        <w:rPr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>.</w:t>
        <w:tab/>
        <w:t>(-)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(-)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 ...[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tl w:val="true"/>
        </w:rPr>
        <w:t xml:space="preserve">]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[-]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הדירה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8.12.2011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הדלת</w:t>
      </w:r>
      <w:r>
        <w:rPr>
          <w:rtl w:val="true"/>
        </w:rPr>
        <w:t xml:space="preserve">).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"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המחודד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בהפתעה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יתממשו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,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היפנית</w:t>
      </w:r>
      <w:r>
        <w:rPr>
          <w:rtl w:val="true"/>
        </w:rPr>
        <w:t xml:space="preserve">,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ממורמר</w:t>
      </w:r>
      <w:r>
        <w:rPr>
          <w:rtl w:val="true"/>
        </w:rPr>
        <w:t xml:space="preserve">, </w:t>
      </w:r>
      <w:r>
        <w:rPr>
          <w:rtl w:val="true"/>
        </w:rPr>
        <w:t>כעוס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ובריאותיות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דחיית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קרבה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לסייג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שפיות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הדעת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14.10.20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,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30.9.20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8.12.11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רעועים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ובדידות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", </w:t>
      </w:r>
      <w:r>
        <w:rPr>
          <w:rtl w:val="true"/>
        </w:rPr>
        <w:t>נדחית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והגרוש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תסכוליו</w:t>
      </w:r>
      <w:r>
        <w:rPr>
          <w:rtl w:val="true"/>
        </w:rPr>
        <w:t xml:space="preserve">,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ומתוכן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10.2.16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48384-07-15</w:t>
        </w:r>
      </w:hyperlink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27.1.16</w:t>
      </w:r>
      <w:r>
        <w:rPr>
          <w:rtl w:val="true"/>
        </w:rPr>
        <w:t xml:space="preserve">).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לושקרייב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27.9.14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הנוחיות</w:t>
      </w:r>
      <w:r>
        <w:rPr>
          <w:rtl w:val="true"/>
        </w:rPr>
        <w:t xml:space="preserve">, </w:t>
      </w:r>
      <w:r>
        <w:rPr>
          <w:rtl w:val="true"/>
        </w:rPr>
        <w:t>ומשבקשה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המטומות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30.9.20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4355-10-20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4252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c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case/4196103" TargetMode="External"/><Relationship Id="rId15" Type="http://schemas.openxmlformats.org/officeDocument/2006/relationships/hyperlink" Target="http://www.nevo.co.il/case/3763676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20945724" TargetMode="External"/><Relationship Id="rId22" Type="http://schemas.openxmlformats.org/officeDocument/2006/relationships/hyperlink" Target="http://www.nevo.co.il/case/20460458" TargetMode="External"/><Relationship Id="rId23" Type="http://schemas.openxmlformats.org/officeDocument/2006/relationships/hyperlink" Target="http://www.nevo.co.il/case/1805887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2021-12-27T11:45:00Z</dcterms:created>
  <dc:creator> </dc:creator>
  <dc:description/>
  <cp:keywords/>
  <dc:language>en-IL</dc:language>
  <cp:lastModifiedBy>h9</cp:lastModifiedBy>
  <dcterms:modified xsi:type="dcterms:W3CDTF">2021-12-27T11:45:00Z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27042523;4196103;3763676;20945724;20460458;18058871</vt:lpwstr>
  </property>
  <property fmtid="{D5CDD505-2E9C-101B-9397-08002B2CF9AE}" pid="9" name="CITY">
    <vt:lpwstr>רמ'</vt:lpwstr>
  </property>
  <property fmtid="{D5CDD505-2E9C-101B-9397-08002B2CF9AE}" pid="10" name="DATE">
    <vt:lpwstr>20210519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70301/186.a;380:2;382.c;335.a.1;192:2</vt:lpwstr>
  </property>
  <property fmtid="{D5CDD505-2E9C-101B-9397-08002B2CF9AE}" pid="15" name="LAWYER">
    <vt:lpwstr>רונן גינגולד;איתי בן נון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4355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380020210519</vt:lpwstr>
  </property>
  <property fmtid="{D5CDD505-2E9C-101B-9397-08002B2CF9AE}" pid="34" name="TYPE_N_DATE">
    <vt:lpwstr>38020210519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