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44357-06-12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47"/>
        <w:gridCol w:w="3627"/>
      </w:tblGrid>
      <w:tr>
        <w:trPr>
          <w:trHeight w:val="29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קלרה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יניאנו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4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               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62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4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               </w:t>
            </w:r>
            <w:r>
              <w:rPr>
                <w:b/>
                <w:b/>
                <w:bCs/>
                <w:rtl w:val="true"/>
              </w:rPr>
              <w:t>פלוני</w:t>
            </w:r>
          </w:p>
        </w:tc>
        <w:tc>
          <w:tcPr>
            <w:tcW w:w="362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המסוכנים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Comic Sans MS" w:hAnsi="Comic Sans MS" w:cs="Comic Sans MS"/>
          <w:b/>
          <w:bCs/>
          <w:sz w:val="40"/>
          <w:szCs w:val="40"/>
        </w:rPr>
      </w:pPr>
      <w:bookmarkStart w:id="3" w:name="PsakDin"/>
      <w:bookmarkEnd w:id="3"/>
      <w:r>
        <w:rPr>
          <w:rFonts w:ascii="Comic Sans MS" w:hAnsi="Comic Sans MS" w:cs="Comic Sans MS"/>
          <w:b/>
          <w:b/>
          <w:bCs/>
          <w:sz w:val="40"/>
          <w:sz w:val="40"/>
          <w:szCs w:val="40"/>
          <w:rtl w:val="true"/>
        </w:rPr>
        <w:t>גזר</w:t>
      </w:r>
      <w:r>
        <w:rPr>
          <w:rFonts w:ascii="Comic Sans MS" w:hAnsi="Comic Sans MS" w:cs="Comic Sans MS"/>
          <w:b/>
          <w:b/>
          <w:bCs/>
          <w:sz w:val="40"/>
          <w:sz w:val="40"/>
          <w:szCs w:val="40"/>
          <w:rtl w:val="true"/>
        </w:rPr>
        <w:t xml:space="preserve"> – </w:t>
      </w:r>
      <w:r>
        <w:rPr>
          <w:rFonts w:ascii="Comic Sans MS" w:hAnsi="Comic Sans MS" w:cs="Comic Sans MS"/>
          <w:b/>
          <w:b/>
          <w:bCs/>
          <w:sz w:val="40"/>
          <w:sz w:val="40"/>
          <w:szCs w:val="40"/>
          <w:rtl w:val="true"/>
        </w:rPr>
        <w:t>דין</w:t>
      </w:r>
    </w:p>
    <w:p>
      <w:pPr>
        <w:pStyle w:val="Normal"/>
        <w:spacing w:lineRule="auto" w:line="360"/>
        <w:ind w:end="0"/>
        <w:jc w:val="center"/>
        <w:rPr>
          <w:rFonts w:ascii="Comic Sans MS" w:hAnsi="Comic Sans MS" w:cs="Comic Sans MS"/>
          <w:b/>
          <w:bCs/>
          <w:sz w:val="40"/>
          <w:szCs w:val="40"/>
        </w:rPr>
      </w:pPr>
      <w:r>
        <w:rPr>
          <w:rFonts w:cs="Comic Sans MS" w:ascii="Comic Sans MS" w:hAnsi="Comic Sans MS"/>
          <w:b/>
          <w:bCs/>
          <w:sz w:val="40"/>
          <w:szCs w:val="40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hanging="720"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  <w:t>1</w:t>
      </w:r>
      <w:r>
        <w:rPr>
          <w:rFonts w:cs="Comic Sans MS" w:ascii="Comic Sans MS" w:hAnsi="Comic Sans MS"/>
          <w:rtl w:val="true"/>
        </w:rPr>
        <w:t>.</w:t>
        <w:tab/>
      </w:r>
      <w:bookmarkStart w:id="6" w:name="ABSTRACT_START"/>
      <w:bookmarkEnd w:id="6"/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הורשע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לאחר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שמיעת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ראיות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מזוין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בחבורה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והחזקת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מסוכן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לצריכה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עצמית</w:t>
      </w:r>
      <w:bookmarkStart w:id="7" w:name="ABSTRACT_END"/>
      <w:bookmarkEnd w:id="7"/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  <w:t>2</w:t>
      </w:r>
      <w:r>
        <w:rPr>
          <w:rFonts w:cs="Comic Sans MS" w:ascii="Comic Sans MS" w:hAnsi="Comic Sans MS"/>
          <w:rtl w:val="true"/>
        </w:rPr>
        <w:t>.</w:t>
        <w:tab/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הממצאים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שנקבעו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בהכרעת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הדין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בתאריך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30.11.2010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בשעה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11:00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לערך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שדד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ביחד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אחר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  <w:rtl w:val="true"/>
        </w:rPr>
        <w:t>(</w:t>
      </w:r>
      <w:r>
        <w:rPr>
          <w:rFonts w:ascii="Comic Sans MS" w:hAnsi="Comic Sans MS" w:cs="Comic Sans MS"/>
          <w:rtl w:val="true"/>
        </w:rPr>
        <w:t>שזהותו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אינה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ידועה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למאשימה</w:t>
      </w:r>
      <w:r>
        <w:rPr>
          <w:rFonts w:cs="Comic Sans MS" w:ascii="Comic Sans MS" w:hAnsi="Comic Sans MS"/>
          <w:rtl w:val="true"/>
        </w:rPr>
        <w:t xml:space="preserve">)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הקופאית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בסניף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הדואר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בפרדסיה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  <w:tab/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ביחד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האחר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נכנסו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לסניף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הדואר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כאשר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קסדות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לראשיהם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וברשותו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האחר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אקדח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השניים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ניגשו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לדלפק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והורו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לקופאית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למסור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לידיהם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הכסף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שבקופה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הקופאית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מסרה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17,000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שהיו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בקופה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והשניים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נמלטו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מהמקום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  <w:tab/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הורשע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גם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סמים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נקבע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שבתאריך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30.11.2010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החזיק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לצריכה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עצמית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שלא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כדין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בביתו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בחיפה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מסוכן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מסוג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קוקאין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במשקל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0.3361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גרם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</w:t>
      </w:r>
      <w:r>
        <w:rPr>
          <w:rFonts w:cs="Comic Sans MS" w:ascii="Comic Sans MS" w:hAnsi="Comic Sans MS"/>
          <w:rtl w:val="true"/>
        </w:rPr>
        <w:t xml:space="preserve">- </w:t>
      </w:r>
      <w:r>
        <w:rPr>
          <w:rFonts w:cs="Comic Sans MS" w:ascii="Comic Sans MS" w:hAnsi="Comic Sans MS"/>
        </w:rPr>
        <w:t>MPDV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במשקל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0.1013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  <w:t>3</w:t>
      </w:r>
      <w:r>
        <w:rPr>
          <w:rFonts w:cs="Comic Sans MS" w:ascii="Comic Sans MS" w:hAnsi="Comic Sans MS"/>
          <w:rtl w:val="true"/>
        </w:rPr>
        <w:t>.</w:t>
        <w:tab/>
      </w:r>
      <w:r>
        <w:rPr>
          <w:rFonts w:ascii="Comic Sans MS" w:hAnsi="Comic Sans MS" w:cs="Comic Sans MS"/>
          <w:rtl w:val="true"/>
        </w:rPr>
        <w:t>לבקשת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כ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הופנה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לשירות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המבחן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מנת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שיוגש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תסקיר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בעניינו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במסגרת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הטיעונים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לעונש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ביקשה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כ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להפנות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לממונה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עבודות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השירות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מצאתי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להיעתר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לבקשה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זו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  <w:t>4</w:t>
      </w:r>
      <w:r>
        <w:rPr>
          <w:rFonts w:cs="Comic Sans MS" w:ascii="Comic Sans MS" w:hAnsi="Comic Sans MS"/>
          <w:rtl w:val="true"/>
        </w:rPr>
        <w:t>.</w:t>
        <w:tab/>
      </w:r>
      <w:r>
        <w:rPr>
          <w:rFonts w:ascii="Comic Sans MS" w:hAnsi="Comic Sans MS" w:cs="Comic Sans MS"/>
          <w:rtl w:val="true"/>
        </w:rPr>
        <w:t>תסקיר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  <w:tab/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30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רווק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השתלב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במעגל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העבודה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לאחר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10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לימוד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בתקופה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שבין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ינואר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2011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לינואר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2014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במקום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עבודה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קבוע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מעסיקו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בצורה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מופתית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והגונה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שלל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שימוש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בסמים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גדל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אמו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שתיפקדה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כאם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הורית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האב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ממוצא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מוסלמי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התגורר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בשטחי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הגדה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המערבית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משפחתו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הנוספת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ונפטר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לפני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עשור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מתואר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ידי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כדמות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חסרה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בעולמו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הרגשי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אישר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שבתקופה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הרלבנטית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השתייך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לקבוצת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שוליים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מעורבות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הורשע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טען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בפני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קצינת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המבחן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נכח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במקום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האירוע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טען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שהסמים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שנתפסו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שייכים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לו</w:t>
      </w:r>
      <w:r>
        <w:rPr>
          <w:rFonts w:cs="Comic Sans MS" w:ascii="Comic Sans MS" w:hAnsi="Comic Sans MS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קצינת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המבחן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התרשמה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מתקשה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לקחת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אחריות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המעשים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המיוחסים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ומתקשה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לחוש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אמפטיה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כלפי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האחר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לתת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אמון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בסביבתו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האנושית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בכלל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ובדמויות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המייצגות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סמכות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בפרט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קצינת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המבחן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התרשמה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מנזקקות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טיפולית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גבוהה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העולה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ממקרה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זה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לצד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רמת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סיכון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גבוהה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להישנות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התנהגות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מפרת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חוק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הביע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צורך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טיפולי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אולם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להערכת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קצינת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המבחן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מתוך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מוטיבציה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חיצונית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בלבד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ורצון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להטיב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הסיטואציה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המשפטית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נמצא</w:t>
      </w:r>
      <w:r>
        <w:rPr>
          <w:rFonts w:cs="Comic Sans MS" w:ascii="Comic Sans MS" w:hAnsi="Comic Sans MS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  <w:tab/>
      </w:r>
      <w:r>
        <w:rPr>
          <w:rFonts w:ascii="Comic Sans MS" w:hAnsi="Comic Sans MS" w:cs="Comic Sans MS"/>
          <w:rtl w:val="true"/>
        </w:rPr>
        <w:t>קצינת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המבחן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המליצה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ענישה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קונקרטית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ומוחשית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  <w:t>5</w:t>
      </w:r>
      <w:r>
        <w:rPr>
          <w:rFonts w:cs="Comic Sans MS" w:ascii="Comic Sans MS" w:hAnsi="Comic Sans MS"/>
          <w:rtl w:val="true"/>
        </w:rPr>
        <w:t>.</w:t>
        <w:tab/>
      </w:r>
      <w:r>
        <w:rPr>
          <w:rFonts w:ascii="Comic Sans MS" w:hAnsi="Comic Sans MS" w:cs="Comic Sans MS"/>
          <w:rtl w:val="true"/>
        </w:rPr>
        <w:t>טיעוני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כ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  <w:tab/>
      </w:r>
      <w:r>
        <w:rPr>
          <w:rFonts w:ascii="Comic Sans MS" w:hAnsi="Comic Sans MS" w:cs="Comic Sans MS"/>
          <w:rtl w:val="true"/>
        </w:rPr>
        <w:t>הטיעון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התמקד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השוד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כ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המאשימה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עמדה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חומרתה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ונסיבות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ביצועה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ועתרה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לעונשים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בפועל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תנאי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קנס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ופיצוי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כספי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למתלוננת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היא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מנתה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הערכים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החברתיים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שנפגעו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קדושת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החיים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שלמות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גופו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אדם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וחופש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העיסוק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לחומרה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הדגישה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התעוזה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שביצע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לאור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כאשר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והאחר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מצוידים</w:t>
      </w:r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start="720" w:end="0"/>
        <w:jc w:val="center"/>
        <w:rPr/>
      </w:pPr>
      <w:bookmarkStart w:id="9" w:name="LawTable_End"/>
      <w:bookmarkEnd w:id="9"/>
      <w:r>
        <w:rPr>
          <w:rFonts w:ascii="Comic Sans MS" w:hAnsi="Comic Sans MS" w:cs="Comic Sans MS"/>
          <w:bCs/>
          <w:rtl w:val="true"/>
        </w:rPr>
        <w:t>באקדח</w:t>
      </w:r>
      <w:r>
        <w:rPr>
          <w:rFonts w:ascii="Comic Sans MS" w:hAnsi="Comic Sans MS" w:cs="Comic Sans MS"/>
          <w:bCs/>
          <w:rtl w:val="true"/>
        </w:rPr>
        <w:t xml:space="preserve"> </w:t>
      </w:r>
      <w:r>
        <w:rPr>
          <w:rFonts w:ascii="Comic Sans MS" w:hAnsi="Comic Sans MS" w:cs="Comic Sans MS"/>
          <w:bCs/>
          <w:rtl w:val="true"/>
        </w:rPr>
        <w:t>וחבושים</w:t>
      </w:r>
      <w:r>
        <w:rPr>
          <w:rFonts w:ascii="Comic Sans MS" w:hAnsi="Comic Sans MS" w:cs="Comic Sans MS"/>
          <w:bCs/>
          <w:rtl w:val="true"/>
        </w:rPr>
        <w:t xml:space="preserve"> </w:t>
      </w:r>
      <w:r>
        <w:rPr>
          <w:rFonts w:ascii="Comic Sans MS" w:hAnsi="Comic Sans MS" w:cs="Comic Sans MS"/>
          <w:bCs/>
          <w:rtl w:val="true"/>
        </w:rPr>
        <w:t>בקסדה</w:t>
      </w:r>
      <w:r>
        <w:rPr>
          <w:rFonts w:cs="Comic Sans MS" w:ascii="Comic Sans MS" w:hAnsi="Comic Sans MS"/>
          <w:bCs/>
          <w:rtl w:val="true"/>
        </w:rPr>
        <w:t xml:space="preserve">. </w:t>
      </w:r>
      <w:r>
        <w:rPr>
          <w:rFonts w:ascii="Comic Sans MS" w:hAnsi="Comic Sans MS" w:cs="Comic Sans MS"/>
          <w:bCs/>
          <w:rtl w:val="true"/>
        </w:rPr>
        <w:t>בנוסף</w:t>
      </w:r>
      <w:r>
        <w:rPr>
          <w:rFonts w:cs="Comic Sans MS" w:ascii="Comic Sans MS" w:hAnsi="Comic Sans MS"/>
          <w:bCs/>
          <w:rtl w:val="true"/>
        </w:rPr>
        <w:t xml:space="preserve">, </w:t>
      </w:r>
      <w:r>
        <w:rPr>
          <w:rFonts w:ascii="Comic Sans MS" w:hAnsi="Comic Sans MS" w:cs="Comic Sans MS"/>
          <w:bCs/>
          <w:rtl w:val="true"/>
        </w:rPr>
        <w:t>הביצוע</w:t>
      </w:r>
      <w:r>
        <w:rPr>
          <w:rFonts w:ascii="Comic Sans MS" w:hAnsi="Comic Sans MS" w:cs="Comic Sans MS"/>
          <w:bCs/>
          <w:rtl w:val="true"/>
        </w:rPr>
        <w:t xml:space="preserve"> </w:t>
      </w:r>
      <w:r>
        <w:rPr>
          <w:rFonts w:ascii="Comic Sans MS" w:hAnsi="Comic Sans MS" w:cs="Comic Sans MS"/>
          <w:bCs/>
          <w:rtl w:val="true"/>
        </w:rPr>
        <w:t>בצוותא</w:t>
      </w:r>
      <w:r>
        <w:rPr>
          <w:rFonts w:ascii="Comic Sans MS" w:hAnsi="Comic Sans MS" w:cs="Comic Sans MS"/>
          <w:bCs/>
          <w:rtl w:val="true"/>
        </w:rPr>
        <w:t xml:space="preserve"> </w:t>
      </w:r>
      <w:r>
        <w:rPr>
          <w:rFonts w:ascii="Comic Sans MS" w:hAnsi="Comic Sans MS" w:cs="Comic Sans MS"/>
          <w:bCs/>
          <w:rtl w:val="true"/>
        </w:rPr>
        <w:t>של</w:t>
      </w:r>
      <w:r>
        <w:rPr>
          <w:rFonts w:ascii="Comic Sans MS" w:hAnsi="Comic Sans MS" w:cs="Comic Sans MS"/>
          <w:bCs/>
          <w:rtl w:val="true"/>
        </w:rPr>
        <w:t xml:space="preserve"> </w:t>
      </w:r>
      <w:r>
        <w:rPr>
          <w:rFonts w:ascii="Comic Sans MS" w:hAnsi="Comic Sans MS" w:cs="Comic Sans MS"/>
          <w:bCs/>
          <w:rtl w:val="true"/>
        </w:rPr>
        <w:t>העבירה</w:t>
      </w:r>
      <w:r>
        <w:rPr>
          <w:rFonts w:cs="Comic Sans MS" w:ascii="Comic Sans MS" w:hAnsi="Comic Sans MS"/>
          <w:bCs/>
          <w:rtl w:val="true"/>
        </w:rPr>
        <w:t xml:space="preserve">, </w:t>
      </w:r>
      <w:r>
        <w:rPr>
          <w:rFonts w:ascii="Comic Sans MS" w:hAnsi="Comic Sans MS" w:cs="Comic Sans MS"/>
          <w:bCs/>
          <w:rtl w:val="true"/>
        </w:rPr>
        <w:t>התכנון</w:t>
      </w:r>
      <w:r>
        <w:rPr>
          <w:rFonts w:ascii="Comic Sans MS" w:hAnsi="Comic Sans MS" w:cs="Comic Sans MS"/>
          <w:bCs/>
          <w:rtl w:val="true"/>
        </w:rPr>
        <w:t xml:space="preserve"> </w:t>
      </w:r>
      <w:r>
        <w:rPr>
          <w:rFonts w:ascii="Comic Sans MS" w:hAnsi="Comic Sans MS" w:cs="Comic Sans MS"/>
          <w:bCs/>
          <w:rtl w:val="true"/>
        </w:rPr>
        <w:t>שקדם</w:t>
      </w:r>
      <w:r>
        <w:rPr>
          <w:rFonts w:ascii="Comic Sans MS" w:hAnsi="Comic Sans MS" w:cs="Comic Sans MS"/>
          <w:bCs/>
          <w:rtl w:val="true"/>
        </w:rPr>
        <w:t xml:space="preserve"> </w:t>
      </w:r>
      <w:r>
        <w:rPr>
          <w:rFonts w:ascii="Comic Sans MS" w:hAnsi="Comic Sans MS" w:cs="Comic Sans MS"/>
          <w:bCs/>
          <w:rtl w:val="true"/>
        </w:rPr>
        <w:t>לשוד</w:t>
      </w:r>
      <w:r>
        <w:rPr>
          <w:rFonts w:cs="Comic Sans MS" w:ascii="Comic Sans MS" w:hAnsi="Comic Sans MS"/>
          <w:bCs/>
          <w:rtl w:val="true"/>
        </w:rPr>
        <w:t>,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ההימלטות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מזירת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סכום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הכסף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שנשדד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הטרף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הקל</w:t>
      </w:r>
      <w:r>
        <w:rPr>
          <w:rFonts w:cs="Comic Sans MS" w:ascii="Comic Sans MS" w:hAnsi="Comic Sans MS"/>
          <w:rtl w:val="true"/>
        </w:rPr>
        <w:t xml:space="preserve">" </w:t>
      </w:r>
      <w:r>
        <w:rPr>
          <w:rFonts w:ascii="Comic Sans MS" w:hAnsi="Comic Sans MS" w:cs="Comic Sans MS"/>
          <w:rtl w:val="true"/>
        </w:rPr>
        <w:t>שבחרו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בהתייחסה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לתסקיר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הדגישה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התרשמותה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קצינת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המבחן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נשקפת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רמת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מסוכנות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גבוהה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להישנות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התנהגות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מפירת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בעתיד</w:t>
      </w:r>
      <w:r>
        <w:rPr>
          <w:rFonts w:cs="Comic Sans MS" w:ascii="Comic Sans MS" w:hAnsi="Comic Sans MS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כ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המאשימה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טענה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למתחם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ענישה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3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r>
        <w:rPr>
          <w:rFonts w:cs="Comic Sans MS" w:ascii="Comic Sans MS" w:hAnsi="Comic Sans MS"/>
          <w:rtl w:val="true"/>
        </w:rPr>
        <w:t>-</w:t>
      </w:r>
      <w:r>
        <w:rPr>
          <w:rFonts w:cs="Comic Sans MS" w:ascii="Comic Sans MS" w:hAnsi="Comic Sans MS"/>
        </w:rPr>
        <w:t>6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ועתרה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להשית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עונש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ברף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העליון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המתחם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היא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הפנתה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לפסיקה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אליה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אתייחס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בהמשך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כ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טענה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שניתן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לטעון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לטובת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בהתייחסה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לנסיבות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ביצוע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ציינה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הממצאים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שנקבעו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בהכרעת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הדין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אחז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באקדח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ובניגוד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לטיעוניה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כ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המאשימה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הדומיננטי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מבין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השניים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היא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הוסיפה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הופעלה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אלימות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פיזית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במהלך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השוד</w:t>
      </w:r>
      <w:r>
        <w:rPr>
          <w:rFonts w:cs="Comic Sans MS" w:ascii="Comic Sans MS" w:hAnsi="Comic Sans MS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כ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ביקשה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לשקול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לקולה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חלוף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הזמן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מאז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ביצוע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ועד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להגשת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כתב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האישום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  <w:rtl w:val="true"/>
        </w:rPr>
        <w:t>(</w:t>
      </w:r>
      <w:r>
        <w:rPr>
          <w:rFonts w:ascii="Comic Sans MS" w:hAnsi="Comic Sans MS" w:cs="Comic Sans MS"/>
          <w:rtl w:val="true"/>
        </w:rPr>
        <w:t>למעלה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משנה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וחצי</w:t>
      </w:r>
      <w:r>
        <w:rPr>
          <w:rFonts w:cs="Comic Sans MS" w:ascii="Comic Sans MS" w:hAnsi="Comic Sans MS"/>
          <w:rtl w:val="true"/>
        </w:rPr>
        <w:t xml:space="preserve">) </w:t>
      </w:r>
      <w:r>
        <w:rPr>
          <w:rFonts w:ascii="Comic Sans MS" w:hAnsi="Comic Sans MS" w:cs="Comic Sans MS"/>
          <w:rtl w:val="true"/>
        </w:rPr>
        <w:t>וחלוף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הזמן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היום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עוד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ציינה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נותן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לבדו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הדין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בתיק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זה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ושותפו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לעבירה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הועמד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לדין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לדברי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כ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זהותו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השותף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ידועה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למאשימה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וחרף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זאת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בחרה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המדינה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להעמידו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לדין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והוא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נושא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ממושך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בתיק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אחר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הריגה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עוד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נטען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מנהל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אורח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חיים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נורמטיבי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עבד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השנים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בצורה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מסודרת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וחרף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חייו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פשוטות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הסתבך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בפלילים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עמוד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התווך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במשפחה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סייע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בפרנסת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המשפחה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ולקח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אחריות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אחיותיו</w:t>
      </w:r>
      <w:r>
        <w:rPr>
          <w:rFonts w:cs="Comic Sans MS" w:ascii="Comic Sans MS" w:hAnsi="Comic Sans MS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הוצג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מכתב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המעסיק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  <w:rtl w:val="true"/>
        </w:rPr>
        <w:t>(</w:t>
      </w:r>
      <w:r>
        <w:rPr>
          <w:rFonts w:ascii="Comic Sans MS" w:hAnsi="Comic Sans MS" w:cs="Comic Sans MS"/>
          <w:rtl w:val="true"/>
        </w:rPr>
        <w:t>חברת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</w:t>
      </w:r>
      <w:r>
        <w:rPr>
          <w:rFonts w:cs="Comic Sans MS" w:ascii="Comic Sans MS" w:hAnsi="Comic Sans MS"/>
          <w:rtl w:val="true"/>
        </w:rPr>
        <w:t>.</w:t>
      </w:r>
      <w:r>
        <w:rPr>
          <w:rFonts w:ascii="Comic Sans MS" w:hAnsi="Comic Sans MS" w:cs="Comic Sans MS"/>
          <w:rtl w:val="true"/>
        </w:rPr>
        <w:t>ח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ג</w:t>
      </w:r>
      <w:r>
        <w:rPr>
          <w:rFonts w:cs="Comic Sans MS" w:ascii="Comic Sans MS" w:hAnsi="Comic Sans MS"/>
          <w:rtl w:val="true"/>
        </w:rPr>
        <w:t>'</w:t>
      </w:r>
      <w:r>
        <w:rPr>
          <w:rFonts w:ascii="Comic Sans MS" w:hAnsi="Comic Sans MS" w:cs="Comic Sans MS"/>
          <w:rtl w:val="true"/>
        </w:rPr>
        <w:t>וי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סחר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ושיווק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מ</w:t>
      </w:r>
      <w:r>
        <w:rPr>
          <w:rFonts w:cs="Comic Sans MS" w:ascii="Comic Sans MS" w:hAnsi="Comic Sans MS"/>
          <w:rtl w:val="true"/>
        </w:rPr>
        <w:t xml:space="preserve">) </w:t>
      </w:r>
      <w:r>
        <w:rPr>
          <w:rFonts w:ascii="Comic Sans MS" w:hAnsi="Comic Sans MS" w:cs="Comic Sans MS"/>
          <w:rtl w:val="true"/>
        </w:rPr>
        <w:t>מיום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7.7.2014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ממנו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עולה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בחברה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בשנים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2011</w:t>
      </w:r>
      <w:r>
        <w:rPr>
          <w:rFonts w:cs="Comic Sans MS" w:ascii="Comic Sans MS" w:hAnsi="Comic Sans MS"/>
          <w:rtl w:val="true"/>
        </w:rPr>
        <w:t xml:space="preserve"> – </w:t>
      </w:r>
      <w:r>
        <w:rPr>
          <w:rFonts w:cs="Comic Sans MS" w:ascii="Comic Sans MS" w:hAnsi="Comic Sans MS"/>
        </w:rPr>
        <w:t>2013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וביצע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עבודתו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בצורה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מופתית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והגונה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רבב</w:t>
      </w:r>
      <w:r>
        <w:rPr>
          <w:rFonts w:cs="Comic Sans MS" w:ascii="Comic Sans MS" w:hAnsi="Comic Sans MS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בהתייחסה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לתסקיר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ציינה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לקרוא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ולהבין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תסקיר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המבחן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רקע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ההכחשה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מעורבותו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ואי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נטילת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האחריות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היא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חלקה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עמדתה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כ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המאשימה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שהתסקיר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הינו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שלילי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וציינה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הודאת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לפיה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בתקופה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הרלבנטית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הסתובב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עבריינים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מצטמצמת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לאותה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תקופה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ומאז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ניתק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הקשר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עמם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ומנהל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אורח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חיים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נורמטיבי</w:t>
      </w:r>
      <w:r>
        <w:rPr>
          <w:rFonts w:cs="Comic Sans MS" w:ascii="Comic Sans MS" w:hAnsi="Comic Sans MS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עוד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נטען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גם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התרשמותה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קצינת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המבחן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מעוניין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בטיפול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והקביעה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שלא</w:t>
      </w:r>
      <w:r>
        <w:rPr>
          <w:rFonts w:ascii="Comic Sans MS" w:hAnsi="Comic Sans MS" w:cs="Comic Sans MS"/>
          <w:rtl w:val="true"/>
        </w:rPr>
        <w:t xml:space="preserve">  </w:t>
      </w:r>
      <w:r>
        <w:rPr>
          <w:rFonts w:ascii="Comic Sans MS" w:hAnsi="Comic Sans MS" w:cs="Comic Sans MS"/>
          <w:rtl w:val="true"/>
        </w:rPr>
        <w:t>לטפל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וכי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הרצון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לטיפול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מתוך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כוונה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להטיב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מצבו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בהליך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המשפטי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היא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קביעה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המושפעת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נטילת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האחריות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עוד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נטען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לקולה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היעד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המשטרתי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העוקבים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ללמדנו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מעורה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בעולם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העברייני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הרוח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החיה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באירוע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כ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חלקה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מתחם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הענישה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שהוצע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ידי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כ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המאשימה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וטענה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למתחם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ענישה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מספר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חודשי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בעבודות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למספר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באשר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לנסיבות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בתוך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המתחם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שאינן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קשורות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לביצוע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מנתה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חלוף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הזמן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האלימות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שלדברי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ננקטה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כלפיו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מעצרו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הפגיעה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בזכותו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במהלך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החקירה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להיוועץ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עורך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דין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ואכיפה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סלקטיבית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לשיטתה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כ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הנימוקים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שפורטו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ידה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מצדיקים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לקבוע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עונשו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ברף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התחתון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המתחם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ולהסתפק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בעבודות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שירות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כ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הציגה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לעיוני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אסופה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פסקי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דין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והפנתה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hyperlink r:id="rId7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ע</w:t>
        </w:r>
        <w:r>
          <w:rPr>
            <w:rStyle w:val="Hyperlink"/>
            <w:rFonts w:cs="Comic Sans MS" w:ascii="Comic Sans MS" w:hAnsi="Comic Sans MS"/>
            <w:color w:val="0000FF"/>
            <w:u w:val="single"/>
            <w:rtl w:val="true"/>
          </w:rPr>
          <w:t>"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פ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3879/12</w:t>
        </w:r>
      </w:hyperlink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הורשע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הודאתו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מחמירות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ונדון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במסגרת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הסדר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טיעון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r>
        <w:rPr>
          <w:rFonts w:ascii="Comic Sans MS" w:hAnsi="Comic Sans MS" w:cs="Comic Sans MS"/>
          <w:rtl w:val="true"/>
        </w:rPr>
        <w:t xml:space="preserve"> – </w:t>
      </w:r>
      <w:r>
        <w:rPr>
          <w:rFonts w:cs="Comic Sans MS" w:ascii="Comic Sans MS" w:hAnsi="Comic Sans MS"/>
        </w:rPr>
        <w:t>6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חודשי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בעבודות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המשפט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העליון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הביע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דעתו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באותו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מקרה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העונש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שהוסכם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עליו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במסגרת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הסדר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טיעון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מצוי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בטווח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הענישה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לעבירות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מסוג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זה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אמר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שיקבל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החלטה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המשפט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  <w:u w:val="single"/>
        </w:rPr>
      </w:pPr>
      <w:r>
        <w:rPr>
          <w:rFonts w:cs="Comic Sans MS" w:ascii="Comic Sans MS" w:hAnsi="Comic Sans MS"/>
        </w:rPr>
        <w:t>6</w:t>
      </w:r>
      <w:r>
        <w:rPr>
          <w:rFonts w:cs="Comic Sans MS" w:ascii="Comic Sans MS" w:hAnsi="Comic Sans MS"/>
          <w:rtl w:val="true"/>
        </w:rPr>
        <w:t>.</w:t>
        <w:tab/>
      </w:r>
      <w:r>
        <w:rPr>
          <w:rFonts w:ascii="Comic Sans MS" w:hAnsi="Comic Sans MS" w:cs="Comic Sans MS"/>
          <w:b/>
          <w:b/>
          <w:bCs/>
          <w:u w:val="single"/>
          <w:rtl w:val="true"/>
        </w:rPr>
        <w:t>דיון</w:t>
      </w:r>
      <w:r>
        <w:rPr>
          <w:rFonts w:ascii="Comic Sans MS" w:hAnsi="Comic Sans MS" w:cs="Comic Sans MS"/>
          <w:b/>
          <w:b/>
          <w:bCs/>
          <w:u w:val="single"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דומני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שאין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להכביר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מילים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חומרתה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</w:t>
      </w:r>
      <w:hyperlink r:id="rId8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ע</w:t>
        </w:r>
        <w:r>
          <w:rPr>
            <w:rStyle w:val="Hyperlink"/>
            <w:rFonts w:cs="Comic Sans MS" w:ascii="Comic Sans MS" w:hAnsi="Comic Sans MS"/>
            <w:color w:val="0000FF"/>
            <w:u w:val="single"/>
            <w:rtl w:val="true"/>
          </w:rPr>
          <w:t>"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פ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8660/10</w:t>
        </w:r>
      </w:hyperlink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b/>
          <w:b/>
          <w:bCs/>
          <w:rtl w:val="true"/>
        </w:rPr>
        <w:t>פלוני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נגד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מדינת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ישראל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  <w:rtl w:val="true"/>
        </w:rPr>
        <w:t>(</w:t>
      </w:r>
      <w:r>
        <w:rPr>
          <w:rFonts w:ascii="Comic Sans MS" w:hAnsi="Comic Sans MS" w:cs="Comic Sans MS"/>
          <w:rtl w:val="true"/>
        </w:rPr>
        <w:t>מיום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17.5.11</w:t>
      </w:r>
      <w:r>
        <w:rPr>
          <w:rFonts w:cs="Comic Sans MS" w:ascii="Comic Sans MS" w:hAnsi="Comic Sans MS"/>
          <w:rtl w:val="true"/>
        </w:rPr>
        <w:t xml:space="preserve">) </w:t>
      </w:r>
      <w:r>
        <w:rPr>
          <w:rFonts w:ascii="Comic Sans MS" w:hAnsi="Comic Sans MS" w:cs="Comic Sans MS"/>
          <w:rtl w:val="true"/>
        </w:rPr>
        <w:t>עמד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כב</w:t>
      </w:r>
      <w:r>
        <w:rPr>
          <w:rFonts w:cs="Comic Sans MS" w:ascii="Comic Sans MS" w:hAnsi="Comic Sans MS"/>
          <w:rtl w:val="true"/>
        </w:rPr>
        <w:t xml:space="preserve">' </w:t>
      </w:r>
      <w:r>
        <w:rPr>
          <w:rFonts w:ascii="Comic Sans MS" w:hAnsi="Comic Sans MS" w:cs="Comic Sans MS"/>
          <w:rtl w:val="true"/>
        </w:rPr>
        <w:t>השופט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רובינשטיין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חומרתה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וציין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מאגדת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בקרבה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הפן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האלים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הפן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הרכושי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ויש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מובנה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לגופו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לכבודו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ולקניינו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הקורבן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ולזכויותיו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החוקתיות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הבסיסיות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לפיכך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הכלל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היא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מחייבת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מאחורי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סורג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ובריח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בפסק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דין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אחר</w:t>
      </w:r>
      <w:r>
        <w:rPr>
          <w:rFonts w:ascii="Comic Sans MS" w:hAnsi="Comic Sans MS" w:cs="Comic Sans MS"/>
          <w:rtl w:val="true"/>
        </w:rPr>
        <w:t xml:space="preserve"> </w:t>
      </w:r>
      <w:hyperlink r:id="rId9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ע</w:t>
        </w:r>
        <w:r>
          <w:rPr>
            <w:rStyle w:val="Hyperlink"/>
            <w:rFonts w:cs="Comic Sans MS" w:ascii="Comic Sans MS" w:hAnsi="Comic Sans MS"/>
            <w:color w:val="0000FF"/>
            <w:u w:val="single"/>
            <w:rtl w:val="true"/>
          </w:rPr>
          <w:t>"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פ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5901/10</w:t>
        </w:r>
      </w:hyperlink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גולקו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נגד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מדינת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ישראל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  <w:rtl w:val="true"/>
        </w:rPr>
        <w:t>(</w:t>
      </w:r>
      <w:r>
        <w:rPr>
          <w:rFonts w:ascii="Comic Sans MS" w:hAnsi="Comic Sans MS" w:cs="Comic Sans MS"/>
          <w:rtl w:val="true"/>
        </w:rPr>
        <w:t>שניתן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באותו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17.5.11</w:t>
      </w:r>
      <w:r>
        <w:rPr>
          <w:rFonts w:cs="Comic Sans MS" w:ascii="Comic Sans MS" w:hAnsi="Comic Sans MS"/>
          <w:rtl w:val="true"/>
        </w:rPr>
        <w:t xml:space="preserve">) </w:t>
      </w:r>
      <w:r>
        <w:rPr>
          <w:rFonts w:ascii="Comic Sans MS" w:hAnsi="Comic Sans MS" w:cs="Comic Sans MS"/>
          <w:rtl w:val="true"/>
        </w:rPr>
        <w:t>נאמר</w:t>
      </w:r>
      <w:r>
        <w:rPr>
          <w:rFonts w:cs="Comic Sans MS" w:ascii="Comic Sans MS" w:hAnsi="Comic Sans MS"/>
          <w:rtl w:val="true"/>
        </w:rPr>
        <w:t>:</w:t>
      </w:r>
    </w:p>
    <w:p>
      <w:pPr>
        <w:pStyle w:val="Normal"/>
        <w:spacing w:lineRule="auto" w:line="360"/>
        <w:ind w:start="1440" w:end="1276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b/>
          <w:b/>
          <w:bCs/>
          <w:rtl w:val="true"/>
        </w:rPr>
        <w:t>כבר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נשפכו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דיואות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רבים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על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חומרתה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של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עבירת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השוד</w:t>
      </w:r>
      <w:r>
        <w:rPr>
          <w:rFonts w:cs="Comic Sans MS" w:ascii="Comic Sans MS" w:hAnsi="Comic Sans MS"/>
          <w:b/>
          <w:bCs/>
          <w:rtl w:val="true"/>
        </w:rPr>
        <w:t xml:space="preserve">, </w:t>
      </w:r>
      <w:r>
        <w:rPr>
          <w:rFonts w:ascii="Comic Sans MS" w:hAnsi="Comic Sans MS" w:cs="Comic Sans MS"/>
          <w:b/>
          <w:b/>
          <w:bCs/>
          <w:rtl w:val="true"/>
        </w:rPr>
        <w:t>המצדיקה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ככלל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עונש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מאסר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מאחורי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סורג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ובריח</w:t>
      </w:r>
      <w:r>
        <w:rPr>
          <w:rFonts w:cs="Comic Sans MS" w:ascii="Comic Sans MS" w:hAnsi="Comic Sans MS"/>
          <w:b/>
          <w:bCs/>
          <w:rtl w:val="true"/>
        </w:rPr>
        <w:t xml:space="preserve">, </w:t>
      </w:r>
      <w:r>
        <w:rPr>
          <w:rFonts w:ascii="Comic Sans MS" w:hAnsi="Comic Sans MS" w:cs="Comic Sans MS"/>
          <w:b/>
          <w:b/>
          <w:bCs/>
          <w:rtl w:val="true"/>
        </w:rPr>
        <w:t>לא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כל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שכן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כשהיא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נעברת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בצירוף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נשק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ובנסיבות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חמורות</w:t>
      </w:r>
      <w:r>
        <w:rPr>
          <w:rFonts w:cs="Comic Sans MS" w:ascii="Comic Sans MS" w:hAnsi="Comic Sans MS"/>
          <w:b/>
          <w:bCs/>
          <w:rtl w:val="true"/>
        </w:rPr>
        <w:t>...</w:t>
      </w:r>
      <w:r>
        <w:rPr>
          <w:rFonts w:cs="Comic Sans MS" w:ascii="Comic Sans MS" w:hAnsi="Comic Sans MS"/>
          <w:rtl w:val="true"/>
        </w:rPr>
        <w:t xml:space="preserve">". </w:t>
      </w:r>
    </w:p>
    <w:p>
      <w:pPr>
        <w:pStyle w:val="Normal"/>
        <w:spacing w:lineRule="auto" w:line="360"/>
        <w:ind w:firstLine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ובהמשך</w:t>
      </w:r>
      <w:r>
        <w:rPr>
          <w:rFonts w:cs="Comic Sans MS" w:ascii="Comic Sans MS" w:hAnsi="Comic Sans MS"/>
          <w:rtl w:val="true"/>
        </w:rPr>
        <w:t xml:space="preserve">: </w:t>
      </w:r>
    </w:p>
    <w:p>
      <w:pPr>
        <w:pStyle w:val="Normal"/>
        <w:spacing w:lineRule="auto" w:line="360"/>
        <w:ind w:start="1440" w:end="1276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  <w:t>"</w:t>
      </w:r>
      <w:r>
        <w:rPr>
          <w:rFonts w:cs="Comic Sans MS" w:ascii="Comic Sans MS" w:hAnsi="Comic Sans MS"/>
          <w:b/>
          <w:bCs/>
          <w:rtl w:val="true"/>
        </w:rPr>
        <w:t>...</w:t>
      </w:r>
      <w:r>
        <w:rPr>
          <w:rFonts w:ascii="Comic Sans MS" w:hAnsi="Comic Sans MS" w:cs="Comic Sans MS"/>
          <w:b/>
          <w:b/>
          <w:bCs/>
          <w:rtl w:val="true"/>
        </w:rPr>
        <w:t>היורד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לביטחונם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לכבודם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ולרכושם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של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בני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אנוש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אחרים</w:t>
      </w:r>
      <w:r>
        <w:rPr>
          <w:rFonts w:cs="Comic Sans MS" w:ascii="Comic Sans MS" w:hAnsi="Comic Sans MS"/>
          <w:b/>
          <w:bCs/>
          <w:rtl w:val="true"/>
        </w:rPr>
        <w:t xml:space="preserve">, </w:t>
      </w:r>
      <w:r>
        <w:rPr>
          <w:rFonts w:ascii="Comic Sans MS" w:hAnsi="Comic Sans MS" w:cs="Comic Sans MS"/>
          <w:b/>
          <w:b/>
          <w:bCs/>
          <w:rtl w:val="true"/>
        </w:rPr>
        <w:t>דינו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מאסר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משמעותי</w:t>
      </w:r>
      <w:r>
        <w:rPr>
          <w:rFonts w:cs="Comic Sans MS" w:ascii="Comic Sans MS" w:hAnsi="Comic Sans MS"/>
          <w:b/>
          <w:bCs/>
          <w:rtl w:val="true"/>
        </w:rPr>
        <w:t>...</w:t>
      </w:r>
      <w:r>
        <w:rPr>
          <w:rFonts w:cs="Comic Sans MS" w:ascii="Comic Sans MS" w:hAnsi="Comic Sans MS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  <w:t>7</w:t>
      </w:r>
      <w:r>
        <w:rPr>
          <w:rFonts w:cs="Comic Sans MS" w:ascii="Comic Sans MS" w:hAnsi="Comic Sans MS"/>
          <w:rtl w:val="true"/>
        </w:rPr>
        <w:t>.</w:t>
        <w:tab/>
      </w:r>
      <w:r>
        <w:rPr>
          <w:rFonts w:ascii="Comic Sans MS" w:hAnsi="Comic Sans MS" w:cs="Comic Sans MS"/>
          <w:u w:val="single"/>
          <w:rtl w:val="true"/>
        </w:rPr>
        <w:t>קביעת</w:t>
      </w:r>
      <w:r>
        <w:rPr>
          <w:rFonts w:ascii="Comic Sans MS" w:hAnsi="Comic Sans MS" w:cs="Comic Sans MS"/>
          <w:u w:val="single"/>
          <w:rtl w:val="true"/>
        </w:rPr>
        <w:t xml:space="preserve"> </w:t>
      </w:r>
      <w:r>
        <w:rPr>
          <w:rFonts w:ascii="Comic Sans MS" w:hAnsi="Comic Sans MS" w:cs="Comic Sans MS"/>
          <w:u w:val="single"/>
          <w:rtl w:val="true"/>
        </w:rPr>
        <w:t>מתחם</w:t>
      </w:r>
      <w:r>
        <w:rPr>
          <w:rFonts w:ascii="Comic Sans MS" w:hAnsi="Comic Sans MS" w:cs="Comic Sans MS"/>
          <w:u w:val="single"/>
          <w:rtl w:val="true"/>
        </w:rPr>
        <w:t xml:space="preserve"> </w:t>
      </w:r>
      <w:r>
        <w:rPr>
          <w:rFonts w:ascii="Comic Sans MS" w:hAnsi="Comic Sans MS" w:cs="Comic Sans MS"/>
          <w:u w:val="single"/>
          <w:rtl w:val="true"/>
        </w:rPr>
        <w:t>העונש</w:t>
      </w:r>
      <w:r>
        <w:rPr>
          <w:rFonts w:ascii="Comic Sans MS" w:hAnsi="Comic Sans MS" w:cs="Comic Sans MS"/>
          <w:u w:val="single"/>
          <w:rtl w:val="true"/>
        </w:rPr>
        <w:t xml:space="preserve"> </w:t>
      </w:r>
      <w:r>
        <w:rPr>
          <w:rFonts w:ascii="Comic Sans MS" w:hAnsi="Comic Sans MS" w:cs="Comic Sans MS"/>
          <w:u w:val="single"/>
          <w:rtl w:val="true"/>
        </w:rPr>
        <w:t>ההולם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תיקון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113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hyperlink r:id="rId10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חוק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העונשין</w:t>
        </w:r>
      </w:hyperlink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העיקרון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המנחה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בענישה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קיומו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יחס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הולם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חומרת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מעשה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בנסיבותיו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ומידת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אשמו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ובין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סוג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ומידת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העונש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המוטל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עליו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בקביעת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מתחם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העונש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ההולם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מתחשב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המשפט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בערך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החברתי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שנפגע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בביצוע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במידת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הפגיעה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ובמדיניות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הענישה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הנהוגה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הרתעת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הרבים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ובנסיבות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הקשורות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בביצוע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אלה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המנויות</w:t>
      </w:r>
      <w:r>
        <w:rPr>
          <w:rFonts w:ascii="Comic Sans MS" w:hAnsi="Comic Sans MS" w:cs="Comic Sans MS"/>
          <w:rtl w:val="true"/>
        </w:rPr>
        <w:t xml:space="preserve"> </w:t>
      </w:r>
      <w:hyperlink r:id="rId11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40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ט</w:t>
        </w:r>
        <w:r>
          <w:rPr>
            <w:rStyle w:val="Hyperlink"/>
            <w:rFonts w:cs="Comic Sans MS" w:ascii="Comic Sans MS" w:hAnsi="Comic Sans MS"/>
            <w:color w:val="0000FF"/>
            <w:u w:val="single"/>
            <w:rtl w:val="true"/>
          </w:rPr>
          <w:t>.</w:t>
        </w:r>
      </w:hyperlink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hyperlink r:id="rId12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חוק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העונשין</w:t>
        </w:r>
      </w:hyperlink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אלה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לשקול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הנתונים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הבאים</w:t>
      </w:r>
      <w:r>
        <w:rPr>
          <w:rFonts w:cs="Comic Sans MS" w:ascii="Comic Sans MS" w:hAnsi="Comic Sans MS"/>
          <w:rtl w:val="true"/>
        </w:rPr>
        <w:t xml:space="preserve">: </w:t>
      </w:r>
      <w:r>
        <w:rPr>
          <w:rFonts w:ascii="Comic Sans MS" w:hAnsi="Comic Sans MS" w:cs="Comic Sans MS"/>
          <w:rtl w:val="true"/>
        </w:rPr>
        <w:t>א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התכנון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שקדם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לביצוע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ascii="Comic Sans MS" w:hAnsi="Comic Sans MS" w:cs="Comic Sans MS"/>
          <w:rtl w:val="true"/>
        </w:rPr>
        <w:t xml:space="preserve"> – </w:t>
      </w:r>
      <w:r>
        <w:rPr>
          <w:rFonts w:ascii="Comic Sans MS" w:hAnsi="Comic Sans MS" w:cs="Comic Sans MS"/>
          <w:rtl w:val="true"/>
        </w:rPr>
        <w:t>קשירת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הקשר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האחר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הצטיידות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באקדח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קסדות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ושקית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לאיסוף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הכסף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איתור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סניף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הדואר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המתאים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והאמצעי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לצורך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מילוט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ממקום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חלקו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היחסי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בביצוע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ascii="Comic Sans MS" w:hAnsi="Comic Sans MS" w:cs="Comic Sans MS"/>
          <w:rtl w:val="true"/>
        </w:rPr>
        <w:t xml:space="preserve"> –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מבצע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בצוותא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ולקח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חלק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דומיננטי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בביצוע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הוא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אחז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באקדח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אבל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נכנס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ביחד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השותף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לסניף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הדואר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כשהוא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אוחז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בשקית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לתוכה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הוכנסו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כספי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והשניים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נמלטו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מהמקום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ג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הנזק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צפוי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להיגרם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ממעשה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ascii="Comic Sans MS" w:hAnsi="Comic Sans MS" w:cs="Comic Sans MS"/>
          <w:rtl w:val="true"/>
        </w:rPr>
        <w:t xml:space="preserve"> – </w:t>
      </w:r>
      <w:r>
        <w:rPr>
          <w:rFonts w:ascii="Comic Sans MS" w:hAnsi="Comic Sans MS" w:cs="Comic Sans MS"/>
          <w:rtl w:val="true"/>
        </w:rPr>
        <w:t>אילו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סירבה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המתלוננת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להפקיד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הכסף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בידיהם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השודדים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הנזק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שנגרם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מביצוע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ascii="Comic Sans MS" w:hAnsi="Comic Sans MS" w:cs="Comic Sans MS"/>
          <w:rtl w:val="true"/>
        </w:rPr>
        <w:t xml:space="preserve"> – </w:t>
      </w:r>
      <w:r>
        <w:rPr>
          <w:rFonts w:ascii="Comic Sans MS" w:hAnsi="Comic Sans MS" w:cs="Comic Sans MS"/>
          <w:rtl w:val="true"/>
        </w:rPr>
        <w:t>הנזק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הכספי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בסך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17,000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והנזק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הנפשי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למתלוננת</w:t>
      </w:r>
      <w:r>
        <w:rPr>
          <w:rFonts w:ascii="Comic Sans MS" w:hAnsi="Comic Sans MS" w:cs="Comic Sans MS"/>
          <w:rtl w:val="true"/>
        </w:rPr>
        <w:t xml:space="preserve"> – </w:t>
      </w:r>
      <w:r>
        <w:rPr>
          <w:rFonts w:ascii="Comic Sans MS" w:hAnsi="Comic Sans MS" w:cs="Comic Sans MS"/>
          <w:rtl w:val="true"/>
        </w:rPr>
        <w:t>אין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חולק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שהמתלוננת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נפגעה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פיזית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אולם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נקל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לתאר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הטראומה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שאחזה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כאשר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עמדו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השודדים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מולה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לפיכך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יש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לתת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הדעת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גם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לפגיעה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הנפשית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לעיתים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הצלקת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הנפשית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עמוקה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יותר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מזו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הפיזית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שהביאו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לביצוע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ascii="Comic Sans MS" w:hAnsi="Comic Sans MS" w:cs="Comic Sans MS"/>
          <w:rtl w:val="true"/>
        </w:rPr>
        <w:t xml:space="preserve"> – </w:t>
      </w:r>
      <w:r>
        <w:rPr>
          <w:rFonts w:ascii="Comic Sans MS" w:hAnsi="Comic Sans MS" w:cs="Comic Sans MS"/>
          <w:rtl w:val="true"/>
        </w:rPr>
        <w:t>בצע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כסף</w:t>
      </w:r>
      <w:r>
        <w:rPr>
          <w:rFonts w:cs="Comic Sans MS" w:ascii="Comic Sans MS" w:hAnsi="Comic Sans MS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  <w:t>8</w:t>
      </w:r>
      <w:r>
        <w:rPr>
          <w:rFonts w:cs="Comic Sans MS" w:ascii="Comic Sans MS" w:hAnsi="Comic Sans MS"/>
          <w:rtl w:val="true"/>
        </w:rPr>
        <w:t>.</w:t>
        <w:tab/>
      </w:r>
      <w:r>
        <w:rPr>
          <w:rFonts w:ascii="Comic Sans MS" w:hAnsi="Comic Sans MS" w:cs="Comic Sans MS"/>
          <w:rtl w:val="true"/>
        </w:rPr>
        <w:t>הפסיקה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מלמדת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שהעונשים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המוטלים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הינם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דרך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הכלל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בפועל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תנאי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ופיצוי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לנפגע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עם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זאת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מאחר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ומדרג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החומרה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אלה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אינו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זהה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יש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לזהות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מתחם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הענישה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הראוי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בקבוצת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המעשים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הדומים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בנסיבותיהם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עיון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בפסיקה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מצביע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מתחם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ענישה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רחב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אפילו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עבודות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במקרים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מיוחדים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וקיימים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מקרים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בהם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העדיף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המשפט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שיקולי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שיקום</w:t>
      </w:r>
      <w:r>
        <w:rPr>
          <w:rFonts w:cs="Comic Sans MS" w:ascii="Comic Sans MS" w:hAnsi="Comic Sans MS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אקדים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ואומר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שאין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בידי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לקבל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בקשת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כ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להסתפק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במקרה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הנדון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בעבודות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שירות</w:t>
      </w:r>
      <w:r>
        <w:rPr>
          <w:rFonts w:cs="Comic Sans MS" w:ascii="Comic Sans MS" w:hAnsi="Comic Sans MS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hyperlink r:id="rId13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ע</w:t>
        </w:r>
        <w:r>
          <w:rPr>
            <w:rStyle w:val="Hyperlink"/>
            <w:rFonts w:cs="Comic Sans MS" w:ascii="Comic Sans MS" w:hAnsi="Comic Sans MS"/>
            <w:color w:val="0000FF"/>
            <w:u w:val="single"/>
            <w:rtl w:val="true"/>
          </w:rPr>
          <w:t>"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פ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7516/12</w:t>
        </w:r>
      </w:hyperlink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b/>
          <w:b/>
          <w:bCs/>
          <w:rtl w:val="true"/>
        </w:rPr>
        <w:t>פלוני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נ</w:t>
      </w:r>
      <w:r>
        <w:rPr>
          <w:rFonts w:cs="Comic Sans MS" w:ascii="Comic Sans MS" w:hAnsi="Comic Sans MS"/>
          <w:b/>
          <w:bCs/>
          <w:rtl w:val="true"/>
        </w:rPr>
        <w:t xml:space="preserve">' </w:t>
      </w:r>
      <w:r>
        <w:rPr>
          <w:rFonts w:ascii="Comic Sans MS" w:hAnsi="Comic Sans MS" w:cs="Comic Sans MS"/>
          <w:b/>
          <w:b/>
          <w:bCs/>
          <w:rtl w:val="true"/>
        </w:rPr>
        <w:t>מדינת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ישראל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ניתן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1.8.13</w:t>
      </w:r>
      <w:r>
        <w:rPr>
          <w:rFonts w:cs="Comic Sans MS" w:ascii="Comic Sans MS" w:hAnsi="Comic Sans MS"/>
          <w:rtl w:val="true"/>
        </w:rPr>
        <w:t xml:space="preserve"> (</w:t>
      </w:r>
      <w:r>
        <w:rPr>
          <w:rFonts w:ascii="Comic Sans MS" w:hAnsi="Comic Sans MS" w:cs="Comic Sans MS"/>
          <w:rtl w:val="true"/>
        </w:rPr>
        <w:t>פורסם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בנבו</w:t>
      </w:r>
      <w:r>
        <w:rPr>
          <w:rFonts w:cs="Comic Sans MS" w:ascii="Comic Sans MS" w:hAnsi="Comic Sans MS"/>
          <w:rtl w:val="true"/>
        </w:rPr>
        <w:t xml:space="preserve">) </w:t>
      </w:r>
      <w:r>
        <w:rPr>
          <w:rFonts w:ascii="Comic Sans MS" w:hAnsi="Comic Sans MS" w:cs="Comic Sans MS"/>
          <w:rtl w:val="true"/>
        </w:rPr>
        <w:t>הורשע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המערער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הודאתו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סניף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דואר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באמצעות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אקדח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דמה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הנחזה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להיות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אקדח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אמיתי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כאשר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רעול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פנים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המערער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קטין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גבול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הבגירות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בן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18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פחות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שבועיים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ביצוע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נדון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r>
        <w:rPr>
          <w:rFonts w:cs="Comic Sans MS" w:ascii="Comic Sans MS" w:hAnsi="Comic Sans MS"/>
          <w:rtl w:val="true"/>
        </w:rPr>
        <w:t>-</w:t>
      </w:r>
      <w:r>
        <w:rPr>
          <w:rFonts w:cs="Comic Sans MS" w:ascii="Comic Sans MS" w:hAnsi="Comic Sans MS"/>
        </w:rPr>
        <w:t>3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בפועל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ושנה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תנאי</w:t>
      </w:r>
      <w:r>
        <w:rPr>
          <w:rFonts w:cs="Comic Sans MS" w:ascii="Comic Sans MS" w:hAnsi="Comic Sans MS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hyperlink r:id="rId14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ע</w:t>
        </w:r>
        <w:r>
          <w:rPr>
            <w:rStyle w:val="Hyperlink"/>
            <w:rFonts w:cs="Comic Sans MS" w:ascii="Comic Sans MS" w:hAnsi="Comic Sans MS"/>
            <w:color w:val="0000FF"/>
            <w:u w:val="single"/>
            <w:rtl w:val="true"/>
          </w:rPr>
          <w:t>"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פ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5364/00</w:t>
        </w:r>
      </w:hyperlink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b/>
          <w:b/>
          <w:bCs/>
          <w:rtl w:val="true"/>
        </w:rPr>
        <w:t>קלבו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נ</w:t>
      </w:r>
      <w:r>
        <w:rPr>
          <w:rFonts w:cs="Comic Sans MS" w:ascii="Comic Sans MS" w:hAnsi="Comic Sans MS"/>
          <w:b/>
          <w:bCs/>
          <w:rtl w:val="true"/>
        </w:rPr>
        <w:t xml:space="preserve">' </w:t>
      </w:r>
      <w:r>
        <w:rPr>
          <w:rFonts w:ascii="Comic Sans MS" w:hAnsi="Comic Sans MS" w:cs="Comic Sans MS"/>
          <w:b/>
          <w:b/>
          <w:bCs/>
          <w:rtl w:val="true"/>
        </w:rPr>
        <w:t>מדינת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ישראל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ניתן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5.3.01</w:t>
      </w:r>
      <w:r>
        <w:rPr>
          <w:rFonts w:cs="Comic Sans MS" w:ascii="Comic Sans MS" w:hAnsi="Comic Sans MS"/>
          <w:rtl w:val="true"/>
        </w:rPr>
        <w:t xml:space="preserve"> (</w:t>
      </w:r>
      <w:r>
        <w:rPr>
          <w:rFonts w:ascii="Comic Sans MS" w:hAnsi="Comic Sans MS" w:cs="Comic Sans MS"/>
          <w:rtl w:val="true"/>
        </w:rPr>
        <w:t>פורסם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בנבו</w:t>
      </w:r>
      <w:r>
        <w:rPr>
          <w:rFonts w:cs="Comic Sans MS" w:ascii="Comic Sans MS" w:hAnsi="Comic Sans MS"/>
          <w:rtl w:val="true"/>
        </w:rPr>
        <w:t xml:space="preserve">) </w:t>
      </w:r>
      <w:r>
        <w:rPr>
          <w:rFonts w:ascii="Comic Sans MS" w:hAnsi="Comic Sans MS" w:cs="Comic Sans MS"/>
          <w:rtl w:val="true"/>
        </w:rPr>
        <w:t>המערער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הורשע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הודאתו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בחבורה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שותפו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המערער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הצליח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להימלט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והמערער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נמנע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מלחשוף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זהותו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המערער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נעצר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ידי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לקוח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הבנק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ועמו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נתפס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הכסף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נדון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r>
        <w:rPr>
          <w:rFonts w:cs="Comic Sans MS" w:ascii="Comic Sans MS" w:hAnsi="Comic Sans MS"/>
          <w:rtl w:val="true"/>
        </w:rPr>
        <w:t>-</w:t>
      </w:r>
      <w:r>
        <w:rPr>
          <w:rFonts w:cs="Comic Sans MS" w:ascii="Comic Sans MS" w:hAnsi="Comic Sans MS"/>
        </w:rPr>
        <w:t>3.5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לריצוי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בפועל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hyperlink r:id="rId15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ע</w:t>
        </w:r>
        <w:r>
          <w:rPr>
            <w:rStyle w:val="Hyperlink"/>
            <w:rFonts w:cs="Comic Sans MS" w:ascii="Comic Sans MS" w:hAnsi="Comic Sans MS"/>
            <w:color w:val="0000FF"/>
            <w:u w:val="single"/>
            <w:rtl w:val="true"/>
          </w:rPr>
          <w:t>"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פ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3069/05</w:t>
        </w:r>
      </w:hyperlink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מדינת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ישראל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נ</w:t>
      </w:r>
      <w:r>
        <w:rPr>
          <w:rFonts w:cs="Comic Sans MS" w:ascii="Comic Sans MS" w:hAnsi="Comic Sans MS"/>
          <w:b/>
          <w:bCs/>
          <w:rtl w:val="true"/>
        </w:rPr>
        <w:t xml:space="preserve">' </w:t>
      </w:r>
      <w:r>
        <w:rPr>
          <w:rFonts w:ascii="Comic Sans MS" w:hAnsi="Comic Sans MS" w:cs="Comic Sans MS"/>
          <w:b/>
          <w:b/>
          <w:bCs/>
          <w:rtl w:val="true"/>
        </w:rPr>
        <w:t>אבוטבול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ואח</w:t>
      </w:r>
      <w:r>
        <w:rPr>
          <w:rFonts w:cs="Comic Sans MS" w:ascii="Comic Sans MS" w:hAnsi="Comic Sans MS"/>
          <w:b/>
          <w:bCs/>
          <w:rtl w:val="true"/>
        </w:rPr>
        <w:t>'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ניתן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2.8.06</w:t>
      </w:r>
      <w:r>
        <w:rPr>
          <w:rFonts w:cs="Comic Sans MS" w:ascii="Comic Sans MS" w:hAnsi="Comic Sans MS"/>
          <w:rtl w:val="true"/>
        </w:rPr>
        <w:t xml:space="preserve"> (</w:t>
      </w:r>
      <w:r>
        <w:rPr>
          <w:rFonts w:ascii="Comic Sans MS" w:hAnsi="Comic Sans MS" w:cs="Comic Sans MS"/>
          <w:rtl w:val="true"/>
        </w:rPr>
        <w:t>פורסם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בנבו</w:t>
      </w:r>
      <w:r>
        <w:rPr>
          <w:rFonts w:cs="Comic Sans MS" w:ascii="Comic Sans MS" w:hAnsi="Comic Sans MS"/>
          <w:rtl w:val="true"/>
        </w:rPr>
        <w:t xml:space="preserve">) </w:t>
      </w:r>
      <w:r>
        <w:rPr>
          <w:rFonts w:ascii="Comic Sans MS" w:hAnsi="Comic Sans MS" w:cs="Comic Sans MS"/>
          <w:rtl w:val="true"/>
        </w:rPr>
        <w:t>הורשעו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הנאשמים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הודאתם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מזוין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בחבורה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ביהמ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העדיף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שיקולי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שיקום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נדונו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לשל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צ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ועונשים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נלווים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hyperlink r:id="rId16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ע</w:t>
        </w:r>
        <w:r>
          <w:rPr>
            <w:rStyle w:val="Hyperlink"/>
            <w:rFonts w:cs="Comic Sans MS" w:ascii="Comic Sans MS" w:hAnsi="Comic Sans MS"/>
            <w:color w:val="0000FF"/>
            <w:u w:val="single"/>
            <w:rtl w:val="true"/>
          </w:rPr>
          <w:t>"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פ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5780/13</w:t>
        </w:r>
      </w:hyperlink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b/>
          <w:b/>
          <w:bCs/>
          <w:rtl w:val="true"/>
        </w:rPr>
        <w:t>בן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אבו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נ</w:t>
      </w:r>
      <w:r>
        <w:rPr>
          <w:rFonts w:cs="Comic Sans MS" w:ascii="Comic Sans MS" w:hAnsi="Comic Sans MS"/>
          <w:b/>
          <w:bCs/>
          <w:rtl w:val="true"/>
        </w:rPr>
        <w:t xml:space="preserve">' </w:t>
      </w:r>
      <w:r>
        <w:rPr>
          <w:rFonts w:ascii="Comic Sans MS" w:hAnsi="Comic Sans MS" w:cs="Comic Sans MS"/>
          <w:b/>
          <w:b/>
          <w:bCs/>
          <w:rtl w:val="true"/>
        </w:rPr>
        <w:t>מדינת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ישראל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ניתן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16.7.14</w:t>
      </w:r>
      <w:r>
        <w:rPr>
          <w:rFonts w:cs="Comic Sans MS" w:ascii="Comic Sans MS" w:hAnsi="Comic Sans MS"/>
          <w:rtl w:val="true"/>
        </w:rPr>
        <w:t xml:space="preserve"> (</w:t>
      </w:r>
      <w:r>
        <w:rPr>
          <w:rFonts w:ascii="Comic Sans MS" w:hAnsi="Comic Sans MS" w:cs="Comic Sans MS"/>
          <w:rtl w:val="true"/>
        </w:rPr>
        <w:t>פורסם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בנבו</w:t>
      </w:r>
      <w:r>
        <w:rPr>
          <w:rFonts w:cs="Comic Sans MS" w:ascii="Comic Sans MS" w:hAnsi="Comic Sans MS"/>
          <w:rtl w:val="true"/>
        </w:rPr>
        <w:t xml:space="preserve">) </w:t>
      </w:r>
      <w:r>
        <w:rPr>
          <w:rFonts w:ascii="Comic Sans MS" w:hAnsi="Comic Sans MS" w:cs="Comic Sans MS"/>
          <w:rtl w:val="true"/>
        </w:rPr>
        <w:t>המערער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הורשע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לאחר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שמיעת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ראיות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חנות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באמצעות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סכין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והחזקת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סכין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כדין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המשפט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המחוזי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קבע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מתחם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ענישה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3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r>
        <w:rPr>
          <w:rFonts w:cs="Comic Sans MS" w:ascii="Comic Sans MS" w:hAnsi="Comic Sans MS"/>
          <w:rtl w:val="true"/>
        </w:rPr>
        <w:t>-</w:t>
      </w:r>
      <w:r>
        <w:rPr>
          <w:rFonts w:cs="Comic Sans MS" w:ascii="Comic Sans MS" w:hAnsi="Comic Sans MS"/>
        </w:rPr>
        <w:t>6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המשפט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העליון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הציע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מתחם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ענישה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30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r>
        <w:rPr>
          <w:rFonts w:ascii="Comic Sans MS" w:hAnsi="Comic Sans MS" w:cs="Comic Sans MS"/>
          <w:rtl w:val="true"/>
        </w:rPr>
        <w:t xml:space="preserve"> – </w:t>
      </w:r>
      <w:r>
        <w:rPr>
          <w:rFonts w:cs="Comic Sans MS" w:ascii="Comic Sans MS" w:hAnsi="Comic Sans MS"/>
        </w:rPr>
        <w:t>60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חודשי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בפועל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והקל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בעונשו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r>
        <w:rPr>
          <w:rFonts w:ascii="Comic Sans MS" w:hAnsi="Comic Sans MS" w:cs="Comic Sans MS"/>
          <w:rtl w:val="true"/>
        </w:rPr>
        <w:t xml:space="preserve"> – </w:t>
      </w:r>
      <w:r>
        <w:rPr>
          <w:rFonts w:cs="Comic Sans MS" w:ascii="Comic Sans MS" w:hAnsi="Comic Sans MS"/>
        </w:rPr>
        <w:t>45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חודשי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hyperlink r:id="rId17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ע</w:t>
        </w:r>
        <w:r>
          <w:rPr>
            <w:rStyle w:val="Hyperlink"/>
            <w:rFonts w:cs="Comic Sans MS" w:ascii="Comic Sans MS" w:hAnsi="Comic Sans MS"/>
            <w:color w:val="0000FF"/>
            <w:u w:val="single"/>
            <w:rtl w:val="true"/>
          </w:rPr>
          <w:t>"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פ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1127/13</w:t>
        </w:r>
      </w:hyperlink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b/>
          <w:b/>
          <w:bCs/>
          <w:rtl w:val="true"/>
        </w:rPr>
        <w:t>עמנואל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גברזגיי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נ</w:t>
      </w:r>
      <w:r>
        <w:rPr>
          <w:rFonts w:cs="Comic Sans MS" w:ascii="Comic Sans MS" w:hAnsi="Comic Sans MS"/>
          <w:b/>
          <w:bCs/>
          <w:rtl w:val="true"/>
        </w:rPr>
        <w:t xml:space="preserve">' </w:t>
      </w:r>
      <w:r>
        <w:rPr>
          <w:rFonts w:ascii="Comic Sans MS" w:hAnsi="Comic Sans MS" w:cs="Comic Sans MS"/>
          <w:b/>
          <w:b/>
          <w:bCs/>
          <w:rtl w:val="true"/>
        </w:rPr>
        <w:t>מ</w:t>
      </w:r>
      <w:r>
        <w:rPr>
          <w:rFonts w:cs="Comic Sans MS" w:ascii="Comic Sans MS" w:hAnsi="Comic Sans MS"/>
          <w:b/>
          <w:bCs/>
          <w:rtl w:val="true"/>
        </w:rPr>
        <w:t>"</w:t>
      </w:r>
      <w:r>
        <w:rPr>
          <w:rFonts w:ascii="Comic Sans MS" w:hAnsi="Comic Sans MS" w:cs="Comic Sans MS"/>
          <w:b/>
          <w:b/>
          <w:bCs/>
          <w:rtl w:val="true"/>
        </w:rPr>
        <w:t>י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ניתן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15.1.14</w:t>
      </w:r>
      <w:r>
        <w:rPr>
          <w:rFonts w:cs="Comic Sans MS" w:ascii="Comic Sans MS" w:hAnsi="Comic Sans MS"/>
          <w:rtl w:val="true"/>
        </w:rPr>
        <w:t xml:space="preserve"> (</w:t>
      </w:r>
      <w:r>
        <w:rPr>
          <w:rFonts w:ascii="Comic Sans MS" w:hAnsi="Comic Sans MS" w:cs="Comic Sans MS"/>
          <w:rtl w:val="true"/>
        </w:rPr>
        <w:t>פורסם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בנבו</w:t>
      </w:r>
      <w:r>
        <w:rPr>
          <w:rFonts w:cs="Comic Sans MS" w:ascii="Comic Sans MS" w:hAnsi="Comic Sans MS"/>
          <w:rtl w:val="true"/>
        </w:rPr>
        <w:t xml:space="preserve">) </w:t>
      </w:r>
      <w:r>
        <w:rPr>
          <w:rFonts w:ascii="Comic Sans MS" w:hAnsi="Comic Sans MS" w:cs="Comic Sans MS"/>
          <w:rtl w:val="true"/>
        </w:rPr>
        <w:t>המערער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הורשע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לאחר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שמיעת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ראיות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קשירת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קשר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מחמירות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והחזקת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סכין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המשפט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קבע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מתחם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ענישה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34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r>
        <w:rPr>
          <w:rFonts w:ascii="Comic Sans MS" w:hAnsi="Comic Sans MS" w:cs="Comic Sans MS"/>
          <w:rtl w:val="true"/>
        </w:rPr>
        <w:t xml:space="preserve"> – </w:t>
      </w:r>
      <w:r>
        <w:rPr>
          <w:rFonts w:cs="Comic Sans MS" w:ascii="Comic Sans MS" w:hAnsi="Comic Sans MS"/>
        </w:rPr>
        <w:t>46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חודשי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בפועל</w:t>
      </w:r>
      <w:r>
        <w:rPr>
          <w:rFonts w:cs="Comic Sans MS" w:ascii="Comic Sans MS" w:hAnsi="Comic Sans MS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hyperlink r:id="rId18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ע</w:t>
        </w:r>
        <w:r>
          <w:rPr>
            <w:rStyle w:val="Hyperlink"/>
            <w:rFonts w:cs="Comic Sans MS" w:ascii="Comic Sans MS" w:hAnsi="Comic Sans MS"/>
            <w:color w:val="0000FF"/>
            <w:u w:val="single"/>
            <w:rtl w:val="true"/>
          </w:rPr>
          <w:t>"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פ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6001/13</w:t>
        </w:r>
      </w:hyperlink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b/>
          <w:b/>
          <w:bCs/>
          <w:rtl w:val="true"/>
        </w:rPr>
        <w:t>אלמו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קסה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נ</w:t>
      </w:r>
      <w:r>
        <w:rPr>
          <w:rFonts w:cs="Comic Sans MS" w:ascii="Comic Sans MS" w:hAnsi="Comic Sans MS"/>
          <w:b/>
          <w:bCs/>
          <w:rtl w:val="true"/>
        </w:rPr>
        <w:t xml:space="preserve">' </w:t>
      </w:r>
      <w:r>
        <w:rPr>
          <w:rFonts w:ascii="Comic Sans MS" w:hAnsi="Comic Sans MS" w:cs="Comic Sans MS"/>
          <w:b/>
          <w:b/>
          <w:bCs/>
          <w:rtl w:val="true"/>
        </w:rPr>
        <w:t>מדינת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ישראל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ניתן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29.1.14</w:t>
      </w:r>
      <w:r>
        <w:rPr>
          <w:rFonts w:cs="Comic Sans MS" w:ascii="Comic Sans MS" w:hAnsi="Comic Sans MS"/>
          <w:rtl w:val="true"/>
        </w:rPr>
        <w:t xml:space="preserve"> (</w:t>
      </w:r>
      <w:r>
        <w:rPr>
          <w:rFonts w:ascii="Comic Sans MS" w:hAnsi="Comic Sans MS" w:cs="Comic Sans MS"/>
          <w:rtl w:val="true"/>
        </w:rPr>
        <w:t>פורסם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בנבו</w:t>
      </w:r>
      <w:r>
        <w:rPr>
          <w:rFonts w:cs="Comic Sans MS" w:ascii="Comic Sans MS" w:hAnsi="Comic Sans MS"/>
          <w:rtl w:val="true"/>
        </w:rPr>
        <w:t xml:space="preserve">) </w:t>
      </w:r>
      <w:r>
        <w:rPr>
          <w:rFonts w:ascii="Comic Sans MS" w:hAnsi="Comic Sans MS" w:cs="Comic Sans MS"/>
          <w:rtl w:val="true"/>
        </w:rPr>
        <w:t>המערער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הורשע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הודאתו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ניסיון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מחמירות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ונדון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r>
        <w:rPr>
          <w:rFonts w:cs="Comic Sans MS" w:ascii="Comic Sans MS" w:hAnsi="Comic Sans MS"/>
          <w:rtl w:val="true"/>
        </w:rPr>
        <w:t>-</w:t>
      </w:r>
      <w:r>
        <w:rPr>
          <w:rFonts w:cs="Comic Sans MS" w:ascii="Comic Sans MS" w:hAnsi="Comic Sans MS"/>
        </w:rPr>
        <w:t>33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חודשי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בפועל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המשפט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המחוזי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קבע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מתחם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ענישה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2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r>
        <w:rPr>
          <w:rFonts w:ascii="Comic Sans MS" w:hAnsi="Comic Sans MS" w:cs="Comic Sans MS"/>
          <w:rtl w:val="true"/>
        </w:rPr>
        <w:t xml:space="preserve"> – </w:t>
      </w:r>
      <w:r>
        <w:rPr>
          <w:rFonts w:cs="Comic Sans MS" w:ascii="Comic Sans MS" w:hAnsi="Comic Sans MS"/>
        </w:rPr>
        <w:t>5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המשפט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העליון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התערב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במתחם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שנקבע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hyperlink r:id="rId19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ע</w:t>
        </w:r>
        <w:r>
          <w:rPr>
            <w:rStyle w:val="Hyperlink"/>
            <w:rFonts w:cs="Comic Sans MS" w:ascii="Comic Sans MS" w:hAnsi="Comic Sans MS"/>
            <w:color w:val="0000FF"/>
            <w:u w:val="single"/>
            <w:rtl w:val="true"/>
          </w:rPr>
          <w:t>"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פ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2590/13</w:t>
        </w:r>
      </w:hyperlink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איברהים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כראג</w:t>
      </w:r>
      <w:r>
        <w:rPr>
          <w:rFonts w:cs="Comic Sans MS" w:ascii="Comic Sans MS" w:hAnsi="Comic Sans MS"/>
          <w:b/>
          <w:bCs/>
          <w:rtl w:val="true"/>
        </w:rPr>
        <w:t>'</w:t>
      </w:r>
      <w:r>
        <w:rPr>
          <w:rFonts w:ascii="Comic Sans MS" w:hAnsi="Comic Sans MS" w:cs="Comic Sans MS"/>
          <w:b/>
          <w:b/>
          <w:bCs/>
          <w:rtl w:val="true"/>
        </w:rPr>
        <w:t>ה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נ</w:t>
      </w:r>
      <w:r>
        <w:rPr>
          <w:rFonts w:cs="Comic Sans MS" w:ascii="Comic Sans MS" w:hAnsi="Comic Sans MS"/>
          <w:b/>
          <w:bCs/>
          <w:rtl w:val="true"/>
        </w:rPr>
        <w:t xml:space="preserve">' </w:t>
      </w:r>
      <w:r>
        <w:rPr>
          <w:rFonts w:ascii="Comic Sans MS" w:hAnsi="Comic Sans MS" w:cs="Comic Sans MS"/>
          <w:b/>
          <w:b/>
          <w:bCs/>
          <w:rtl w:val="true"/>
        </w:rPr>
        <w:t>מדינת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ישראל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ניתן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8.4.14</w:t>
      </w:r>
      <w:r>
        <w:rPr>
          <w:rFonts w:cs="Comic Sans MS" w:ascii="Comic Sans MS" w:hAnsi="Comic Sans MS"/>
          <w:rtl w:val="true"/>
        </w:rPr>
        <w:t xml:space="preserve"> (</w:t>
      </w:r>
      <w:r>
        <w:rPr>
          <w:rFonts w:ascii="Comic Sans MS" w:hAnsi="Comic Sans MS" w:cs="Comic Sans MS"/>
          <w:rtl w:val="true"/>
        </w:rPr>
        <w:t>פורסם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בנבו</w:t>
      </w:r>
      <w:r>
        <w:rPr>
          <w:rFonts w:cs="Comic Sans MS" w:ascii="Comic Sans MS" w:hAnsi="Comic Sans MS"/>
          <w:rtl w:val="true"/>
        </w:rPr>
        <w:t xml:space="preserve">) </w:t>
      </w:r>
      <w:r>
        <w:rPr>
          <w:rFonts w:ascii="Comic Sans MS" w:hAnsi="Comic Sans MS" w:cs="Comic Sans MS"/>
          <w:rtl w:val="true"/>
        </w:rPr>
        <w:t>המערער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הורשע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הודאתו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מחמירות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  <w:rtl w:val="true"/>
        </w:rPr>
        <w:t>(</w:t>
      </w:r>
      <w:r>
        <w:rPr>
          <w:rFonts w:ascii="Comic Sans MS" w:hAnsi="Comic Sans MS" w:cs="Comic Sans MS"/>
          <w:rtl w:val="true"/>
        </w:rPr>
        <w:t>חטיפת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תיק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אישי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המתלוננת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תוך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שימוש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בכוח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ותקיפת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המתלוננת</w:t>
      </w:r>
      <w:r>
        <w:rPr>
          <w:rFonts w:cs="Comic Sans MS" w:ascii="Comic Sans MS" w:hAnsi="Comic Sans MS"/>
          <w:rtl w:val="true"/>
        </w:rPr>
        <w:t xml:space="preserve">), </w:t>
      </w:r>
      <w:r>
        <w:rPr>
          <w:rFonts w:ascii="Comic Sans MS" w:hAnsi="Comic Sans MS" w:cs="Comic Sans MS"/>
          <w:rtl w:val="true"/>
        </w:rPr>
        <w:t>תקיפת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שוטרים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ושיבוש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מהלכי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משפט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נקבע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מתחם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ענישה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2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r>
        <w:rPr>
          <w:rFonts w:cs="Comic Sans MS" w:ascii="Comic Sans MS" w:hAnsi="Comic Sans MS"/>
          <w:rtl w:val="true"/>
        </w:rPr>
        <w:t>-</w:t>
      </w:r>
      <w:r>
        <w:rPr>
          <w:rFonts w:cs="Comic Sans MS" w:ascii="Comic Sans MS" w:hAnsi="Comic Sans MS"/>
        </w:rPr>
        <w:t>5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המערער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נדון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52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חודשי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  <w:rtl w:val="true"/>
        </w:rPr>
        <w:t>(</w:t>
      </w:r>
      <w:r>
        <w:rPr>
          <w:rFonts w:ascii="Comic Sans MS" w:hAnsi="Comic Sans MS" w:cs="Comic Sans MS"/>
          <w:rtl w:val="true"/>
        </w:rPr>
        <w:t>בתוספת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8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חודשי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תנאי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שהופעל</w:t>
      </w:r>
      <w:r>
        <w:rPr>
          <w:rFonts w:cs="Comic Sans MS" w:ascii="Comic Sans MS" w:hAnsi="Comic Sans MS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hyperlink r:id="rId20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ע</w:t>
        </w:r>
        <w:r>
          <w:rPr>
            <w:rStyle w:val="Hyperlink"/>
            <w:rFonts w:cs="Comic Sans MS" w:ascii="Comic Sans MS" w:hAnsi="Comic Sans MS"/>
            <w:color w:val="0000FF"/>
            <w:u w:val="single"/>
            <w:rtl w:val="true"/>
          </w:rPr>
          <w:t>"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פ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3879/12</w:t>
        </w:r>
      </w:hyperlink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b/>
          <w:b/>
          <w:bCs/>
          <w:rtl w:val="true"/>
        </w:rPr>
        <w:t>פלוני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נ</w:t>
      </w:r>
      <w:r>
        <w:rPr>
          <w:rFonts w:cs="Comic Sans MS" w:ascii="Comic Sans MS" w:hAnsi="Comic Sans MS"/>
          <w:b/>
          <w:bCs/>
          <w:rtl w:val="true"/>
        </w:rPr>
        <w:t xml:space="preserve">' </w:t>
      </w:r>
      <w:r>
        <w:rPr>
          <w:rFonts w:ascii="Comic Sans MS" w:hAnsi="Comic Sans MS" w:cs="Comic Sans MS"/>
          <w:b/>
          <w:b/>
          <w:bCs/>
          <w:rtl w:val="true"/>
        </w:rPr>
        <w:t>מדינת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ישראל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ניתן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3.1.13</w:t>
      </w:r>
      <w:r>
        <w:rPr>
          <w:rFonts w:cs="Comic Sans MS" w:ascii="Comic Sans MS" w:hAnsi="Comic Sans MS"/>
          <w:rtl w:val="true"/>
        </w:rPr>
        <w:t xml:space="preserve"> (</w:t>
      </w:r>
      <w:r>
        <w:rPr>
          <w:rFonts w:ascii="Comic Sans MS" w:hAnsi="Comic Sans MS" w:cs="Comic Sans MS"/>
          <w:rtl w:val="true"/>
        </w:rPr>
        <w:t>פורסם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בנבו</w:t>
      </w:r>
      <w:r>
        <w:rPr>
          <w:rFonts w:cs="Comic Sans MS" w:ascii="Comic Sans MS" w:hAnsi="Comic Sans MS"/>
          <w:rtl w:val="true"/>
        </w:rPr>
        <w:t xml:space="preserve">) </w:t>
      </w:r>
      <w:r>
        <w:rPr>
          <w:rFonts w:ascii="Comic Sans MS" w:hAnsi="Comic Sans MS" w:cs="Comic Sans MS"/>
          <w:rtl w:val="true"/>
        </w:rPr>
        <w:t>הורשע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במסגרת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הסדר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טיעון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בצוותא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מחמירות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נדון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הסדר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הטיעון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r>
        <w:rPr>
          <w:rFonts w:ascii="Comic Sans MS" w:hAnsi="Comic Sans MS" w:cs="Comic Sans MS"/>
          <w:rtl w:val="true"/>
        </w:rPr>
        <w:t xml:space="preserve"> – </w:t>
      </w:r>
      <w:r>
        <w:rPr>
          <w:rFonts w:cs="Comic Sans MS" w:ascii="Comic Sans MS" w:hAnsi="Comic Sans MS"/>
        </w:rPr>
        <w:t>6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חודשי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בעבודות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שירות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hyperlink r:id="rId21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ע</w:t>
        </w:r>
        <w:r>
          <w:rPr>
            <w:rStyle w:val="Hyperlink"/>
            <w:rFonts w:cs="Comic Sans MS" w:ascii="Comic Sans MS" w:hAnsi="Comic Sans MS"/>
            <w:color w:val="0000FF"/>
            <w:u w:val="single"/>
            <w:rtl w:val="true"/>
          </w:rPr>
          <w:t>"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פ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4812/12</w:t>
        </w:r>
      </w:hyperlink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b/>
          <w:b/>
          <w:bCs/>
          <w:rtl w:val="true"/>
        </w:rPr>
        <w:t>סעדייב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נ</w:t>
      </w:r>
      <w:r>
        <w:rPr>
          <w:rFonts w:cs="Comic Sans MS" w:ascii="Comic Sans MS" w:hAnsi="Comic Sans MS"/>
          <w:b/>
          <w:bCs/>
          <w:rtl w:val="true"/>
        </w:rPr>
        <w:t xml:space="preserve">' </w:t>
      </w:r>
      <w:r>
        <w:rPr>
          <w:rFonts w:ascii="Comic Sans MS" w:hAnsi="Comic Sans MS" w:cs="Comic Sans MS"/>
          <w:b/>
          <w:b/>
          <w:bCs/>
          <w:rtl w:val="true"/>
        </w:rPr>
        <w:t>מדינת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ישראל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ניתן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11.4.13</w:t>
      </w:r>
      <w:r>
        <w:rPr>
          <w:rFonts w:cs="Comic Sans MS" w:ascii="Comic Sans MS" w:hAnsi="Comic Sans MS"/>
          <w:rtl w:val="true"/>
        </w:rPr>
        <w:t xml:space="preserve"> (</w:t>
      </w:r>
      <w:r>
        <w:rPr>
          <w:rFonts w:ascii="Comic Sans MS" w:hAnsi="Comic Sans MS" w:cs="Comic Sans MS"/>
          <w:rtl w:val="true"/>
        </w:rPr>
        <w:t>פורסם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בנבו</w:t>
      </w:r>
      <w:r>
        <w:rPr>
          <w:rFonts w:cs="Comic Sans MS" w:ascii="Comic Sans MS" w:hAnsi="Comic Sans MS"/>
          <w:rtl w:val="true"/>
        </w:rPr>
        <w:t xml:space="preserve">) </w:t>
      </w:r>
      <w:r>
        <w:rPr>
          <w:rFonts w:ascii="Comic Sans MS" w:hAnsi="Comic Sans MS" w:cs="Comic Sans MS"/>
          <w:rtl w:val="true"/>
        </w:rPr>
        <w:t>המערער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הורשע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קיוסק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בשעת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לילה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שתי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תקיפת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שוטרים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הפרעה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לשוטר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במילוי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תפקידו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והחזקת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לצריכה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עצמית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המערער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נדון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r>
        <w:rPr>
          <w:rFonts w:ascii="Comic Sans MS" w:hAnsi="Comic Sans MS" w:cs="Comic Sans MS"/>
          <w:rtl w:val="true"/>
        </w:rPr>
        <w:t xml:space="preserve"> – </w:t>
      </w:r>
      <w:r>
        <w:rPr>
          <w:rFonts w:cs="Comic Sans MS" w:ascii="Comic Sans MS" w:hAnsi="Comic Sans MS"/>
        </w:rPr>
        <w:t>36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חודשי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בפועל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המשפט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העליון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דחה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ערעורו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המערער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חומרת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העונש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hyperlink r:id="rId22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ע</w:t>
        </w:r>
        <w:r>
          <w:rPr>
            <w:rStyle w:val="Hyperlink"/>
            <w:rFonts w:cs="Comic Sans MS" w:ascii="Comic Sans MS" w:hAnsi="Comic Sans MS"/>
            <w:color w:val="0000FF"/>
            <w:u w:val="single"/>
            <w:rtl w:val="true"/>
          </w:rPr>
          <w:t>"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פ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9647/09</w:t>
        </w:r>
      </w:hyperlink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b/>
          <w:b/>
          <w:bCs/>
          <w:rtl w:val="true"/>
        </w:rPr>
        <w:t>עוזי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שור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נ</w:t>
      </w:r>
      <w:r>
        <w:rPr>
          <w:rFonts w:cs="Comic Sans MS" w:ascii="Comic Sans MS" w:hAnsi="Comic Sans MS"/>
          <w:b/>
          <w:bCs/>
          <w:rtl w:val="true"/>
        </w:rPr>
        <w:t xml:space="preserve">' </w:t>
      </w:r>
      <w:r>
        <w:rPr>
          <w:rFonts w:ascii="Comic Sans MS" w:hAnsi="Comic Sans MS" w:cs="Comic Sans MS"/>
          <w:b/>
          <w:b/>
          <w:bCs/>
          <w:rtl w:val="true"/>
        </w:rPr>
        <w:t>מדינת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ישראל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ניתן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14.10.10</w:t>
      </w:r>
      <w:r>
        <w:rPr>
          <w:rFonts w:cs="Comic Sans MS" w:ascii="Comic Sans MS" w:hAnsi="Comic Sans MS"/>
          <w:rtl w:val="true"/>
        </w:rPr>
        <w:t xml:space="preserve"> (</w:t>
      </w:r>
      <w:r>
        <w:rPr>
          <w:rFonts w:ascii="Comic Sans MS" w:hAnsi="Comic Sans MS" w:cs="Comic Sans MS"/>
          <w:rtl w:val="true"/>
        </w:rPr>
        <w:t>פורסם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בנבו</w:t>
      </w:r>
      <w:r>
        <w:rPr>
          <w:rFonts w:cs="Comic Sans MS" w:ascii="Comic Sans MS" w:hAnsi="Comic Sans MS"/>
          <w:rtl w:val="true"/>
        </w:rPr>
        <w:t>) (</w:t>
      </w:r>
      <w:r>
        <w:rPr>
          <w:rFonts w:ascii="Comic Sans MS" w:hAnsi="Comic Sans MS" w:cs="Comic Sans MS"/>
          <w:rtl w:val="true"/>
        </w:rPr>
        <w:t>להלן</w:t>
      </w:r>
      <w:r>
        <w:rPr>
          <w:rFonts w:cs="Comic Sans MS" w:ascii="Comic Sans MS" w:hAnsi="Comic Sans MS"/>
          <w:rtl w:val="true"/>
        </w:rPr>
        <w:t>: "</w:t>
      </w:r>
      <w:r>
        <w:rPr>
          <w:rFonts w:ascii="Comic Sans MS" w:hAnsi="Comic Sans MS" w:cs="Comic Sans MS"/>
          <w:rtl w:val="true"/>
        </w:rPr>
        <w:t>פס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שור</w:t>
      </w:r>
      <w:r>
        <w:rPr>
          <w:rFonts w:cs="Comic Sans MS" w:ascii="Comic Sans MS" w:hAnsi="Comic Sans MS"/>
          <w:rtl w:val="true"/>
        </w:rPr>
        <w:t xml:space="preserve">") </w:t>
      </w:r>
      <w:r>
        <w:rPr>
          <w:rFonts w:ascii="Comic Sans MS" w:hAnsi="Comic Sans MS" w:cs="Comic Sans MS"/>
          <w:rtl w:val="true"/>
        </w:rPr>
        <w:t>המערער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הורשע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הודאתו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בצוותא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מחמירות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  <w:rtl w:val="true"/>
        </w:rPr>
        <w:t>(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תחנת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דלק</w:t>
      </w:r>
      <w:r>
        <w:rPr>
          <w:rFonts w:cs="Comic Sans MS" w:ascii="Comic Sans MS" w:hAnsi="Comic Sans MS"/>
          <w:rtl w:val="true"/>
        </w:rPr>
        <w:t xml:space="preserve">), </w:t>
      </w:r>
      <w:r>
        <w:rPr>
          <w:rFonts w:ascii="Comic Sans MS" w:hAnsi="Comic Sans MS" w:cs="Comic Sans MS"/>
          <w:rtl w:val="true"/>
        </w:rPr>
        <w:t>החזקת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סמים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לצריכה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עצמית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הפרת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הוראה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חוקית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ונהיגה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בזמן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פסילה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צירף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תיק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נוסף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נדון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r>
        <w:rPr>
          <w:rFonts w:ascii="Comic Sans MS" w:hAnsi="Comic Sans MS" w:cs="Comic Sans MS"/>
          <w:rtl w:val="true"/>
        </w:rPr>
        <w:t xml:space="preserve"> – </w:t>
      </w:r>
      <w:r>
        <w:rPr>
          <w:rFonts w:cs="Comic Sans MS" w:ascii="Comic Sans MS" w:hAnsi="Comic Sans MS"/>
        </w:rPr>
        <w:t>5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הערעור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חומרת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העונש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נדחה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המשפט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העליון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קבע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העונש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אומנם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ועם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זאת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ראוי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בנסיבותיו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המערער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  <w:t>9</w:t>
      </w:r>
      <w:r>
        <w:rPr>
          <w:rFonts w:cs="Comic Sans MS" w:ascii="Comic Sans MS" w:hAnsi="Comic Sans MS"/>
          <w:rtl w:val="true"/>
        </w:rPr>
        <w:t>.</w:t>
        <w:tab/>
      </w:r>
      <w:r>
        <w:rPr>
          <w:rFonts w:ascii="Comic Sans MS" w:hAnsi="Comic Sans MS" w:cs="Comic Sans MS"/>
          <w:rtl w:val="true"/>
        </w:rPr>
        <w:t>התייחסתי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לחלקה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הפסיקה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שהוצגה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לעיוני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ומתוך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הפסיקה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בכלל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אבל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התמונה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ברורה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קשת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רחבה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ומגוונת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ברמות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שונות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חומרה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ובהתאם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לכך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רמת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הענישה</w:t>
      </w:r>
      <w:r>
        <w:rPr>
          <w:rFonts w:cs="Comic Sans MS" w:ascii="Comic Sans MS" w:hAnsi="Comic Sans MS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לאחר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שנתתי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דעתי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לרמת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הענישה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הנוהגת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ולנסיבות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הרלבנטיות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המפורטות</w:t>
      </w:r>
      <w:r>
        <w:rPr>
          <w:rFonts w:ascii="Comic Sans MS" w:hAnsi="Comic Sans MS" w:cs="Comic Sans MS"/>
          <w:rtl w:val="true"/>
        </w:rPr>
        <w:t xml:space="preserve"> </w:t>
      </w:r>
      <w:hyperlink r:id="rId23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40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ט</w:t>
        </w:r>
        <w:r>
          <w:rPr>
            <w:rStyle w:val="Hyperlink"/>
            <w:rFonts w:cs="Comic Sans MS" w:ascii="Comic Sans MS" w:hAnsi="Comic Sans MS"/>
            <w:color w:val="0000FF"/>
            <w:u w:val="single"/>
            <w:rtl w:val="true"/>
          </w:rPr>
          <w:t>.</w:t>
        </w:r>
      </w:hyperlink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hyperlink r:id="rId24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חוק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העונשין</w:t>
        </w:r>
      </w:hyperlink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אני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סבורה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שמתחם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העונש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ההולם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נושא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תיק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זה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שנתיים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r>
        <w:rPr>
          <w:rFonts w:cs="Comic Sans MS" w:ascii="Comic Sans MS" w:hAnsi="Comic Sans MS"/>
          <w:rtl w:val="true"/>
        </w:rPr>
        <w:t>-</w:t>
      </w:r>
      <w:r>
        <w:rPr>
          <w:rFonts w:cs="Comic Sans MS" w:ascii="Comic Sans MS" w:hAnsi="Comic Sans MS"/>
        </w:rPr>
        <w:t>5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המקרים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בהם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הוטלו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עבודות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היו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חריגות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ובמסגרת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הסדר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טיעון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שלמותר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לציין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הודה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ולקח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אחריות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מעשיו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המקרים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בהם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הסתיים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ההליך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בעבודות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שירות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משיקולי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שיקום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אינם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רלבנטיים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לענייננו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באשר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לעבירת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הסמים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מתחם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העונש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ההולם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קנס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גבוה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תנאי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  <w:t>10</w:t>
      </w:r>
      <w:r>
        <w:rPr>
          <w:rFonts w:cs="Comic Sans MS" w:ascii="Comic Sans MS" w:hAnsi="Comic Sans MS"/>
          <w:rtl w:val="true"/>
        </w:rPr>
        <w:t>.</w:t>
        <w:tab/>
      </w:r>
      <w:r>
        <w:rPr>
          <w:rFonts w:ascii="Comic Sans MS" w:hAnsi="Comic Sans MS" w:cs="Comic Sans MS"/>
          <w:rtl w:val="true"/>
        </w:rPr>
        <w:t>באשר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לנסיבות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שאינן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קשורות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לביצוע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העבירה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אלה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המנויות</w:t>
      </w:r>
      <w:r>
        <w:rPr>
          <w:rFonts w:ascii="Comic Sans MS" w:hAnsi="Comic Sans MS" w:cs="Comic Sans MS"/>
          <w:rtl w:val="true"/>
        </w:rPr>
        <w:t xml:space="preserve"> </w:t>
      </w:r>
      <w:hyperlink r:id="rId25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40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יא</w:t>
        </w:r>
        <w:r>
          <w:rPr>
            <w:rStyle w:val="Hyperlink"/>
            <w:rFonts w:cs="Comic Sans MS" w:ascii="Comic Sans MS" w:hAnsi="Comic Sans MS"/>
            <w:color w:val="0000FF"/>
            <w:u w:val="single"/>
            <w:rtl w:val="true"/>
          </w:rPr>
          <w:t>.</w:t>
        </w:r>
      </w:hyperlink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hyperlink r:id="rId26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חוק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העונשין</w:t>
        </w:r>
      </w:hyperlink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לשקול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הבאות</w:t>
      </w:r>
      <w:r>
        <w:rPr>
          <w:rFonts w:cs="Comic Sans MS" w:ascii="Comic Sans MS" w:hAnsi="Comic Sans MS"/>
          <w:rtl w:val="true"/>
        </w:rPr>
        <w:t xml:space="preserve">: </w:t>
      </w:r>
      <w:r>
        <w:rPr>
          <w:rFonts w:ascii="Comic Sans MS" w:hAnsi="Comic Sans MS" w:cs="Comic Sans MS"/>
          <w:rtl w:val="true"/>
        </w:rPr>
        <w:t>חלוף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הזמן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להגשת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כתב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האישום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ועד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למתן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גזר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הדין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היעדר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פלילי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נסיבות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מעצרו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הימנעותו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מלחשוף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זהותו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השותף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האקדח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נתפס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והכסף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שנשדד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הוחזר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  <w:tab/>
      </w:r>
      <w:r>
        <w:rPr>
          <w:rFonts w:ascii="Comic Sans MS" w:hAnsi="Comic Sans MS" w:cs="Comic Sans MS"/>
          <w:rtl w:val="true"/>
        </w:rPr>
        <w:t>בעת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מעצרו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נתפסו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3900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omic Sans MS" w:ascii="Comic Sans MS" w:hAnsi="Comic Sans MS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אוסיף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כי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אינני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סבורה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שהתסקיר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שהוגש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בעניינו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מצביע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אורח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חיים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שלילי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אין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לזקוף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לחובת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העובדה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לקח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אחריות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מעשיו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ולו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הטעם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שהדבר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יעמוד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לרועץ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יבקש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לערער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המשפט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העליון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start="1440" w:end="1418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b/>
          <w:bCs/>
          <w:rtl w:val="true"/>
        </w:rPr>
        <w:t>"</w:t>
      </w:r>
      <w:r>
        <w:rPr>
          <w:rFonts w:ascii="Comic Sans MS" w:hAnsi="Comic Sans MS" w:cs="Comic Sans MS"/>
          <w:b/>
          <w:b/>
          <w:bCs/>
          <w:rtl w:val="true"/>
        </w:rPr>
        <w:t>בגזירת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הדין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בעבירה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מסוג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זה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ראוי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כי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בית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המשפט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יתן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את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הדעת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לצד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נסיבותיו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האישיות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של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הנאשם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גם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לצורך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לשלוח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מסר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ברור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לפיו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מי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שנכון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לבצע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מעשים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מעין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אלה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צפוי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לעונש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משמעותי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שיבטא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גם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את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פגיעתו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הרעה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בחברה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לצד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שיקולי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הענישה</w:t>
      </w:r>
      <w:r>
        <w:rPr>
          <w:rFonts w:ascii="Comic Sans MS" w:hAnsi="Comic Sans MS" w:cs="Comic Sans MS"/>
          <w:b/>
          <w:b/>
          <w:bCs/>
          <w:rtl w:val="true"/>
        </w:rPr>
        <w:t xml:space="preserve"> </w:t>
      </w:r>
      <w:r>
        <w:rPr>
          <w:rFonts w:ascii="Comic Sans MS" w:hAnsi="Comic Sans MS" w:cs="Comic Sans MS"/>
          <w:b/>
          <w:b/>
          <w:bCs/>
          <w:rtl w:val="true"/>
        </w:rPr>
        <w:t>האחרים</w:t>
      </w:r>
      <w:r>
        <w:rPr>
          <w:rFonts w:cs="Comic Sans MS" w:ascii="Comic Sans MS" w:hAnsi="Comic Sans MS"/>
          <w:b/>
          <w:bCs/>
          <w:rtl w:val="true"/>
        </w:rPr>
        <w:t xml:space="preserve">." </w:t>
      </w:r>
      <w:r>
        <w:rPr>
          <w:rFonts w:cs="Comic Sans MS" w:ascii="Comic Sans MS" w:hAnsi="Comic Sans MS"/>
          <w:rtl w:val="true"/>
        </w:rPr>
        <w:t>(</w:t>
      </w:r>
      <w:r>
        <w:rPr>
          <w:rFonts w:ascii="Comic Sans MS" w:hAnsi="Comic Sans MS" w:cs="Comic Sans MS"/>
          <w:rtl w:val="true"/>
        </w:rPr>
        <w:t>ראה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לעניין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זה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פס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שור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לעיל</w:t>
      </w:r>
      <w:r>
        <w:rPr>
          <w:rFonts w:cs="Comic Sans MS" w:ascii="Comic Sans MS" w:hAnsi="Comic Sans MS"/>
          <w:rtl w:val="true"/>
        </w:rPr>
        <w:t>)</w:t>
      </w:r>
    </w:p>
    <w:p>
      <w:pPr>
        <w:pStyle w:val="Normal"/>
        <w:spacing w:lineRule="auto" w:line="360"/>
        <w:ind w:end="1418"/>
        <w:jc w:val="both"/>
        <w:rPr>
          <w:rFonts w:ascii="Comic Sans MS" w:hAnsi="Comic Sans MS" w:cs="Comic Sans MS"/>
          <w:b/>
          <w:bCs/>
        </w:rPr>
      </w:pPr>
      <w:r>
        <w:rPr>
          <w:rFonts w:eastAsia="Comic Sans MS" w:cs="Comic Sans MS" w:ascii="Comic Sans MS" w:hAnsi="Comic Sans MS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  <w:t>11</w:t>
      </w:r>
      <w:r>
        <w:rPr>
          <w:rFonts w:cs="Comic Sans MS" w:ascii="Comic Sans MS" w:hAnsi="Comic Sans MS"/>
          <w:rtl w:val="true"/>
        </w:rPr>
        <w:t>.</w:t>
        <w:tab/>
      </w:r>
      <w:r>
        <w:rPr>
          <w:rFonts w:ascii="Comic Sans MS" w:hAnsi="Comic Sans MS" w:cs="Comic Sans MS"/>
          <w:rtl w:val="true"/>
        </w:rPr>
        <w:t>סיכומו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דבר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אני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מטילה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העונשים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הבאים</w:t>
      </w:r>
      <w:r>
        <w:rPr>
          <w:rFonts w:cs="Comic Sans MS" w:ascii="Comic Sans MS" w:hAnsi="Comic Sans MS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  <w:tab/>
      </w:r>
      <w:r>
        <w:rPr>
          <w:rFonts w:ascii="Comic Sans MS" w:hAnsi="Comic Sans MS" w:cs="Comic Sans MS"/>
          <w:rtl w:val="true"/>
        </w:rPr>
        <w:t>א</w:t>
      </w:r>
      <w:r>
        <w:rPr>
          <w:rFonts w:cs="Comic Sans MS" w:ascii="Comic Sans MS" w:hAnsi="Comic Sans MS"/>
          <w:rtl w:val="true"/>
        </w:rPr>
        <w:t>.</w:t>
        <w:tab/>
      </w:r>
      <w:r>
        <w:rPr>
          <w:rFonts w:cs="Comic Sans MS" w:ascii="Comic Sans MS" w:hAnsi="Comic Sans MS"/>
        </w:rPr>
        <w:t>42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חודשי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בפועל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בניכוי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תקופת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מעצרו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</w:t>
      </w:r>
      <w:r>
        <w:rPr>
          <w:rFonts w:ascii="Comic Sans MS" w:hAnsi="Comic Sans MS" w:cs="Comic Sans MS"/>
          <w:rtl w:val="true"/>
        </w:rPr>
        <w:t xml:space="preserve">יום </w:t>
      </w:r>
      <w:r>
        <w:rPr>
          <w:rFonts w:cs="Comic Sans MS" w:ascii="Comic Sans MS" w:hAnsi="Comic Sans MS"/>
        </w:rPr>
        <w:t>30.11.2010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  <w:rtl w:val="true"/>
        </w:rPr>
        <w:tab/>
        <w:tab/>
      </w:r>
      <w:r>
        <w:rPr>
          <w:rFonts w:cs="Comic Sans MS" w:ascii="Comic Sans MS" w:hAnsi="Comic Sans MS"/>
          <w:rtl w:val="true"/>
        </w:rPr>
        <w:tab/>
      </w:r>
      <w:r>
        <w:rPr>
          <w:rFonts w:cs="Comic Sans MS" w:ascii="Comic Sans MS" w:hAnsi="Comic Sans MS"/>
        </w:rPr>
        <w:t>16.12.2010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.</w:t>
        <w:tab/>
      </w:r>
      <w:r>
        <w:rPr>
          <w:rFonts w:cs="Comic Sans MS" w:ascii="Comic Sans MS" w:hAnsi="Comic Sans MS"/>
        </w:rPr>
        <w:t>12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חודשי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תנאי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למשך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שלוש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יעבור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אלימות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רכוש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מסוג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פשע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ועבירה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בניגוד</w:t>
      </w:r>
      <w:r>
        <w:rPr>
          <w:rFonts w:ascii="Comic Sans MS" w:hAnsi="Comic Sans MS" w:cs="Comic Sans MS"/>
          <w:rtl w:val="true"/>
        </w:rPr>
        <w:t xml:space="preserve"> </w:t>
      </w:r>
      <w:hyperlink r:id="rId27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omic Sans MS" w:ascii="Comic Sans MS" w:hAnsi="Comic Sans MS"/>
            <w:color w:val="0000FF"/>
            <w:u w:val="single"/>
          </w:rPr>
          <w:t>144</w:t>
        </w:r>
      </w:hyperlink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</w:t>
      </w:r>
      <w:hyperlink r:id="rId28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חוק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העונשין</w:t>
        </w:r>
      </w:hyperlink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ג</w:t>
      </w:r>
      <w:r>
        <w:rPr>
          <w:rFonts w:cs="Comic Sans MS" w:ascii="Comic Sans MS" w:hAnsi="Comic Sans MS"/>
          <w:rtl w:val="true"/>
        </w:rPr>
        <w:t>.</w:t>
        <w:tab/>
      </w:r>
      <w:r>
        <w:rPr>
          <w:rFonts w:cs="Comic Sans MS" w:ascii="Comic Sans MS" w:hAnsi="Comic Sans MS"/>
        </w:rPr>
        <w:t>6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חודשי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תנאי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למשך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3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יעבור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אלימות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או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עבירת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רכוש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מסוג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עוון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תנאי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יחול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החזקת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רכוש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חשוד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כגנוב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ד</w:t>
      </w:r>
      <w:r>
        <w:rPr>
          <w:rFonts w:cs="Comic Sans MS" w:ascii="Comic Sans MS" w:hAnsi="Comic Sans MS"/>
          <w:rtl w:val="true"/>
        </w:rPr>
        <w:t>.</w:t>
        <w:tab/>
      </w:r>
      <w:r>
        <w:rPr>
          <w:rFonts w:ascii="Comic Sans MS" w:hAnsi="Comic Sans MS" w:cs="Comic Sans MS"/>
          <w:rtl w:val="true"/>
        </w:rPr>
        <w:t>אני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מחייבת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הנאשם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לפצות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את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המתלוננת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הגב</w:t>
      </w:r>
      <w:r>
        <w:rPr>
          <w:rFonts w:cs="Comic Sans MS" w:ascii="Comic Sans MS" w:hAnsi="Comic Sans MS"/>
          <w:rtl w:val="true"/>
        </w:rPr>
        <w:t xml:space="preserve">' </w:t>
      </w:r>
      <w:r>
        <w:rPr>
          <w:rFonts w:ascii="Comic Sans MS" w:hAnsi="Comic Sans MS" w:cs="Comic Sans MS"/>
          <w:rtl w:val="true"/>
        </w:rPr>
        <w:t>איילה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תעסה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פיצוי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עונשי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בסך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5,000</w:t>
      </w:r>
      <w:r>
        <w:rPr>
          <w:rFonts w:cs="Times New Roman"/>
        </w:rPr>
        <w:t>₪</w:t>
      </w:r>
      <w:r>
        <w:rPr>
          <w:rFonts w:cs="Comic Sans MS" w:ascii="Comic Sans MS" w:hAnsi="Comic Sans MS"/>
          <w:rtl w:val="true"/>
        </w:rPr>
        <w:t xml:space="preserve">. </w:t>
      </w:r>
      <w:r>
        <w:rPr>
          <w:rFonts w:ascii="Comic Sans MS" w:hAnsi="Comic Sans MS" w:cs="Comic Sans MS"/>
          <w:rtl w:val="true"/>
        </w:rPr>
        <w:t>הפיצוי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יופקד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בקופת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המשפט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יאוחר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מיום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1.11.2014</w:t>
      </w:r>
      <w:r>
        <w:rPr>
          <w:rFonts w:cs="Comic Sans MS" w:ascii="Comic Sans MS" w:hAnsi="Comic Sans MS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ישולם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הפיצוי</w:t>
      </w:r>
      <w:r>
        <w:rPr>
          <w:rFonts w:cs="Comic Sans MS" w:ascii="Comic Sans MS" w:hAnsi="Comic Sans MS"/>
          <w:rtl w:val="true"/>
        </w:rPr>
        <w:t xml:space="preserve">, </w:t>
      </w:r>
      <w:r>
        <w:rPr>
          <w:rFonts w:ascii="Comic Sans MS" w:hAnsi="Comic Sans MS" w:cs="Comic Sans MS"/>
          <w:rtl w:val="true"/>
        </w:rPr>
        <w:t>יישא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ריבית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והפרשי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הצמדה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והגבייה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תעבור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למרכז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לגביית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קנסות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ה</w:t>
      </w:r>
      <w:r>
        <w:rPr>
          <w:rFonts w:cs="Comic Sans MS" w:ascii="Comic Sans MS" w:hAnsi="Comic Sans MS"/>
          <w:rtl w:val="true"/>
        </w:rPr>
        <w:t>.</w:t>
        <w:tab/>
      </w:r>
      <w:r>
        <w:rPr>
          <w:rFonts w:cs="Comic Sans MS" w:ascii="Comic Sans MS" w:hAnsi="Comic Sans MS"/>
        </w:rPr>
        <w:t>3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חודשי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מאסר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על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תנאי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למשך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שנתיים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שלא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יעבור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עבירה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לפי</w:t>
      </w:r>
      <w:r>
        <w:rPr>
          <w:rFonts w:ascii="Comic Sans MS" w:hAnsi="Comic Sans MS" w:cs="Comic Sans MS"/>
          <w:rtl w:val="true"/>
        </w:rPr>
        <w:t xml:space="preserve"> </w:t>
      </w:r>
      <w:hyperlink r:id="rId29"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omic Sans MS" w:hAnsi="Comic Sans MS" w:cs="Comic Sans MS"/>
            <w:color w:val="0000FF"/>
            <w:u w:val="single"/>
            <w:rtl w:val="true"/>
          </w:rPr>
          <w:t>המסוכנים</w:t>
        </w:r>
      </w:hyperlink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ב</w:t>
      </w:r>
      <w:r>
        <w:rPr>
          <w:rFonts w:cs="Comic Sans MS" w:ascii="Comic Sans MS" w:hAnsi="Comic Sans MS"/>
          <w:rtl w:val="true"/>
        </w:rPr>
        <w:t>"</w:t>
      </w:r>
      <w:r>
        <w:rPr>
          <w:rFonts w:ascii="Comic Sans MS" w:hAnsi="Comic Sans MS" w:cs="Comic Sans MS"/>
          <w:rtl w:val="true"/>
        </w:rPr>
        <w:t>כ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המאשימה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תודיע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למתלוננת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תוכן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ההחלטה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ותמסור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פרטיה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האישיים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למזכירות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בית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המשפט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rtl w:val="true"/>
        </w:rPr>
        <w:t>זכות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ערעור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תוך</w:t>
      </w:r>
      <w:r>
        <w:rPr>
          <w:rFonts w:ascii="Comic Sans MS" w:hAnsi="Comic Sans MS" w:cs="Comic Sans MS"/>
          <w:rtl w:val="true"/>
        </w:rPr>
        <w:t xml:space="preserve"> </w:t>
      </w:r>
      <w:r>
        <w:rPr>
          <w:rFonts w:cs="Comic Sans MS" w:ascii="Comic Sans MS" w:hAnsi="Comic Sans MS"/>
        </w:rPr>
        <w:t>45</w:t>
      </w:r>
      <w:r>
        <w:rPr>
          <w:rFonts w:cs="Comic Sans MS" w:ascii="Comic Sans MS" w:hAnsi="Comic Sans MS"/>
          <w:rtl w:val="true"/>
        </w:rPr>
        <w:t xml:space="preserve"> </w:t>
      </w:r>
      <w:r>
        <w:rPr>
          <w:rFonts w:ascii="Comic Sans MS" w:hAnsi="Comic Sans MS" w:cs="Comic Sans MS"/>
          <w:rtl w:val="true"/>
        </w:rPr>
        <w:t>יום</w:t>
      </w:r>
      <w:r>
        <w:rPr>
          <w:rFonts w:cs="Comic Sans MS" w:ascii="Comic Sans MS" w:hAnsi="Comic Sans MS"/>
          <w:rtl w:val="true"/>
        </w:rPr>
        <w:t>.</w:t>
      </w:r>
    </w:p>
    <w:p>
      <w:pPr>
        <w:pStyle w:val="Normal"/>
        <w:ind w:end="0"/>
        <w:jc w:val="start"/>
        <w:rPr>
          <w:rFonts w:ascii="Comic Sans MS" w:hAnsi="Comic Sans MS" w:cs="Comic Sans MS"/>
          <w:b/>
          <w:bCs/>
        </w:rPr>
      </w:pPr>
      <w:r>
        <w:rPr>
          <w:rFonts w:cs="Comic Sans MS" w:ascii="Comic Sans MS" w:hAnsi="Comic Sans MS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הנאשם ובאת כוחו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ענת יערי וב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שרגנהיים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Cs/>
          <w:rtl w:val="true"/>
        </w:rPr>
        <w:tab/>
        <w:tab/>
        <w:tab/>
        <w:tab/>
        <w:tab/>
      </w:r>
    </w:p>
    <w:p>
      <w:pPr>
        <w:pStyle w:val="Header"/>
        <w:ind w:end="0"/>
        <w:jc w:val="center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    </w:t>
      </w:r>
      <w:r>
        <w:rPr>
          <w:b/>
          <w:bCs/>
          <w:rtl w:val="true"/>
        </w:rPr>
        <w:t>______________</w:t>
      </w:r>
    </w:p>
    <w:p>
      <w:pPr>
        <w:pStyle w:val="Header"/>
        <w:ind w:end="0"/>
        <w:jc w:val="center"/>
        <w:rPr>
          <w:b/>
          <w:bCs/>
        </w:rPr>
      </w:pPr>
      <w:r>
        <w:rPr>
          <w:b/>
          <w:bCs/>
          <w:rtl w:val="true"/>
        </w:rPr>
        <w:tab/>
        <w:t xml:space="preserve">      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יניאנו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</w:p>
    <w:p>
      <w:pPr>
        <w:pStyle w:val="Header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Header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Header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Header"/>
        <w:spacing w:lineRule="auto" w:line="360"/>
        <w:ind w:end="0"/>
        <w:jc w:val="center"/>
        <w:rPr>
          <w:b/>
          <w:bCs/>
          <w:sz w:val="36"/>
          <w:szCs w:val="36"/>
          <w:u w:val="single"/>
        </w:rPr>
      </w:pPr>
      <w:r>
        <w:rPr>
          <w:b/>
          <w:b/>
          <w:bCs/>
          <w:sz w:val="36"/>
          <w:sz w:val="36"/>
          <w:szCs w:val="36"/>
          <w:u w:val="single"/>
          <w:rtl w:val="true"/>
        </w:rPr>
        <w:t>החלטה</w:t>
      </w:r>
    </w:p>
    <w:p>
      <w:pPr>
        <w:pStyle w:val="Header"/>
        <w:spacing w:lineRule="auto" w:line="360"/>
        <w:ind w:end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החגים</w:t>
      </w:r>
      <w:r>
        <w:rPr>
          <w:rtl w:val="true"/>
        </w:rPr>
        <w:t xml:space="preserve">, </w:t>
      </w:r>
      <w:r>
        <w:rPr>
          <w:rtl w:val="true"/>
        </w:rPr>
        <w:t>ובהיעדר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2.11.2014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</w:t>
      </w:r>
      <w:r>
        <w:rPr>
          <w:rtl w:val="true"/>
        </w:rPr>
        <w:t xml:space="preserve">':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Header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Header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Fonts w:cs="Times New Roman"/>
          <w:rtl w:val="true"/>
        </w:rPr>
        <w:t xml:space="preserve">                                                                                    </w:t>
      </w:r>
      <w:r>
        <w:rPr>
          <w:rtl w:val="true"/>
        </w:rPr>
        <w:tab/>
        <w:tab/>
        <w:t xml:space="preserve">                                                                </w:t>
      </w:r>
      <w:r>
        <w:rPr>
          <w:rtl w:val="true"/>
        </w:rPr>
        <w:t xml:space="preserve">        </w:t>
      </w:r>
      <w:r>
        <w:rPr>
          <w:rtl w:val="true"/>
        </w:rPr>
        <w:t xml:space="preserve"> ______________</w:t>
      </w:r>
    </w:p>
    <w:p>
      <w:pPr>
        <w:pStyle w:val="Header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Cs/>
          <w:rtl w:val="true"/>
        </w:rPr>
        <w:t xml:space="preserve">       </w:t>
      </w:r>
      <w:r>
        <w:rPr>
          <w:b/>
          <w:bCs/>
          <w:rtl w:val="true"/>
        </w:rPr>
        <w:t xml:space="preserve">                                                               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יניאנו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קלרה רג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יניאנו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mic Sans MS">
    <w:charset w:val="00" w:characterSet="windows-1252"/>
    <w:family w:val="script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44357-06-12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Style12">
    <w:name w:val="כותרת תחת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case/6245272" TargetMode="External"/><Relationship Id="rId8" Type="http://schemas.openxmlformats.org/officeDocument/2006/relationships/hyperlink" Target="http://www.nevo.co.il/case/6248567" TargetMode="External"/><Relationship Id="rId9" Type="http://schemas.openxmlformats.org/officeDocument/2006/relationships/hyperlink" Target="http://www.nevo.co.il/case/603887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6247854" TargetMode="External"/><Relationship Id="rId14" Type="http://schemas.openxmlformats.org/officeDocument/2006/relationships/hyperlink" Target="http://www.nevo.co.il/case/6008621" TargetMode="External"/><Relationship Id="rId15" Type="http://schemas.openxmlformats.org/officeDocument/2006/relationships/hyperlink" Target="http://www.nevo.co.il/case/5873746" TargetMode="External"/><Relationship Id="rId16" Type="http://schemas.openxmlformats.org/officeDocument/2006/relationships/hyperlink" Target="http://www.nevo.co.il/case/7980258" TargetMode="External"/><Relationship Id="rId17" Type="http://schemas.openxmlformats.org/officeDocument/2006/relationships/hyperlink" Target="http://www.nevo.co.il/case/6018516" TargetMode="External"/><Relationship Id="rId18" Type="http://schemas.openxmlformats.org/officeDocument/2006/relationships/hyperlink" Target="http://www.nevo.co.il/case/10502090" TargetMode="External"/><Relationship Id="rId19" Type="http://schemas.openxmlformats.org/officeDocument/2006/relationships/hyperlink" Target="http://www.nevo.co.il/case/6882186" TargetMode="External"/><Relationship Id="rId20" Type="http://schemas.openxmlformats.org/officeDocument/2006/relationships/hyperlink" Target="http://www.nevo.co.il/case/6245272" TargetMode="External"/><Relationship Id="rId21" Type="http://schemas.openxmlformats.org/officeDocument/2006/relationships/hyperlink" Target="http://www.nevo.co.il/case/5588062" TargetMode="External"/><Relationship Id="rId22" Type="http://schemas.openxmlformats.org/officeDocument/2006/relationships/hyperlink" Target="http://www.nevo.co.il/case/6157272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j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4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2014-10-05T11:03:00Z</dcterms:created>
  <dc:creator> </dc:creator>
  <dc:description/>
  <cp:keywords/>
  <dc:language>en-IL</dc:language>
  <cp:lastModifiedBy>user</cp:lastModifiedBy>
  <dcterms:modified xsi:type="dcterms:W3CDTF">2014-10-05T13:52:00Z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6245272:2;6248567;6038879;6247854;6008621;5873746;7980258;6018516;10502090;6882186;5588062;6157272</vt:lpwstr>
  </property>
  <property fmtid="{D5CDD505-2E9C-101B-9397-08002B2CF9AE}" pid="9" name="CITY">
    <vt:lpwstr>מרכז</vt:lpwstr>
  </property>
  <property fmtid="{D5CDD505-2E9C-101B-9397-08002B2CF9AE}" pid="10" name="DATE">
    <vt:lpwstr>20140930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קלרה רג'יניאנו</vt:lpwstr>
  </property>
  <property fmtid="{D5CDD505-2E9C-101B-9397-08002B2CF9AE}" pid="14" name="LAWLISTTMP1">
    <vt:lpwstr>70301/040i:3;40ja:2;144:2</vt:lpwstr>
  </property>
  <property fmtid="{D5CDD505-2E9C-101B-9397-08002B2CF9AE}" pid="15" name="LAWLISTTMP2">
    <vt:lpwstr>4216:2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44357</vt:lpwstr>
  </property>
  <property fmtid="{D5CDD505-2E9C-101B-9397-08002B2CF9AE}" pid="23" name="NEWPARTB">
    <vt:lpwstr>06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390020140930</vt:lpwstr>
  </property>
  <property fmtid="{D5CDD505-2E9C-101B-9397-08002B2CF9AE}" pid="35" name="TYPE_N_DATE">
    <vt:lpwstr>39020140930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