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44579-08-15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גרבאן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16.3.16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647" w:type="dxa"/>
        <w:jc w:val="start"/>
        <w:tblInd w:w="-42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647"/>
      </w:tblGrid>
      <w:tr>
        <w:trPr/>
        <w:tc>
          <w:tcPr>
            <w:tcW w:w="8647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כמאל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סעב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86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29"/>
        <w:gridCol w:w="5734"/>
      </w:tblGrid>
      <w:tr>
        <w:trPr/>
        <w:tc>
          <w:tcPr>
            <w:tcW w:w="2929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73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663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                                            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455" w:hRule="atLeast"/>
        </w:trPr>
        <w:tc>
          <w:tcPr>
            <w:tcW w:w="2929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573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רבאן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xxxxxxxxxx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bookmarkStart w:id="2" w:name="FirstLawyer"/>
      <w:r>
        <w:rPr>
          <w:rFonts w:ascii="Arial" w:hAnsi="Arial" w:cs="Arial"/>
          <w:rtl w:val="true"/>
        </w:rPr>
        <w:t>בשם</w:t>
      </w:r>
      <w:bookmarkEnd w:id="2"/>
      <w:r>
        <w:rPr>
          <w:rFonts w:ascii="Arial" w:hAnsi="Arial" w:cs="Arial"/>
          <w:rtl w:val="true"/>
        </w:rPr>
        <w:t xml:space="preserve"> המאשימה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רונית לוי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דרויש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rtl w:val="true"/>
        </w:rPr>
      </w:r>
    </w:p>
    <w:p>
      <w:pPr>
        <w:pStyle w:val="Normal"/>
        <w:ind w:end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rtl w:val="true"/>
        </w:rPr>
      </w:r>
    </w:p>
    <w:p>
      <w:pPr>
        <w:pStyle w:val="Normal"/>
        <w:ind w:end="0"/>
        <w:jc w:val="center"/>
        <w:rPr>
          <w:b/>
          <w:bCs/>
          <w:sz w:val="30"/>
          <w:szCs w:val="30"/>
          <w:u w:val="single"/>
        </w:rPr>
      </w:pPr>
      <w:bookmarkStart w:id="6" w:name="PsakDin"/>
      <w:bookmarkEnd w:id="6"/>
      <w:r>
        <w:rPr>
          <w:b/>
          <w:b/>
          <w:bCs/>
          <w:sz w:val="30"/>
          <w:sz w:val="30"/>
          <w:szCs w:val="30"/>
          <w:u w:val="single"/>
          <w:rtl w:val="true"/>
        </w:rPr>
        <w:t>גזר</w:t>
      </w:r>
      <w:r>
        <w:rPr>
          <w:rFonts w:cs="Times New Roman"/>
          <w:b/>
          <w:b/>
          <w:bCs/>
          <w:sz w:val="30"/>
          <w:sz w:val="30"/>
          <w:szCs w:val="30"/>
          <w:u w:val="single"/>
          <w:rtl w:val="true"/>
        </w:rPr>
        <w:t xml:space="preserve"> </w:t>
      </w:r>
      <w:r>
        <w:rPr>
          <w:b/>
          <w:b/>
          <w:bCs/>
          <w:sz w:val="30"/>
          <w:sz w:val="30"/>
          <w:szCs w:val="30"/>
          <w:u w:val="single"/>
          <w:rtl w:val="true"/>
        </w:rPr>
        <w:t>דין</w:t>
      </w:r>
    </w:p>
    <w:p>
      <w:pPr>
        <w:pStyle w:val="Normal"/>
        <w:ind w:end="0"/>
        <w:jc w:val="start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פתח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bookmarkStart w:id="9" w:name="ABSTRACT_START"/>
      <w:bookmarkEnd w:id="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נשיאה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bookmarkStart w:id="10" w:name="ABSTRACT_END"/>
      <w:bookmarkEnd w:id="10"/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10.08.15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22:05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בחדרה</w:t>
      </w:r>
      <w:r>
        <w:rPr>
          <w:rtl w:val="true"/>
        </w:rPr>
        <w:t xml:space="preserve">,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וודת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דמלחי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וודת</w:t>
      </w:r>
      <w:r>
        <w:rPr>
          <w:rtl w:val="true"/>
        </w:rPr>
        <w:t xml:space="preserve">")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גוימקס</w:t>
      </w:r>
      <w:r>
        <w:rPr>
          <w:rtl w:val="true"/>
        </w:rPr>
        <w:t xml:space="preserve">,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שמספרה</w:t>
      </w:r>
      <w:r>
        <w:rPr>
          <w:rFonts w:cs="Times New Roman"/>
          <w:rtl w:val="true"/>
        </w:rPr>
        <w:t xml:space="preserve"> </w:t>
      </w:r>
      <w:r>
        <w:rPr/>
        <w:t>3689624</w:t>
      </w:r>
      <w:r>
        <w:rPr>
          <w:rtl w:val="true"/>
        </w:rPr>
        <w:t xml:space="preserve"> -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הקטנוע</w:t>
      </w:r>
      <w:r>
        <w:rPr>
          <w:rtl w:val="true"/>
        </w:rPr>
        <w:t xml:space="preserve">"),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, </w:t>
      </w:r>
      <w:r>
        <w:rPr>
          <w:rtl w:val="true"/>
        </w:rPr>
        <w:t>מס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/>
        <w:t>459238</w:t>
      </w:r>
      <w:r>
        <w:rPr>
          <w:rtl w:val="true"/>
        </w:rPr>
        <w:t xml:space="preserve"> -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האקדח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המחסנית</w:t>
      </w:r>
      <w:r>
        <w:rPr>
          <w:rtl w:val="true"/>
        </w:rPr>
        <w:t xml:space="preserve">"),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בסמרטוט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השקית</w:t>
      </w:r>
      <w:r>
        <w:rPr>
          <w:rtl w:val="true"/>
        </w:rPr>
        <w:t>").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השוטר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רועי</w:t>
      </w:r>
      <w:r>
        <w:rPr>
          <w:rtl w:val="true"/>
        </w:rPr>
        <w:t xml:space="preserve">"),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מטושטשות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וקטנות</w:t>
      </w:r>
      <w:r>
        <w:rPr>
          <w:rtl w:val="true"/>
        </w:rPr>
        <w:t xml:space="preserve">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רועי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tl w:val="true"/>
        </w:rPr>
        <w:t xml:space="preserve">, </w:t>
      </w:r>
      <w:r>
        <w:rPr>
          <w:rtl w:val="true"/>
        </w:rPr>
        <w:t>הגביר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מהירות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לכביש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כביש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 xml:space="preserve">. </w:t>
        <w:tab/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כשהקטנוע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בנימינה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בנימינה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בקטנוע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רועי</w:t>
      </w:r>
      <w:r>
        <w:rPr>
          <w:rtl w:val="true"/>
        </w:rPr>
        <w:t xml:space="preserve">,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חנניה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הצומת</w:t>
      </w:r>
      <w:r>
        <w:rPr>
          <w:rtl w:val="true"/>
        </w:rPr>
        <w:t xml:space="preserve">"), </w:t>
      </w:r>
      <w:r>
        <w:rPr>
          <w:rtl w:val="true"/>
        </w:rPr>
        <w:t>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;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הניידות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ניידות</w:t>
      </w:r>
      <w:r>
        <w:rPr>
          <w:rtl w:val="true"/>
        </w:rPr>
        <w:t xml:space="preserve">, </w:t>
      </w:r>
      <w:r>
        <w:rPr>
          <w:rtl w:val="true"/>
        </w:rPr>
        <w:t>ומשלא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וודת</w:t>
      </w:r>
      <w:r>
        <w:rPr>
          <w:rtl w:val="true"/>
        </w:rPr>
        <w:t xml:space="preserve">, </w:t>
      </w:r>
      <w:r>
        <w:rPr>
          <w:rtl w:val="true"/>
        </w:rPr>
        <w:t>שהתפצלו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לצומת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</w:t>
      </w:r>
      <w:r>
        <w:rPr>
          <w:rtl w:val="true"/>
        </w:rPr>
        <w:t>'</w:t>
      </w:r>
      <w:r>
        <w:rPr>
          <w:rtl w:val="true"/>
        </w:rPr>
        <w:t>וודת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זרקא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והתמיד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tl w:val="true"/>
        </w:rPr>
        <w:t xml:space="preserve">. </w:t>
      </w:r>
      <w:r>
        <w:rPr>
          <w:rtl w:val="true"/>
        </w:rPr>
        <w:t>בשכרו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בנישואי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מוסלמית</w:t>
      </w:r>
      <w:r>
        <w:rPr>
          <w:rtl w:val="true"/>
        </w:rPr>
        <w:t xml:space="preserve">,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, </w:t>
      </w:r>
      <w:r>
        <w:rPr>
          <w:rtl w:val="true"/>
        </w:rPr>
        <w:t>ושבעה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הגילאים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-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בריאותיות</w:t>
      </w:r>
      <w:r>
        <w:rPr>
          <w:rtl w:val="true"/>
        </w:rPr>
        <w:t xml:space="preserve">,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בהלווייתו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tl w:val="true"/>
        </w:rPr>
        <w:t xml:space="preserve">, </w:t>
      </w:r>
      <w:r>
        <w:rPr>
          <w:rtl w:val="true"/>
        </w:rPr>
        <w:t>מכיל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ובתפקודו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-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-  </w:t>
      </w:r>
      <w:r>
        <w:rPr/>
        <w:t>2010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חפותו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</w:t>
      </w:r>
      <w:r>
        <w:rPr>
          <w:rtl w:val="true"/>
        </w:rPr>
        <w:t xml:space="preserve">.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ונתבקשו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המתקשה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ומכיל</w:t>
      </w:r>
      <w:r>
        <w:rPr>
          <w:rtl w:val="true"/>
        </w:rPr>
        <w:t xml:space="preserve">.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והתנגדותו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20.12.15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וסנגורו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משלים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הבוקר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תכנן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ברחו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לגישת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תיאוריו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ומינימאליים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האבחון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הסבריו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מכשילים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פסכו</w:t>
      </w:r>
      <w:r>
        <w:rPr>
          <w:rtl w:val="true"/>
        </w:rPr>
        <w:t>-</w:t>
      </w:r>
      <w:r>
        <w:rPr>
          <w:rtl w:val="true"/>
        </w:rPr>
        <w:t>אקטיביים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שמידע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ההתמכרויות</w:t>
      </w:r>
      <w:r>
        <w:rPr>
          <w:rtl w:val="true"/>
        </w:rPr>
        <w:t xml:space="preserve">.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פסכו</w:t>
      </w:r>
      <w:r>
        <w:rPr>
          <w:rtl w:val="true"/>
        </w:rPr>
        <w:t>-</w:t>
      </w:r>
      <w:r>
        <w:rPr>
          <w:rtl w:val="true"/>
        </w:rPr>
        <w:t>אקטיביים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נשפט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ולהשלכותיהם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, </w:t>
      </w:r>
      <w:r>
        <w:rPr>
          <w:rtl w:val="true"/>
        </w:rPr>
        <w:t>ובלבד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ובזרועותיו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כשרות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</w:t>
      </w:r>
      <w:hyperlink r:id="rId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22.02.07</w:t>
      </w:r>
      <w:r>
        <w:rPr>
          <w:rtl w:val="true"/>
        </w:rPr>
        <w:t xml:space="preserve">),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tl w:val="true"/>
        </w:rPr>
        <w:t xml:space="preserve">)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בתחתוניו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14.9.11</w:t>
      </w:r>
      <w:r>
        <w:rPr>
          <w:rtl w:val="true"/>
        </w:rPr>
        <w:t xml:space="preserve">),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בהדרגה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</w:t>
      </w:r>
      <w:hyperlink r:id="rId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21.02.12</w:t>
      </w:r>
      <w:r>
        <w:rPr>
          <w:rtl w:val="true"/>
        </w:rPr>
        <w:t xml:space="preserve">),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ab/>
      </w:r>
      <w:hyperlink r:id="rId10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tl w:val="true"/>
          </w:rPr>
          <w:t xml:space="preserve">- </w:t>
        </w:r>
        <w:r>
          <w:rPr>
            <w:rStyle w:val="Hyperlink"/>
            <w:rtl w:val="true"/>
          </w:rPr>
          <w:t>ח</w:t>
        </w:r>
        <w:r>
          <w:rPr>
            <w:rStyle w:val="Hyperlink"/>
            <w:rtl w:val="true"/>
          </w:rPr>
          <w:t>'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15148-03-12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19.02.2013</w:t>
      </w:r>
      <w:r>
        <w:rPr>
          <w:rtl w:val="true"/>
        </w:rPr>
        <w:t xml:space="preserve">),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tl w:val="true"/>
        </w:rPr>
        <w:t xml:space="preserve">) </w:t>
      </w:r>
      <w:r>
        <w:rPr>
          <w:rtl w:val="true"/>
        </w:rPr>
        <w:t>ושינוי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דמה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</w:t>
      </w:r>
      <w:r>
        <w:rPr>
          <w:rtl w:val="true"/>
        </w:rPr>
        <w:t xml:space="preserve">.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4-2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מזויין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כשלכל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מצרפים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כהודאתו</w:t>
      </w:r>
      <w:r>
        <w:rPr>
          <w:rtl w:val="true"/>
        </w:rPr>
        <w:t xml:space="preserve">, </w:t>
      </w:r>
      <w:r>
        <w:rPr>
          <w:rtl w:val="true"/>
        </w:rPr>
        <w:t>יילקחו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ומוחשית</w:t>
      </w:r>
      <w:r>
        <w:rPr>
          <w:rtl w:val="true"/>
        </w:rPr>
        <w:t xml:space="preserve">, </w:t>
      </w:r>
      <w:r>
        <w:rPr>
          <w:rtl w:val="true"/>
        </w:rPr>
        <w:t>שתהווה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ולהשלכותיהם</w:t>
      </w:r>
      <w:r>
        <w:rPr>
          <w:rtl w:val="true"/>
        </w:rPr>
        <w:t xml:space="preserve">.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start="720"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אומתו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נשיאתו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39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ילדותי</w:t>
      </w:r>
      <w:r>
        <w:rPr>
          <w:rtl w:val="true"/>
        </w:rPr>
        <w:t xml:space="preserve">, </w:t>
      </w:r>
      <w:r>
        <w:rPr>
          <w:rtl w:val="true"/>
        </w:rPr>
        <w:t>לגישתו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41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בכלכלת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האמצעים</w:t>
      </w:r>
      <w:r>
        <w:rPr>
          <w:rtl w:val="true"/>
        </w:rPr>
        <w:t xml:space="preserve">,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42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ולחזרתו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highlight w:val="yellow"/>
        </w:rPr>
      </w:pPr>
      <w:r>
        <w:rPr>
          <w:b/>
          <w:bCs/>
          <w:highlight w:val="yellow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1994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בהתקיימם</w:t>
      </w:r>
      <w:r>
        <w:rPr>
          <w:rtl w:val="true"/>
        </w:rPr>
        <w:t xml:space="preserve">,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שטבועה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וטבעם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color w:val="000000"/>
          <w:spacing w:val="10"/>
          <w:lang w:eastAsia="he-IL"/>
        </w:rPr>
      </w:pPr>
      <w:r>
        <w:rPr/>
        <w:t>46</w:t>
      </w:r>
      <w:r>
        <w:rPr>
          <w:rtl w:val="true"/>
        </w:rPr>
        <w:t>.</w:t>
        <w:tab/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11448/03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גרבאן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29.3.04</w:t>
      </w:r>
      <w:r>
        <w:rPr>
          <w:rtl w:val="true"/>
        </w:rPr>
        <w:t>).</w:t>
      </w:r>
      <w:r>
        <w:rPr>
          <w:rFonts w:cs="Arial" w:ascii="Arial" w:hAnsi="Arial"/>
          <w:color w:val="000000"/>
          <w:spacing w:val="10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color w:val="000000"/>
          <w:spacing w:val="10"/>
          <w:lang w:eastAsia="he-IL"/>
        </w:rPr>
      </w:pPr>
      <w:r>
        <w:rPr>
          <w:rFonts w:cs="Arial" w:ascii="Arial" w:hAnsi="Arial"/>
          <w:color w:val="000000"/>
          <w:spacing w:val="10"/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3072/07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חפיז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ואכד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2.8.07</w:t>
      </w:r>
      <w:r>
        <w:rPr>
          <w:rtl w:val="true"/>
        </w:rPr>
        <w:t xml:space="preserve">), </w:t>
      </w:r>
      <w:r>
        <w:rPr>
          <w:rtl w:val="true"/>
        </w:rPr>
        <w:t>שהדגיש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שכיחות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r>
        <w:rPr>
          <w:rtl w:val="true"/>
        </w:rPr>
        <w:t>שלמו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29.3.04</w:t>
      </w:r>
      <w:r>
        <w:rPr>
          <w:rtl w:val="true"/>
        </w:rPr>
        <w:t xml:space="preserve">), 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6583/06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אדהאם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10.12.06</w:t>
      </w:r>
      <w:r>
        <w:rPr>
          <w:rtl w:val="true"/>
        </w:rPr>
        <w:t xml:space="preserve">), </w:t>
      </w:r>
      <w:r>
        <w:rPr>
          <w:rtl w:val="true"/>
        </w:rPr>
        <w:t>ו</w:t>
      </w:r>
      <w:hyperlink r:id="rId16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5921/08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6.5.09</w:t>
      </w:r>
      <w:r>
        <w:rPr>
          <w:rtl w:val="true"/>
        </w:rPr>
        <w:t xml:space="preserve">), </w:t>
      </w:r>
      <w:r>
        <w:rPr>
          <w:rFonts w:ascii="Calibri" w:hAnsi="Calibri" w:eastAsia="Calibri" w:cs="Calibri"/>
          <w:rtl w:val="true"/>
        </w:rPr>
        <w:t>וב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318/11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5.12.11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Cs/>
          <w:rtl w:val="true"/>
        </w:rPr>
        <w:t xml:space="preserve">"... 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מבצעי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שעניינן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שמימדיהן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ומתעצמים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47</w:t>
      </w:r>
      <w:r>
        <w:rPr>
          <w:rtl w:val="true"/>
        </w:rPr>
        <w:t>.</w:t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וכידוע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אינדיווידואלית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ומותאמת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433/89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אטיאס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170</w:t>
      </w:r>
      <w:r>
        <w:rPr>
          <w:rtl w:val="true"/>
        </w:rPr>
        <w:t xml:space="preserve">, </w:t>
      </w:r>
      <w:r>
        <w:rPr/>
        <w:t>174</w:t>
      </w:r>
      <w:r>
        <w:rPr>
          <w:rtl w:val="true"/>
        </w:rPr>
        <w:t xml:space="preserve">).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8641/12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05.08.13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48</w:t>
      </w:r>
      <w:r>
        <w:rPr>
          <w:rtl w:val="true"/>
        </w:rPr>
        <w:t>.</w:t>
        <w:tab/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ושיקולים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גמול</w:t>
      </w:r>
      <w:r>
        <w:rPr>
          <w:rtl w:val="true"/>
        </w:rPr>
        <w:t xml:space="preserve">,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49</w:t>
      </w:r>
      <w:r>
        <w:rPr>
          <w:rtl w:val="true"/>
        </w:rPr>
        <w:t>.</w:t>
        <w:tab/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50</w:t>
      </w:r>
      <w:r>
        <w:rPr>
          <w:rtl w:val="true"/>
        </w:rPr>
        <w:t>.</w:t>
        <w:tab/>
      </w:r>
      <w:r>
        <w:rPr>
          <w:rtl w:val="true"/>
        </w:rPr>
        <w:t>יודגש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בסוג</w:t>
      </w:r>
      <w:r>
        <w:rPr>
          <w:rtl w:val="true"/>
        </w:rPr>
        <w:t xml:space="preserve">, </w:t>
      </w:r>
      <w:r>
        <w:rPr>
          <w:rtl w:val="true"/>
        </w:rPr>
        <w:t>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בע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1332/04</w:t>
        </w:r>
        <w:r>
          <w:rPr>
            <w:rStyle w:val="Hyperlink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, </w:t>
      </w:r>
      <w:r>
        <w:rPr/>
        <w:t>544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 xml:space="preserve">"... </w:t>
      </w:r>
      <w:r>
        <w:rPr>
          <w:b/>
          <w:b/>
          <w:bCs/>
          <w:rtl w:val="true"/>
        </w:rPr>
        <w:t>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המבוצעות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מושפעת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ומהעברתו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פיקוח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המיוחדת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שבעבירה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הבחנה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מיוחדת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51</w:t>
      </w:r>
      <w:r>
        <w:rPr>
          <w:rtl w:val="true"/>
        </w:rPr>
        <w:t>.</w:t>
        <w:tab/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  <w:r>
        <w:rPr>
          <w:rtl w:val="true"/>
        </w:rPr>
        <w:t>כשהשוטרים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ובאחר</w:t>
      </w:r>
      <w:r>
        <w:rPr>
          <w:rtl w:val="true"/>
        </w:rPr>
        <w:t xml:space="preserve">,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52</w:t>
      </w:r>
      <w:r>
        <w:rPr>
          <w:rtl w:val="true"/>
        </w:rPr>
        <w:t>.</w:t>
        <w:tab/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משתנות</w:t>
      </w:r>
      <w:r>
        <w:rPr>
          <w:rtl w:val="true"/>
        </w:rPr>
        <w:t>:</w:t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825" w:start="1436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22">
        <w:r>
          <w:rPr>
            <w:rStyle w:val="Hyperlink"/>
            <w:rFonts w:ascii="Calibri" w:hAnsi="Calibri" w:cs="Calibri"/>
            <w:rtl w:val="true"/>
          </w:rPr>
          <w:t>ת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מחוזי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נצ</w:t>
        </w:r>
        <w:r>
          <w:rPr>
            <w:rStyle w:val="Hyperlink"/>
            <w:rFonts w:cs="Calibri" w:ascii="Calibri" w:hAnsi="Calibri"/>
            <w:rtl w:val="true"/>
          </w:rPr>
          <w:t xml:space="preserve">') </w:t>
        </w:r>
        <w:r>
          <w:rPr>
            <w:rStyle w:val="Hyperlink"/>
            <w:rFonts w:cs="Calibri" w:ascii="Calibri" w:hAnsi="Calibri"/>
          </w:rPr>
          <w:t>35007-04-13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איסלאם עזאיזה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 (</w:t>
      </w:r>
      <w:r>
        <w:rPr>
          <w:rFonts w:ascii="Calibri" w:hAnsi="Calibri" w:cs="Calibri"/>
          <w:rtl w:val="true"/>
        </w:rPr>
        <w:t xml:space="preserve">ניתן ביום  </w:t>
      </w:r>
      <w:r>
        <w:rPr>
          <w:rFonts w:cs="Calibri" w:ascii="Calibri" w:hAnsi="Calibri"/>
          <w:rtl w:val="true"/>
        </w:rPr>
        <w:tab/>
      </w:r>
      <w:r>
        <w:rPr>
          <w:rFonts w:cs="Calibri" w:ascii="Calibri" w:hAnsi="Calibri"/>
        </w:rPr>
        <w:t>08.01.15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נגזרו על נאשם שהורשע בעבירה של נשיאת והחזקת 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עונש של מאסר בפועל למשך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קבע בית 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כי מתחם העונש ההולם נע בין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לבין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 בצירוף עונשים נלווים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825" w:start="1436" w:end="0"/>
        <w:jc w:val="both"/>
        <w:rPr>
          <w:rFonts w:ascii="Calibri" w:hAnsi="Calibri" w:eastAsia="Calibri" w:cs="Calibri"/>
        </w:rPr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ab/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21.02.12</w:t>
      </w:r>
      <w:r>
        <w:rPr>
          <w:rtl w:val="true"/>
        </w:rPr>
        <w:t xml:space="preserve">),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rtl w:val="true"/>
        </w:rPr>
      </w:r>
    </w:p>
    <w:p>
      <w:pPr>
        <w:pStyle w:val="Normal"/>
        <w:spacing w:lineRule="auto" w:line="360"/>
        <w:ind w:hanging="825" w:start="1436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ab/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14.09.11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/>
        <w:t>63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בהדרגתיות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25" w:start="1436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ab/>
      </w:r>
      <w:hyperlink r:id="rId25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נצ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6138-03-11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חאמד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19.07.11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825" w:start="1436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hyperlink r:id="rId26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חיפה</w:t>
        </w:r>
        <w:r>
          <w:rPr>
            <w:rStyle w:val="Hyperlink"/>
            <w:rFonts w:cs="Calibri" w:ascii="Calibri" w:hAnsi="Calibri"/>
            <w:rtl w:val="true"/>
          </w:rPr>
          <w:t xml:space="preserve">) </w:t>
        </w:r>
        <w:r>
          <w:rPr>
            <w:rStyle w:val="Hyperlink"/>
            <w:rFonts w:cs="Calibri" w:ascii="Calibri" w:hAnsi="Calibri"/>
          </w:rPr>
          <w:t>6059-02-12</w:t>
        </w:r>
      </w:hyperlink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 xml:space="preserve">גהגאה </w:t>
      </w:r>
      <w:r>
        <w:rPr>
          <w:rFonts w:cs="Calibri" w:ascii="Calibri" w:hAnsi="Calibri"/>
          <w:rtl w:val="true"/>
        </w:rPr>
        <w:t>- (</w:t>
      </w:r>
      <w:r>
        <w:rPr>
          <w:rFonts w:ascii="Calibri" w:hAnsi="Calibri" w:cs="Calibri"/>
          <w:rtl w:val="true"/>
        </w:rPr>
        <w:t xml:space="preserve">ניתן ביום </w:t>
      </w:r>
      <w:r>
        <w:rPr>
          <w:rFonts w:cs="Calibri" w:ascii="Calibri" w:hAnsi="Calibri"/>
        </w:rPr>
        <w:t>19.4.12</w:t>
      </w:r>
      <w:r>
        <w:rPr>
          <w:rFonts w:cs="Calibri" w:ascii="Calibri" w:hAnsi="Calibri"/>
          <w:rtl w:val="true"/>
        </w:rPr>
        <w:t xml:space="preserve">) , </w:t>
      </w:r>
      <w:r>
        <w:rPr>
          <w:rFonts w:ascii="Calibri" w:hAnsi="Calibri" w:cs="Calibri"/>
          <w:rtl w:val="true"/>
        </w:rPr>
        <w:t>נדון עניינו של משיב שהחזיק ברכבו אקדח ושתי מחסניות ובימ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ש השלום בחדרה גזר עליו עונש של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שירוצו בעבודות 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ש המחוזי בחיפה לא התערב בעונש המאסר בפועל שנגזר עליו אלא רק החמיר במאסר המותנה ובגובה הקנס וזאת לאור 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התסקיר החיובי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ועובדת היותו אדם נורמטיבי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825" w:start="1436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</w:t>
      </w:r>
      <w:hyperlink r:id="rId27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>פ</w:t>
        </w:r>
        <w:r>
          <w:rPr>
            <w:rStyle w:val="Hyperlink"/>
            <w:rFonts w:ascii="Calibri" w:hAnsi="Calibri" w:cs="Calibri"/>
            <w:rtl w:val="true"/>
          </w:rPr>
          <w:t xml:space="preserve"> </w:t>
        </w:r>
        <w:r>
          <w:rPr>
            <w:rStyle w:val="Hyperlink"/>
            <w:rFonts w:cs="Calibri" w:ascii="Calibri" w:hAnsi="Calibri"/>
          </w:rPr>
          <w:t>7241/12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עמאר טאטור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- (</w:t>
      </w:r>
      <w:r>
        <w:rPr>
          <w:rFonts w:ascii="Calibri" w:hAnsi="Calibri" w:cs="Calibri"/>
          <w:rtl w:val="true"/>
        </w:rPr>
        <w:t xml:space="preserve">ניתן ביום </w:t>
      </w:r>
      <w:r>
        <w:rPr>
          <w:rFonts w:cs="Calibri" w:ascii="Calibri" w:hAnsi="Calibri"/>
        </w:rPr>
        <w:t>12.02.13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 xml:space="preserve">נדחה ערעורו של נאשם שנדון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לאחר הסדר טיעון – עם טווח ענישה מוסכם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 בגין החזקת נשק שנמשכה מספר 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 שהוא עצמו עשה שימוש בנשק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825" w:start="1436" w:end="0"/>
        <w:jc w:val="both"/>
        <w:rPr/>
      </w:pP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ab/>
      </w:r>
      <w:hyperlink r:id="rId2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חי</w:t>
        </w:r>
        <w:r>
          <w:rPr>
            <w:rStyle w:val="Hyperlink"/>
            <w:rtl w:val="true"/>
          </w:rPr>
          <w:t xml:space="preserve">') </w:t>
        </w:r>
        <w:r>
          <w:rPr>
            <w:rStyle w:val="Hyperlink"/>
          </w:rPr>
          <w:t>28889-07-14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21.09.14</w:t>
      </w:r>
      <w:r>
        <w:rPr>
          <w:rtl w:val="true"/>
        </w:rPr>
        <w:t xml:space="preserve">),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מזויף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611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53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שקלתי לחומרא את העובדה שלנאשם עבר פלילי ואין זו הסתבכותו הראשונה עם רשויות החוק והערכת שירות המבחן כי קיים סיכון משמעותי להישנות מעשים דומים ולהתנהגות פורצת גבולות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מה גם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 היה בידי שירות המבחן לבוא בהמלצה טיפולית בעניינו של הנאשם תחילה  בשל הכחשתו את ביצוע העבירה ובהמשך בשל התנגדותו להתערבות טיפולית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אמנם יש לזקוף לטובת הנאשם את הודאתו המידית שהביאה לחיסכון בזמן שיפוטי יקר</w:t>
      </w:r>
      <w:r>
        <w:rPr>
          <w:rFonts w:cs="Calibri" w:ascii="Calibri" w:hAnsi="Calibri"/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שגרסתו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בעליל</w:t>
      </w:r>
      <w:r>
        <w:rPr>
          <w:rtl w:val="true"/>
        </w:rPr>
        <w:t>.</w:t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55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לאחר ששקלתי את כלל הנסיבות ואת טענותיהם של שני 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 שפורטו 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תשומת לב לרמת הענישה שנפסקה ע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י בתי המשפט בעבירות דומות לאלו בהן הורשע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באתי לכלל דעה כי בהתחשב בכל השיקולים שפורטו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 מחליט לגזור על הנאשם העונשים שלהלן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start="61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611" w:start="61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  <w:tab/>
        <w:tab/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בפועל בניכוי ימי מעצרו מיום </w:t>
      </w:r>
      <w:r>
        <w:rPr>
          <w:rFonts w:cs="Calibri" w:ascii="Calibri" w:hAnsi="Calibri"/>
        </w:rPr>
        <w:t>10.08.15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11" w:start="61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על תנאי ולמשך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שנים שלא יעבור כל עבירה בנשק מסוג פשע ויורשע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בגינה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 xml:space="preserve">הנאשם ישלם קנס כספי בסך </w:t>
      </w:r>
      <w:r>
        <w:rPr>
          <w:rFonts w:cs="Calibri" w:ascii="Calibri" w:hAnsi="Calibri"/>
        </w:rPr>
        <w:t>4,000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או </w:t>
      </w:r>
      <w:r>
        <w:rPr>
          <w:rFonts w:cs="Calibri" w:ascii="Calibri" w:hAnsi="Calibri"/>
        </w:rPr>
        <w:t>40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 מאסר תמורתו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הקנס ישולם ב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תשלומים שווים כאשר הראשון יהיה ביום </w:t>
      </w:r>
      <w:r>
        <w:rPr>
          <w:rFonts w:cs="Calibri" w:ascii="Calibri" w:hAnsi="Calibri"/>
        </w:rPr>
        <w:t>1.9.16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וכלה בכל ראשון לכל חודש שלאחריו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מבלי להתעלם מהעובדה שמדובר במשפחה קשת יום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611" w:start="611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5129371</w:t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הודעה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  <w:r>
        <w:rPr>
          <w:color w:val="FFFFFF"/>
          <w:sz w:val="2"/>
          <w:szCs w:val="2"/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אדר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אילנה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פיקוס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דרויש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spacing w:lineRule="auto" w:line="360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כמאל סעב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44579-08-15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רבאן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בן מאג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ד</w:t>
    </w:r>
    <w:r>
      <w:rPr>
        <w:rFonts w:cs="David" w:ascii="David" w:hAnsi="David"/>
        <w:color w:val="000000"/>
        <w:sz w:val="22"/>
        <w:szCs w:val="22"/>
        <w:rtl w:val="true"/>
      </w:rPr>
      <w:t>),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40j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5724364" TargetMode="External"/><Relationship Id="rId8" Type="http://schemas.openxmlformats.org/officeDocument/2006/relationships/hyperlink" Target="http://www.nevo.co.il/case/6151556" TargetMode="External"/><Relationship Id="rId9" Type="http://schemas.openxmlformats.org/officeDocument/2006/relationships/hyperlink" Target="http://www.nevo.co.il/case/5878682" TargetMode="External"/><Relationship Id="rId10" Type="http://schemas.openxmlformats.org/officeDocument/2006/relationships/hyperlink" Target="http://www.nevo.co.il/case/4552738" TargetMode="External"/><Relationship Id="rId11" Type="http://schemas.openxmlformats.org/officeDocument/2006/relationships/hyperlink" Target="http://www.nevo.co.il/law/70301/40ja" TargetMode="External"/><Relationship Id="rId12" Type="http://schemas.openxmlformats.org/officeDocument/2006/relationships/hyperlink" Target="http://www.nevo.co.il/case/6180713" TargetMode="External"/><Relationship Id="rId13" Type="http://schemas.openxmlformats.org/officeDocument/2006/relationships/hyperlink" Target="http://www.nevo.co.il/case/5873817" TargetMode="External"/><Relationship Id="rId14" Type="http://schemas.openxmlformats.org/officeDocument/2006/relationships/hyperlink" Target="http://www.nevo.co.il/case/5852404" TargetMode="External"/><Relationship Id="rId15" Type="http://schemas.openxmlformats.org/officeDocument/2006/relationships/hyperlink" Target="http://www.nevo.co.il/case/6072945" TargetMode="External"/><Relationship Id="rId16" Type="http://schemas.openxmlformats.org/officeDocument/2006/relationships/hyperlink" Target="http://www.nevo.co.il/case/6040482" TargetMode="External"/><Relationship Id="rId17" Type="http://schemas.openxmlformats.org/officeDocument/2006/relationships/hyperlink" Target="http://www.nevo.co.il/case/5692319" TargetMode="External"/><Relationship Id="rId18" Type="http://schemas.openxmlformats.org/officeDocument/2006/relationships/hyperlink" Target="http://www.nevo.co.il/case/17941073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5573417" TargetMode="External"/><Relationship Id="rId21" Type="http://schemas.openxmlformats.org/officeDocument/2006/relationships/hyperlink" Target="http://www.nevo.co.il/case/%205762686" TargetMode="External"/><Relationship Id="rId22" Type="http://schemas.openxmlformats.org/officeDocument/2006/relationships/hyperlink" Target="http://www.nevo.co.il/case/7878510" TargetMode="External"/><Relationship Id="rId23" Type="http://schemas.openxmlformats.org/officeDocument/2006/relationships/hyperlink" Target="http://www.nevo.co.il/case/5878682" TargetMode="External"/><Relationship Id="rId24" Type="http://schemas.openxmlformats.org/officeDocument/2006/relationships/hyperlink" Target="http://www.nevo.co.il/case/6151556" TargetMode="External"/><Relationship Id="rId25" Type="http://schemas.openxmlformats.org/officeDocument/2006/relationships/hyperlink" Target="http://www.nevo.co.il/case/2926792" TargetMode="External"/><Relationship Id="rId26" Type="http://schemas.openxmlformats.org/officeDocument/2006/relationships/hyperlink" Target="http://www.nevo.co.il/case/4258499" TargetMode="External"/><Relationship Id="rId27" Type="http://schemas.openxmlformats.org/officeDocument/2006/relationships/hyperlink" Target="http://www.nevo.co.il/case/5597217" TargetMode="External"/><Relationship Id="rId28" Type="http://schemas.openxmlformats.org/officeDocument/2006/relationships/hyperlink" Target="http://www.nevo.co.il/case/17062417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2017-02-06T12:22:00Z</dcterms:created>
  <dc:creator> </dc:creator>
  <dc:description/>
  <cp:keywords/>
  <dc:language>en-IL</dc:language>
  <cp:lastModifiedBy>Tali-a</cp:lastModifiedBy>
  <dcterms:modified xsi:type="dcterms:W3CDTF">2017-02-06T12:22:00Z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ג'רבאן (בן מאג'ד)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5724364;6151556:2;5878682:2;4552738;6180713;5873817;5852404;6072945;6040482;5692319;17941073;5573417;5762686;7878510;2926792;4258499;5597217;17062417</vt:lpwstr>
  </property>
  <property fmtid="{D5CDD505-2E9C-101B-9397-08002B2CF9AE}" pid="9" name="CITY">
    <vt:lpwstr>חי'</vt:lpwstr>
  </property>
  <property fmtid="{D5CDD505-2E9C-101B-9397-08002B2CF9AE}" pid="10" name="DATE">
    <vt:lpwstr>20160316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כמאל סעב</vt:lpwstr>
  </property>
  <property fmtid="{D5CDD505-2E9C-101B-9397-08002B2CF9AE}" pid="14" name="LAWLISTTMP1">
    <vt:lpwstr>70301/144.b;40ja</vt:lpwstr>
  </property>
  <property fmtid="{D5CDD505-2E9C-101B-9397-08002B2CF9AE}" pid="15" name="LAWYER">
    <vt:lpwstr>גב' רונית לוי;מוחמד דרויש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44579</vt:lpwstr>
  </property>
  <property fmtid="{D5CDD505-2E9C-101B-9397-08002B2CF9AE}" pid="22" name="NEWPARTB">
    <vt:lpwstr>08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390020160316</vt:lpwstr>
  </property>
  <property fmtid="{D5CDD505-2E9C-101B-9397-08002B2CF9AE}" pid="34" name="TYPE_N_DATE">
    <vt:lpwstr>39020160316</vt:lpwstr>
  </property>
  <property fmtid="{D5CDD505-2E9C-101B-9397-08002B2CF9AE}" pid="35" name="VOLUME">
    <vt:lpwstr/>
  </property>
  <property fmtid="{D5CDD505-2E9C-101B-9397-08002B2CF9AE}" pid="36" name="WORDNUMPAGES">
    <vt:lpwstr>13</vt:lpwstr>
  </property>
</Properties>
</file>