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4475-11-18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שייך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אברהם אליקים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גריב אבו שייך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bookmarkStart w:id="6" w:name="ABSTRACT_START"/>
      <w:bookmarkEnd w:id="6"/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8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העונשין</w:t>
        </w:r>
      </w:hyperlink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Miriam" w:ascii="Arial" w:hAnsi="Arial"/>
          <w:rtl w:val="true"/>
        </w:rPr>
        <w:t>-</w:t>
      </w:r>
      <w:r>
        <w:rPr>
          <w:rFonts w:cs="Miriam" w:ascii="Arial" w:hAnsi="Arial"/>
        </w:rPr>
        <w:t>1977</w:t>
      </w:r>
      <w:r>
        <w:rPr>
          <w:rFonts w:cs="Miriam" w:ascii="Arial" w:hAnsi="Arial"/>
          <w:rtl w:val="true"/>
        </w:rPr>
        <w:t xml:space="preserve"> </w:t>
      </w:r>
      <w:r>
        <w:rPr>
          <w:rFonts w:cs="Miriam" w:ascii="Arial" w:hAnsi="Arial"/>
          <w:rtl w:val="true"/>
        </w:rPr>
        <w:t xml:space="preserve">       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מחמירות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END"/>
      <w:bookmarkEnd w:id="7"/>
      <w:r>
        <w:rPr>
          <w:rFonts w:cs="FrankRuehl" w:ascii="Arial" w:hAnsi="Arial"/>
          <w:szCs w:val="28"/>
          <w:rtl w:val="true"/>
        </w:rPr>
        <w:t>[</w:t>
      </w:r>
      <w:r>
        <w:rPr>
          <w:rFonts w:ascii="Arial" w:hAnsi="Arial" w:cs="FrankRuehl"/>
          <w:szCs w:val="28"/>
          <w:rtl w:val="true"/>
        </w:rPr>
        <w:t>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מסעיפי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הכינוי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בהוראת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החיקוק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השנייה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מחמירות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מופיע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בחוק</w:t>
      </w:r>
      <w:r>
        <w:rPr>
          <w:rFonts w:cs="FrankRuehl" w:ascii="Arial" w:hAnsi="Arial"/>
          <w:szCs w:val="28"/>
          <w:rtl w:val="true"/>
        </w:rPr>
        <w:t>].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סומן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</w:t>
      </w:r>
      <w:r>
        <w:rPr>
          <w:rFonts w:cs="FrankRuehl" w:ascii="Arial" w:hAnsi="Arial"/>
          <w:szCs w:val="28"/>
          <w:rtl w:val="true"/>
        </w:rPr>
        <w:t xml:space="preserve">'),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ומאומן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דעאיף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המנוח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המתגוררים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בערערה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והמנוח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גזמאווי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סכסוך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הסכסוך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בליל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16.9.2018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המנוח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וכתוצאה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בסביבת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המנוח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המחסנית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שהכילה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שסוגל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שבכוחו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אביזר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  <w:szCs w:val="28"/>
        </w:rPr>
      </w:pPr>
      <w:r>
        <w:rPr>
          <w:rFonts w:cs="Miriam" w:ascii="Arial" w:hAnsi="Arial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Miriam"/>
          <w:rtl w:val="true"/>
        </w:rPr>
        <w:t>ראיות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הוגשו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מטעם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בטיעוניה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60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באמצע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ומרתיע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לטענתה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פגעו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ובטחונו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מעידות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חומרת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המעשים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נוכח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בשטח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לילה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לטענתה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מתאימים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ויכולים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פרמטר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והדגישה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להחמיר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עברייני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בעצם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למצות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באמצע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מעבר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25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בהזדמנות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חסך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שיפוטי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מאורס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ועומד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להינשא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ילדות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נרצח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שחש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לעזרתו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לגופה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אחז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באוויר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בסייג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הפלילית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לטענתו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ספק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ששיקול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סיטואציה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לטענתו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מכוונת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לעבריינים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ואילו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חריג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בבחור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שרואה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נרצח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ניו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מפגיעת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נוירולוגיות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עקב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דריסתו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וברח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כתוצאה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העצם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הקדמית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הגולגולת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כוחו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אהבה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וחרטה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בכלא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113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שקובע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FrankRuehl" w:ascii="Arial" w:hAnsi="Arial"/>
          <w:color w:val="000000"/>
          <w:sz w:val="28"/>
          <w:szCs w:val="28"/>
          <w:rtl w:val="true"/>
        </w:rPr>
        <w:t>" (</w:t>
      </w:r>
      <w:hyperlink r:id="rId1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ascii="Arial" w:hAnsi="Arial"/>
        </w:rPr>
      </w:pPr>
      <w:r>
        <w:rPr>
          <w:rFonts w:ascii="Arial" w:hAnsi="Arial" w:cs="Miriam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המורכב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משתי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לילה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מאוחרת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עקב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סכסוך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נורה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המנוח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חברו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למוות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מחוץ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בסמוך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Cs w:val="28"/>
          <w:rtl w:val="true"/>
        </w:rPr>
        <w:t>בכל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גבוהה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אזכיר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4595/13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זובידאת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6.7.2014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-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זובידאת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ובראן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המבוצעת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ind w:start="1440" w:end="426"/>
        <w:jc w:val="both"/>
        <w:rPr/>
      </w:pP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שמייצר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לשלום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הציבו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ובטחונו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מכוון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לפגיעה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יודעים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סופו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מנעד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רחב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נשיאה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סחר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וכמותו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מתווספת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וההובלה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בשעת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מאוחרת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מנשק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מאולתר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והוביל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וכדורים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רבה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הנשקפת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ולביטחונו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תוצאות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4400/13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עבאסי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3.2.2014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5323/12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ליל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17.6.2014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/>
      </w:pP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9830/17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חמודה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8.3.2018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סולברג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כדלקמן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1643" w:leader="none"/>
        </w:tabs>
        <w:ind w:start="1218" w:end="709"/>
        <w:jc w:val="both"/>
        <w:rPr/>
      </w:pP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בביצוען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פוטנציאל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להסלמה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עבריינית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ויוצרות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וביטחונו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"...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הנהוגה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המחייבת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color w:val="000000"/>
          <w:spacing w:val="10"/>
          <w:szCs w:val="28"/>
        </w:rPr>
      </w:pPr>
      <w:r>
        <w:rPr>
          <w:rFonts w:cs="FrankRuehl" w:ascii="Arial" w:hAnsi="Arial"/>
          <w:color w:val="000000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color w:val="000000"/>
          <w:szCs w:val="28"/>
          <w:rtl w:val="true"/>
        </w:rPr>
        <w:t>ב</w:t>
      </w:r>
      <w:hyperlink r:id="rId1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4945/13</w:t>
        </w:r>
      </w:hyperlink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Miriam"/>
          <w:color w:val="000000"/>
          <w:rtl w:val="true"/>
        </w:rPr>
        <w:t>מדינת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Miriam"/>
          <w:color w:val="000000"/>
          <w:rtl w:val="true"/>
        </w:rPr>
        <w:t>ישראל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Miriam"/>
          <w:color w:val="000000"/>
          <w:rtl w:val="true"/>
        </w:rPr>
        <w:t>נגד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Miriam"/>
          <w:color w:val="000000"/>
          <w:rtl w:val="true"/>
        </w:rPr>
        <w:t>סלימאן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Cs w:val="28"/>
          <w:rtl w:val="true"/>
        </w:rPr>
        <w:t>(</w:t>
      </w:r>
      <w:r>
        <w:rPr>
          <w:rFonts w:cs="FrankRuehl" w:ascii="Arial" w:hAnsi="Arial"/>
          <w:color w:val="000000"/>
          <w:szCs w:val="28"/>
        </w:rPr>
        <w:t>19.1.2014</w:t>
      </w:r>
      <w:r>
        <w:rPr>
          <w:rFonts w:cs="FrankRuehl" w:ascii="Arial" w:hAnsi="Arial"/>
          <w:color w:val="000000"/>
          <w:szCs w:val="28"/>
          <w:rtl w:val="true"/>
        </w:rPr>
        <w:t xml:space="preserve">) </w:t>
      </w:r>
      <w:r>
        <w:rPr>
          <w:rFonts w:ascii="Arial" w:hAnsi="Arial" w:cs="FrankRuehl"/>
          <w:color w:val="000000"/>
          <w:szCs w:val="28"/>
          <w:rtl w:val="true"/>
        </w:rPr>
        <w:t>נדחה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ערעור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המדינה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גזר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דין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לפיו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נדון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המערער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</w:t>
      </w:r>
      <w:r>
        <w:rPr>
          <w:rFonts w:cs="FrankRuehl" w:ascii="Arial" w:hAnsi="Arial"/>
          <w:color w:val="000000"/>
          <w:szCs w:val="28"/>
          <w:rtl w:val="true"/>
        </w:rPr>
        <w:t>-</w:t>
      </w:r>
      <w:r>
        <w:rPr>
          <w:rFonts w:cs="FrankRuehl" w:ascii="Arial" w:hAnsi="Arial"/>
          <w:color w:val="000000"/>
          <w:szCs w:val="28"/>
        </w:rPr>
        <w:t>6</w:t>
      </w:r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חודשי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מאסר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בעבודות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שירות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בגין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עבירות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רכישה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החזקה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נשיאה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והובלה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נשק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ותחמושת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תת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מקלע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מסוג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Cs w:val="28"/>
          <w:rtl w:val="true"/>
        </w:rPr>
        <w:t>"</w:t>
      </w:r>
      <w:r>
        <w:rPr>
          <w:rFonts w:ascii="Arial" w:hAnsi="Arial" w:cs="FrankRuehl"/>
          <w:color w:val="000000"/>
          <w:szCs w:val="28"/>
          <w:rtl w:val="true"/>
        </w:rPr>
        <w:t>קרל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גוסטב</w:t>
      </w:r>
      <w:r>
        <w:rPr>
          <w:rFonts w:cs="FrankRuehl" w:ascii="Arial" w:hAnsi="Arial"/>
          <w:color w:val="000000"/>
          <w:szCs w:val="28"/>
          <w:rtl w:val="true"/>
        </w:rPr>
        <w:t xml:space="preserve">" </w:t>
      </w:r>
      <w:r>
        <w:rPr>
          <w:rFonts w:ascii="Arial" w:hAnsi="Arial" w:cs="FrankRuehl"/>
          <w:color w:val="000000"/>
          <w:szCs w:val="28"/>
          <w:rtl w:val="true"/>
        </w:rPr>
        <w:t>ותחמושת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בהמשך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ירה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אותו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מערער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בחורשה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בסמוך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לביתו</w:t>
      </w:r>
      <w:r>
        <w:rPr>
          <w:rFonts w:cs="FrankRuehl" w:ascii="Arial" w:hAnsi="Arial"/>
          <w:color w:val="000000"/>
          <w:szCs w:val="28"/>
          <w:rtl w:val="true"/>
        </w:rPr>
        <w:t xml:space="preserve">.  </w:t>
      </w:r>
      <w:r>
        <w:rPr>
          <w:rFonts w:ascii="Arial" w:hAnsi="Arial" w:cs="FrankRuehl"/>
          <w:color w:val="000000"/>
          <w:szCs w:val="28"/>
          <w:rtl w:val="true"/>
        </w:rPr>
        <w:t>בית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המשפט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העליון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קבע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באותו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מקרה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בהתאם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למדיניות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הענישה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מתחם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העונש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ההולם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נע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בין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Cs w:val="28"/>
        </w:rPr>
        <w:t>12</w:t>
      </w:r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</w:t>
      </w:r>
      <w:r>
        <w:rPr>
          <w:rFonts w:cs="FrankRuehl" w:ascii="Arial" w:hAnsi="Arial"/>
          <w:color w:val="000000"/>
          <w:szCs w:val="28"/>
          <w:rtl w:val="true"/>
        </w:rPr>
        <w:t>-</w:t>
      </w:r>
      <w:r>
        <w:rPr>
          <w:rFonts w:cs="FrankRuehl" w:ascii="Arial" w:hAnsi="Arial"/>
          <w:color w:val="000000"/>
          <w:szCs w:val="28"/>
        </w:rPr>
        <w:t>36</w:t>
      </w:r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חודשי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מאסר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בפועל</w:t>
      </w:r>
      <w:r>
        <w:rPr>
          <w:rFonts w:cs="FrankRuehl" w:ascii="Arial" w:hAnsi="Arial"/>
          <w:color w:val="000000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Cs w:val="28"/>
          <w:rtl w:val="true"/>
        </w:rPr>
        <w:t>ומשיקולי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שיקום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חרג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מהמתחם</w:t>
      </w:r>
      <w:r>
        <w:rPr>
          <w:rFonts w:cs="FrankRuehl" w:ascii="Arial" w:hAnsi="Arial"/>
          <w:color w:val="00000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color w:val="000000"/>
          <w:szCs w:val="28"/>
        </w:rPr>
      </w:pPr>
      <w:r>
        <w:rPr>
          <w:rFonts w:cs="FrankRuehl" w:ascii="Arial" w:hAnsi="Arial"/>
          <w:color w:val="000000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color w:val="000000"/>
          <w:szCs w:val="28"/>
        </w:rPr>
      </w:pPr>
      <w:r>
        <w:rPr>
          <w:rFonts w:ascii="Arial" w:hAnsi="Arial" w:cs="FrankRuehl"/>
          <w:color w:val="000000"/>
          <w:szCs w:val="28"/>
          <w:rtl w:val="true"/>
        </w:rPr>
        <w:t>לעניין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הנסיבות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הקשורות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בביצוע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העבירה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לעבירת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הירי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עצמה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לא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קדם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תכנון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מוקדם</w:t>
      </w:r>
      <w:r>
        <w:rPr>
          <w:rFonts w:cs="FrankRuehl" w:ascii="Arial" w:hAnsi="Arial"/>
          <w:color w:val="000000"/>
          <w:szCs w:val="28"/>
          <w:rtl w:val="true"/>
        </w:rPr>
        <w:t xml:space="preserve">,   </w:t>
      </w:r>
      <w:r>
        <w:rPr>
          <w:rFonts w:ascii="Arial" w:hAnsi="Arial" w:cs="FrankRuehl"/>
          <w:color w:val="000000"/>
          <w:szCs w:val="28"/>
          <w:rtl w:val="true"/>
        </w:rPr>
        <w:t>הירי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בוצע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כתגובה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ספונטנית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לאחר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שהנאשם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שמע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חברו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נורה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סמוך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לביתו</w:t>
      </w:r>
      <w:r>
        <w:rPr>
          <w:rFonts w:cs="FrankRuehl" w:ascii="Arial" w:hAnsi="Arial"/>
          <w:color w:val="000000"/>
          <w:szCs w:val="28"/>
          <w:rtl w:val="true"/>
        </w:rPr>
        <w:t xml:space="preserve">.  </w:t>
      </w:r>
      <w:r>
        <w:rPr>
          <w:rFonts w:ascii="Arial" w:hAnsi="Arial" w:cs="FrankRuehl"/>
          <w:color w:val="000000"/>
          <w:szCs w:val="28"/>
          <w:rtl w:val="true"/>
        </w:rPr>
        <w:t>גם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הירי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בוצע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באותו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מקום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</w:t>
      </w:r>
      <w:r>
        <w:rPr>
          <w:rFonts w:ascii="Arial" w:hAnsi="Arial" w:cs="FrankRuehl"/>
          <w:color w:val="000000"/>
          <w:szCs w:val="28"/>
          <w:rtl w:val="true"/>
        </w:rPr>
        <w:t>חצות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הליל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ולא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כלפי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אדם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מסוים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או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כיוון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מסוים</w:t>
      </w:r>
      <w:r>
        <w:rPr>
          <w:rFonts w:cs="FrankRuehl" w:ascii="Arial" w:hAnsi="Arial"/>
          <w:color w:val="00000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000000"/>
          <w:szCs w:val="28"/>
        </w:rPr>
      </w:pPr>
      <w:r>
        <w:rPr>
          <w:rFonts w:cs="FrankRuehl" w:ascii="Arial" w:hAnsi="Arial"/>
          <w:color w:val="000000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color w:val="000000"/>
          <w:szCs w:val="28"/>
        </w:rPr>
      </w:pPr>
      <w:r>
        <w:rPr>
          <w:rFonts w:ascii="Arial" w:hAnsi="Arial" w:cs="FrankRuehl"/>
          <w:color w:val="000000"/>
          <w:szCs w:val="28"/>
          <w:rtl w:val="true"/>
        </w:rPr>
        <w:t>ממעשיו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לא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נגרם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נזק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הגם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שכל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ירי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באזור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מגורים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יכול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לגרום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לנזק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כבד</w:t>
      </w:r>
      <w:r>
        <w:rPr>
          <w:rFonts w:cs="FrankRuehl" w:ascii="Arial" w:hAnsi="Arial"/>
          <w:color w:val="00000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color w:val="000000"/>
          <w:szCs w:val="28"/>
        </w:rPr>
      </w:pPr>
      <w:r>
        <w:rPr>
          <w:rFonts w:cs="FrankRuehl" w:ascii="Arial" w:hAnsi="Arial"/>
          <w:color w:val="000000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color w:val="000000"/>
          <w:szCs w:val="28"/>
          <w:rtl w:val="true"/>
        </w:rPr>
        <w:t>הסיבה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שהביאה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לבצע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מעשהו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מפורטת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בסעיפים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Cs w:val="28"/>
        </w:rPr>
        <w:t>1-3</w:t>
      </w:r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לעובדות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כתב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המתוקן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ביצע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המעשה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בסמוך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לאחר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שחברו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המנוח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נורה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למוות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סמוך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</w:t>
      </w:r>
      <w:r>
        <w:rPr>
          <w:rFonts w:ascii="Arial" w:hAnsi="Arial" w:cs="FrankRuehl"/>
          <w:color w:val="000000"/>
          <w:szCs w:val="28"/>
          <w:rtl w:val="true"/>
        </w:rPr>
        <w:t>ביתו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כתוצאה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מסכסוך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בינם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לבין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משפחה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אחרת</w:t>
      </w:r>
      <w:r>
        <w:rPr>
          <w:rFonts w:cs="FrankRuehl" w:ascii="Arial" w:hAnsi="Arial"/>
          <w:color w:val="000000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Cs w:val="28"/>
          <w:rtl w:val="true"/>
        </w:rPr>
        <w:t>הירי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היה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למעשה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כתוצאה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מסערת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רגשות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בתגובה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למות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חברו</w:t>
      </w:r>
      <w:r>
        <w:rPr>
          <w:rFonts w:cs="FrankRuehl" w:ascii="Arial" w:hAnsi="Arial"/>
          <w:color w:val="00000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color w:val="000000"/>
          <w:szCs w:val="28"/>
        </w:rPr>
      </w:pPr>
      <w:r>
        <w:rPr>
          <w:rFonts w:cs="FrankRuehl" w:ascii="Arial" w:hAnsi="Arial"/>
          <w:color w:val="000000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36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יליד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1993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26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שקבעתי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בהזדמנות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שהביאה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לחיסכון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שיפוטי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ניהול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מאורס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הקיצוניות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שגרמו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המגורים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למוות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בחשבון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תנוכה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סיכום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 xml:space="preserve">: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18.9.2018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24.12.2018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8.2.2019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אלא אם יעבור תוך שלוש שנים  מיום שחרורו ממאסר עבירות בנשק ויורשע בשל עבירה כזאת תוך תקופת התנאי או לאחריה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זכות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ערעור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לבית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המשפט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העליון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תוך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45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יום</w:t>
      </w:r>
      <w:r>
        <w:rPr>
          <w:rFonts w:cs="FrankRuehl" w:ascii="Arial" w:hAnsi="Arial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רינת לוי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פאיז יונס והנאשם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         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4475-11-18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גריב אבו שייך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case/7697292" TargetMode="External"/><Relationship Id="rId14" Type="http://schemas.openxmlformats.org/officeDocument/2006/relationships/hyperlink" Target="http://www.nevo.co.il/case/7681198" TargetMode="External"/><Relationship Id="rId15" Type="http://schemas.openxmlformats.org/officeDocument/2006/relationships/hyperlink" Target="http://www.nevo.co.il/case/5590091" TargetMode="External"/><Relationship Id="rId16" Type="http://schemas.openxmlformats.org/officeDocument/2006/relationships/hyperlink" Target="http://www.nevo.co.il/case/2350903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2020-08-13T15:05:00Z</dcterms:created>
  <dc:creator> </dc:creator>
  <dc:description/>
  <cp:keywords/>
  <dc:language>en-IL</dc:language>
  <cp:lastModifiedBy>yafit</cp:lastModifiedBy>
  <dcterms:modified xsi:type="dcterms:W3CDTF">2020-08-13T15:05:00Z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גריב אבו שייך</vt:lpwstr>
  </property>
  <property fmtid="{D5CDD505-2E9C-101B-9397-08002B2CF9AE}" pid="4" name="CASESLISTTMP1">
    <vt:lpwstr>7697292;7681198;5590091;23509035;7791493</vt:lpwstr>
  </property>
  <property fmtid="{D5CDD505-2E9C-101B-9397-08002B2CF9AE}" pid="5" name="CITY">
    <vt:lpwstr>חי'</vt:lpwstr>
  </property>
  <property fmtid="{D5CDD505-2E9C-101B-9397-08002B2CF9AE}" pid="6" name="DATE">
    <vt:lpwstr>20190416</vt:lpwstr>
  </property>
  <property fmtid="{D5CDD505-2E9C-101B-9397-08002B2CF9AE}" pid="7" name="ISABSTRACT">
    <vt:lpwstr>Y</vt:lpwstr>
  </property>
  <property fmtid="{D5CDD505-2E9C-101B-9397-08002B2CF9AE}" pid="8" name="JUDGE">
    <vt:lpwstr>אברהם אליקים</vt:lpwstr>
  </property>
  <property fmtid="{D5CDD505-2E9C-101B-9397-08002B2CF9AE}" pid="9" name="LAWLISTTMP1">
    <vt:lpwstr>70301/144.b:2;340a:2;040b;40ja</vt:lpwstr>
  </property>
  <property fmtid="{D5CDD505-2E9C-101B-9397-08002B2CF9AE}" pid="10" name="NEWPARTA">
    <vt:lpwstr>4475</vt:lpwstr>
  </property>
  <property fmtid="{D5CDD505-2E9C-101B-9397-08002B2CF9AE}" pid="11" name="NEWPARTB">
    <vt:lpwstr>11</vt:lpwstr>
  </property>
  <property fmtid="{D5CDD505-2E9C-101B-9397-08002B2CF9AE}" pid="12" name="NEWPARTC">
    <vt:lpwstr>18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390020190416</vt:lpwstr>
  </property>
  <property fmtid="{D5CDD505-2E9C-101B-9397-08002B2CF9AE}" pid="17" name="TYPE_N_DATE">
    <vt:lpwstr>39020190416</vt:lpwstr>
  </property>
  <property fmtid="{D5CDD505-2E9C-101B-9397-08002B2CF9AE}" pid="18" name="WORDNUMPAGES">
    <vt:lpwstr>6</vt:lpwstr>
  </property>
</Properties>
</file>