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44824-03-10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חרמה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3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880"/>
        <w:gridCol w:w="2683"/>
      </w:tblGrid>
      <w:tr>
        <w:trPr/>
        <w:tc>
          <w:tcPr>
            <w:tcW w:w="612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 </w:t>
            </w:r>
          </w:p>
          <w:p>
            <w:pPr>
              <w:pStyle w:val="Normal"/>
              <w:ind w:start="26"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start="26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דוויק</w:t>
            </w:r>
          </w:p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8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   ג    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612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חרמה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רבאח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סנ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68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rFonts w:eastAsia="David" w:cs="David" w:ascii="David" w:hAnsi="David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inks_Start"/>
      <w:bookmarkStart w:id="3" w:name="Links_Start"/>
      <w:bookmarkEnd w:id="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19-12-2010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44824-03-10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חרמה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דוויק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מוחמד חרמה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רבאח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44824-03-10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חרמה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דוויק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רבאח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סנ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צ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15-03-2011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44824-03-10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חרמה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יפעת גפן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רבאח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סנ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צ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פרקליטות מחוז ירושלים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28-03-2011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44824-03-10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חרמה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פרקליטות מחוז 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דוויק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רבאח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סנ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צ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05-05-2011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44824-03-10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חרמה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פרקליטות מחוז 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דוויק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רבאח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סנ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צ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11-01-2012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3331/11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חרמה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הנדל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נעימה חנאווי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שירות המבחן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ברכה וייס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מחמוד רבאח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inks_End"/>
      <w:bookmarkStart w:id="5" w:name="Links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274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חוק הסעד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טיפול במפגרים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0" w:name="Links_Start"/>
      <w:bookmarkStart w:id="11" w:name="Links_Start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16.3.2010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שבמחסום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20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+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23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הסעד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טיפול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במפגרים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25.5.2010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פיגור</w:t>
      </w:r>
      <w:r>
        <w:rPr>
          <w:rtl w:val="true"/>
        </w:rPr>
        <w:t xml:space="preserve">".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מונמכת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בהשוואה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לאוכלוסיה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גבולי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18.6.2008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916/07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18.6.2008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22.3.2010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29.7.2010</w:t>
      </w:r>
      <w:r>
        <w:rPr>
          <w:rtl w:val="true"/>
        </w:rPr>
        <w:t xml:space="preserve"> (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 xml:space="preserve">'  </w:t>
      </w:r>
      <w:r>
        <w:rPr>
          <w:rFonts w:ascii="Arial" w:hAnsi="Arial" w:cs="Arial"/>
          <w:b/>
          <w:b/>
          <w:bCs/>
          <w:rtl w:val="true"/>
        </w:rPr>
        <w:t>אדר ב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44824-03-10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חרמה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case/5023118" TargetMode="External"/><Relationship Id="rId4" Type="http://schemas.openxmlformats.org/officeDocument/2006/relationships/hyperlink" Target="http://www.nevo.co.il/case/5023118" TargetMode="External"/><Relationship Id="rId5" Type="http://schemas.openxmlformats.org/officeDocument/2006/relationships/hyperlink" Target="http://www.nevo.co.il/case/5023118" TargetMode="External"/><Relationship Id="rId6" Type="http://schemas.openxmlformats.org/officeDocument/2006/relationships/hyperlink" Target="http://www.nevo.co.il/case/5023118" TargetMode="External"/><Relationship Id="rId7" Type="http://schemas.openxmlformats.org/officeDocument/2006/relationships/hyperlink" Target="http://www.nevo.co.il/case/5023118" TargetMode="External"/><Relationship Id="rId8" Type="http://schemas.openxmlformats.org/officeDocument/2006/relationships/hyperlink" Target="http://www.nevo.co.il/case/58896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c.3" TargetMode="External"/><Relationship Id="rId13" Type="http://schemas.openxmlformats.org/officeDocument/2006/relationships/hyperlink" Target="http://www.nevo.co.il/law/70301/274.1" TargetMode="External"/><Relationship Id="rId14" Type="http://schemas.openxmlformats.org/officeDocument/2006/relationships/hyperlink" Target="http://www.nevo.co.il/law/70301/274.2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4247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2" TargetMode="External"/><Relationship Id="rId19" Type="http://schemas.openxmlformats.org/officeDocument/2006/relationships/hyperlink" Target="http://www.nevo.co.il/law/70301/274.1" TargetMode="External"/><Relationship Id="rId20" Type="http://schemas.openxmlformats.org/officeDocument/2006/relationships/hyperlink" Target="http://www.nevo.co.il/law/70301/274.2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c.3" TargetMode="External"/><Relationship Id="rId24" Type="http://schemas.openxmlformats.org/officeDocument/2006/relationships/hyperlink" Target="http://www.nevo.co.il/law/74247" TargetMode="External"/><Relationship Id="rId25" Type="http://schemas.openxmlformats.org/officeDocument/2006/relationships/hyperlink" Target="http://www.nevo.co.il/case/6196295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2016-05-23T21:17:00Z</dcterms:created>
  <dc:creator> </dc:creator>
  <dc:description/>
  <cp:keywords/>
  <dc:language>en-IL</dc:language>
  <cp:lastModifiedBy>yafit</cp:lastModifiedBy>
  <dcterms:modified xsi:type="dcterms:W3CDTF">2016-05-23T21:17:00Z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חרמה</vt:lpwstr>
  </property>
  <property fmtid="{D5CDD505-2E9C-101B-9397-08002B2CF9AE}" pid="4" name="CASESLISTTMP1">
    <vt:lpwstr>5023118:5;5889644;6196295</vt:lpwstr>
  </property>
  <property fmtid="{D5CDD505-2E9C-101B-9397-08002B2CF9AE}" pid="5" name="CITY">
    <vt:lpwstr>י-ם</vt:lpwstr>
  </property>
  <property fmtid="{D5CDD505-2E9C-101B-9397-08002B2CF9AE}" pid="6" name="DATE">
    <vt:lpwstr>20110315</vt:lpwstr>
  </property>
  <property fmtid="{D5CDD505-2E9C-101B-9397-08002B2CF9AE}" pid="7" name="LAWLISTTMP1">
    <vt:lpwstr>70301/329.a.2;274.1;274.2;025;144.b2;144.c.3</vt:lpwstr>
  </property>
  <property fmtid="{D5CDD505-2E9C-101B-9397-08002B2CF9AE}" pid="8" name="LAWLISTTMP2">
    <vt:lpwstr>74247</vt:lpwstr>
  </property>
  <property fmtid="{D5CDD505-2E9C-101B-9397-08002B2CF9AE}" pid="9" name="LAWYER">
    <vt:lpwstr>פרקליטות מחוז ירושלים;דוויק;רבאח (סנ"צ)</vt:lpwstr>
  </property>
  <property fmtid="{D5CDD505-2E9C-101B-9397-08002B2CF9AE}" pid="10" name="LINKK1">
    <vt:lpwstr>http://www.nevo.co.il/Psika_word/mechozi/ME-10-03-44824-2.doc;להכרעת-דין במחוזי (19-12-2010)#תפ 44824-03-10 מדינת ישראל נ' מוחמד חרמה#שופטים: אמנון כהן#עו''ד: מדינת ישראל, דוויק, מוחמד חרמה, רבאח</vt:lpwstr>
  </property>
  <property fmtid="{D5CDD505-2E9C-101B-9397-08002B2CF9AE}" pid="11" name="LINKK2">
    <vt:lpwstr>http://www.nevo.co.il/Psika_word/mechozi/ME-10-03-44824-261.doc;להחלטה במחוזי (06-03-2011)#תפ 44824-03-10 מדינת ישראל נ' מוחמד חרמה#שופטים: אמנון כהן#עו''ד: דוויק, רבאח (סנ"צ)</vt:lpwstr>
  </property>
  <property fmtid="{D5CDD505-2E9C-101B-9397-08002B2CF9AE}" pid="12" name="LINKK3">
    <vt:lpwstr>http://www.nevo.co.il/Psika_word/mechozi/ME-10-03-44824-426.doc;להחלטה במחוזי (15-03-2011)#תפ 44824-03-10 מדינת ישראל נ' מוחמד חרמה#שופטים: אמנון כהן#עו''ד: יפעת גפן, רבאח (סנ"צ), פרקליטות מחוז ירושלים</vt:lpwstr>
  </property>
  <property fmtid="{D5CDD505-2E9C-101B-9397-08002B2CF9AE}" pid="13" name="LINKK4">
    <vt:lpwstr>http://www.nevo.co.il/Psika_word/mechozi/ME-10-03-44824-800.doc;להחלטה במחוזי (28-03-2011)#תפ 44824-03-10 מוחמד חרמה נ' מדינת ישראל#שופטים: אמנון כהן#עו''ד: פרקליטות מחוז ירושלים, דוויק, רבאח (סנ"צ)</vt:lpwstr>
  </property>
  <property fmtid="{D5CDD505-2E9C-101B-9397-08002B2CF9AE}" pid="14" name="LINKK5">
    <vt:lpwstr>http://www.nevo.co.il/Psika_word/mechozi/ME-10-03-44824-963.doc;ל במחוזי (05-05-2011)#תפ 44824-03-10 מדינת ישראל נ' מוחמד חרמה#שופטים: אמנון כהן#עו''ד: פרקליטות מחוז ירושלים, דוויק, רבאח (סנ"צ)</vt:lpwstr>
  </property>
  <property fmtid="{D5CDD505-2E9C-101B-9397-08002B2CF9AE}" pid="15" name="LINKK6">
    <vt:lpwstr>http://www.nevo.co.il/Psika_word/elyon/11033310-c04.doc;לפסק-דין בעליון (11-01-2012)#עפ 3331/11 מוחמד חרמה נ' מדינת ישראל#שופטים: מ' נאור, א' רובינשטיין, נ' הנדל#עו''ד: נעימה חנאווי, שירות המבחן גב' ברכה וייס, מחמוד רבאח</vt:lpwstr>
  </property>
  <property fmtid="{D5CDD505-2E9C-101B-9397-08002B2CF9AE}" pid="16" name="NEWPARTA">
    <vt:lpwstr>44824</vt:lpwstr>
  </property>
  <property fmtid="{D5CDD505-2E9C-101B-9397-08002B2CF9AE}" pid="17" name="NEWPARTB">
    <vt:lpwstr>03</vt:lpwstr>
  </property>
  <property fmtid="{D5CDD505-2E9C-101B-9397-08002B2CF9AE}" pid="18" name="NEWPARTC">
    <vt:lpwstr>10</vt:lpwstr>
  </property>
  <property fmtid="{D5CDD505-2E9C-101B-9397-08002B2CF9AE}" pid="19" name="NEWPROC">
    <vt:lpwstr>תפ</vt:lpwstr>
  </property>
  <property fmtid="{D5CDD505-2E9C-101B-9397-08002B2CF9AE}" pid="20" name="PSAKDIN">
    <vt:lpwstr>גזר-דין</vt:lpwstr>
  </property>
  <property fmtid="{D5CDD505-2E9C-101B-9397-08002B2CF9AE}" pid="21" name="RemarkFileName">
    <vt:lpwstr>mechozi me 10 03 44824 749 htm</vt:lpwstr>
  </property>
  <property fmtid="{D5CDD505-2E9C-101B-9397-08002B2CF9AE}" pid="22" name="TYPE">
    <vt:lpwstr>2</vt:lpwstr>
  </property>
  <property fmtid="{D5CDD505-2E9C-101B-9397-08002B2CF9AE}" pid="23" name="TYPE_ABS_DATE">
    <vt:lpwstr>390020110315</vt:lpwstr>
  </property>
  <property fmtid="{D5CDD505-2E9C-101B-9397-08002B2CF9AE}" pid="24" name="TYPE_N_DATE">
    <vt:lpwstr>39020110315</vt:lpwstr>
  </property>
  <property fmtid="{D5CDD505-2E9C-101B-9397-08002B2CF9AE}" pid="25" name="WORDNUMPAGES">
    <vt:lpwstr>4</vt:lpwstr>
  </property>
</Properties>
</file>