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4539-12-13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עראר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4530-12-13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יואב עטר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חיים יואל </w:t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ראז</w:t>
            </w:r>
            <w:r>
              <w:rPr>
                <w:rFonts w:eastAsia="Times New Roman" w:cs="Times New Roman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rtl w:val="true"/>
              </w:rPr>
              <w:t>י אבו עראר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--</w:t>
            </w:r>
            <w:r>
              <w:rPr>
                <w:rFonts w:ascii="Times New Roman" w:hAnsi="Times New Roman" w:eastAsia="Times New Roman" w:cs="Times New Roman"/>
                <w:rtl w:val="true"/>
              </w:rPr>
              <w:t>בהעדר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אסולין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שירה אוסקר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--</w:t>
            </w:r>
            <w:r>
              <w:rPr>
                <w:rFonts w:ascii="Times New Roman" w:hAnsi="Times New Roman" w:eastAsia="Times New Roman" w:cs="Times New Roman"/>
                <w:rtl w:val="true"/>
              </w:rPr>
              <w:t>בהעדר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רווח </w:t>
            </w:r>
            <w:r>
              <w:rPr>
                <w:rFonts w:eastAsia="Times New Roman" w:cs="Times New Roman" w:ascii="Times New Roman" w:hAnsi="Times New Roman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rtl w:val="true"/>
              </w:rPr>
              <w:t>בהעדר</w:t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hyperlink r:id="rId3">
        <w:r>
          <w:rPr>
            <w:rFonts w:cs="FrankRuehl" w:ascii="FrankRuehl" w:hAnsi="FrankRuehl"/>
            <w:rtl w:val="true"/>
          </w:rPr>
          <w:t xml:space="preserve">'  </w:t>
        </w:r>
      </w:hyperlink>
    </w:p>
    <w:p>
      <w:pPr>
        <w:pStyle w:val="Normal"/>
        <w:spacing w:lineRule="exact" w:line="240" w:before="0" w:after="120"/>
        <w:ind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הדיון היה קבוע לשעה </w:t>
      </w:r>
      <w:r>
        <w:rPr/>
        <w:t>09.30</w:t>
      </w:r>
      <w:r>
        <w:rPr>
          <w:rtl w:val="true"/>
        </w:rPr>
        <w:t xml:space="preserve">. </w:t>
      </w:r>
      <w:r>
        <w:rPr>
          <w:rtl w:val="true"/>
        </w:rPr>
        <w:t xml:space="preserve">השעה עתה </w:t>
      </w:r>
      <w:r>
        <w:rPr/>
        <w:t>10.27</w:t>
      </w:r>
      <w:r>
        <w:rPr>
          <w:rtl w:val="true"/>
        </w:rPr>
        <w:t xml:space="preserve"> </w:t>
      </w:r>
      <w:r>
        <w:rPr>
          <w:rtl w:val="true"/>
        </w:rPr>
        <w:t>ועד עתה אין כל התייצבות מטעם 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רווח אם נכח כאן</w:t>
      </w:r>
      <w:r>
        <w:rPr>
          <w:rtl w:val="true"/>
        </w:rPr>
        <w:t xml:space="preserve">, </w:t>
      </w:r>
      <w:r>
        <w:rPr>
          <w:rtl w:val="true"/>
        </w:rPr>
        <w:t>יצא את האולם ללא אישורו של 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...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 זה התייצבו 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ושני 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 חשוון 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/>
        <w:t>11/11/2015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יואב עטר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הנאשמים הורשעו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בעבירה של  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ס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6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והנאשמת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הורשעה בעבירה של סיוע להחזקת נשק שלא כדין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כעולה מכתב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הודו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במועד הרלוונטי החזיק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בבית הנאשמים בערוער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בחדר השינה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ק הקלר אנד קוך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MP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והנאשמת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סייעה לו בכך שידעה על כך שהנשק מוחזק בביתה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הצדדים הגיעו להסדר טיעון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הסדר הטיעון נוטה במובהק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פני הדברים חורג מרמת הענישה הראויה והנוהגת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ואולם נוכח נימוקי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בדבר קושי ראייתי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כנימוק עיקרי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ובהינתן הנימוקים הנוספים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סבורני כי ההסדר נכנס לתוך מתחם הסבירות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לאור האמור לעיל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ובאמצי את הסדר הטיעון אני דן את הנאשמים לעונשים הבאים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יוכל לרצות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בעבודות שירות בעמותת יחדיו בדימונה בהתאם ובכפוף לאמור בחוות הדעת מטעם הממונה על עבודות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הוגשה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יתייצב לריצוי ענשו ביום </w:t>
      </w:r>
      <w:r>
        <w:rPr>
          <w:rFonts w:cs="Arial" w:ascii="Arial" w:hAnsi="Arial"/>
        </w:rPr>
        <w:t>6.1.16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השעה </w:t>
      </w:r>
      <w:r>
        <w:rPr>
          <w:rFonts w:cs="Arial" w:ascii="Arial" w:hAnsi="Arial"/>
        </w:rPr>
        <w:t>08.00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ביחידת עבודות השירות במפקדת מחוז הדרום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מובהר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עליו לציית לכל הוראות הממונה על עבודות השירות או מי מטעמו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באם לא יתייצב לריצוי העבודות כולן או חלקן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באם יבצע את העבודות באופן אשר אינו לשביעות רצון הממונה על עבודות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מי מטעמו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רשאי הממונה על עבודות השירות להפקיע את עבודות השירות ואז ירצה הנאשם את יתרת ענשו כמאסר של ממש מאחרי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בלא צורך בהחלטה שיפוטית נוספת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וזאת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שלא יעבור 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כל עבירה 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ס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לאור הסכמת הצדדים הקנס יקוזז מהפקדון שהופקד ב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</w:hyperlink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</w:rPr>
      </w:pPr>
      <w:hyperlink r:id="rId11"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ab/>
        </w:r>
        <w:r>
          <w:rPr>
            <w:rStyle w:val="Hyperlink"/>
            <w:rFonts w:cs="Arial" w:ascii="Arial" w:hAnsi="Arial"/>
            <w:color w:val="0000FF"/>
            <w:u w:val="single"/>
          </w:rPr>
          <w:t>4530-12-13</w:t>
        </w:r>
      </w:hyperlink>
      <w:r>
        <w:rPr>
          <w:rFonts w:cs="Arial" w:ascii="Arial" w:hAnsi="Arial"/>
          <w:rtl w:val="true"/>
        </w:rPr>
        <w:t xml:space="preserve"> . </w:t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-1"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  <w:b/>
          <w:bCs/>
          <w:u w:val="single"/>
        </w:rPr>
      </w:pPr>
      <w:r>
        <w:rPr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הנאשמת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וזאת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שלא תעבור 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כל עבירה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ס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-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-1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התחייבות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שלא תעבור 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כל עבירה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ס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ההתחייבות תחתם בתוך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ובאם לא תחתם תיאסר הנאשמת למשך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לשם כפייה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-1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חשוון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11/11/2015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יואב עטר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אורלי</w:t>
      </w:r>
      <w:r>
        <w:rPr>
          <w:rtl w:val="true"/>
        </w:rPr>
        <w:t xml:space="preserve"> </w:t>
      </w:r>
      <w:r>
        <w:rPr>
          <w:rtl w:val="true"/>
        </w:rPr>
        <w:t>פיתוסי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יואב עטר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4539-12-13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ראז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י אבו עראר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%0D%0A144" TargetMode="External"/><Relationship Id="rId6" Type="http://schemas.openxmlformats.org/officeDocument/2006/relationships/hyperlink" Target="http://www.nevo.co.il/law/70301/%0D%0A14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0495382" TargetMode="External"/><Relationship Id="rId11" Type="http://schemas.openxmlformats.org/officeDocument/2006/relationships/hyperlink" Target="http://www.nevo.co.il/case/10495382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2016-12-27T09:35:00Z</dcterms:created>
  <dc:creator> </dc:creator>
  <dc:description/>
  <cp:keywords/>
  <dc:language>en-IL</dc:language>
  <cp:lastModifiedBy>hofit</cp:lastModifiedBy>
  <dcterms:modified xsi:type="dcterms:W3CDTF">2016-12-27T09:35:00Z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ראז'י אבו עראר;שירה אוסקר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10495382:2</vt:lpwstr>
  </property>
  <property fmtid="{D5CDD505-2E9C-101B-9397-08002B2CF9AE}" pid="9" name="CITY">
    <vt:lpwstr>ב"ש</vt:lpwstr>
  </property>
  <property fmtid="{D5CDD505-2E9C-101B-9397-08002B2CF9AE}" pid="10" name="DATE">
    <vt:lpwstr>20151111</vt:lpwstr>
  </property>
  <property fmtid="{D5CDD505-2E9C-101B-9397-08002B2CF9AE}" pid="11" name="DELEMATA">
    <vt:lpwstr/>
  </property>
  <property fmtid="{D5CDD505-2E9C-101B-9397-08002B2CF9AE}" pid="12" name="JUDGE">
    <vt:lpwstr>יואב עטר</vt:lpwstr>
  </property>
  <property fmtid="{D5CDD505-2E9C-101B-9397-08002B2CF9AE}" pid="13" name="LAWLISTTMP1">
    <vt:lpwstr>70301/144:4</vt:lpwstr>
  </property>
  <property fmtid="{D5CDD505-2E9C-101B-9397-08002B2CF9AE}" pid="14" name="LAWYER">
    <vt:lpwstr>חיים יואל;אסולין;רווח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4539</vt:lpwstr>
  </property>
  <property fmtid="{D5CDD505-2E9C-101B-9397-08002B2CF9AE}" pid="21" name="NEWPARTB">
    <vt:lpwstr>12</vt:lpwstr>
  </property>
  <property fmtid="{D5CDD505-2E9C-101B-9397-08002B2CF9AE}" pid="22" name="NEWPARTC">
    <vt:lpwstr>13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380020151111</vt:lpwstr>
  </property>
  <property fmtid="{D5CDD505-2E9C-101B-9397-08002B2CF9AE}" pid="33" name="TYPE_N_DATE">
    <vt:lpwstr>38020151111</vt:lpwstr>
  </property>
  <property fmtid="{D5CDD505-2E9C-101B-9397-08002B2CF9AE}" pid="34" name="VOLUME">
    <vt:lpwstr/>
  </property>
  <property fmtid="{D5CDD505-2E9C-101B-9397-08002B2CF9AE}" pid="35" name="WORDNUMPAGES">
    <vt:lpwstr>3</vt:lpwstr>
  </property>
</Properties>
</file>