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46379-02-21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ואכד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מרשק מרום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– באמצעות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 וע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רוזנצוייג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עלא ואכד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איתי כהן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פיראס נעימי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שורר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סאקר ניג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ארבל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שוקרי דבאח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דבאח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hanging="720" w:start="720"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hanging="720" w:start="720"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bookmarkStart w:id="10" w:name="ABSTRACT_START"/>
      <w:bookmarkEnd w:id="10"/>
      <w:r>
        <w:rPr>
          <w:rFonts w:ascii="David" w:hAnsi="David"/>
          <w:rtl w:val="true"/>
        </w:rPr>
        <w:t xml:space="preserve">הנאשמים הודו בעובדות כתב אישום מתוקן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במסגרת הסדר דיוני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והורשעו בעבירות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ניסיון לעסקה אחרת בנשק</w:t>
      </w:r>
      <w:r>
        <w:rPr>
          <w:rFonts w:ascii="David" w:hAnsi="David"/>
          <w:rtl w:val="true"/>
        </w:rPr>
        <w:t xml:space="preserve"> לפי </w:t>
      </w:r>
      <w:hyperlink r:id="rId1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יחד עם </w:t>
      </w:r>
      <w:hyperlink r:id="rId1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נשיאה והובלת נשק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קשירת קשר לביצוע פשע</w:t>
      </w:r>
      <w:r>
        <w:rPr>
          <w:rFonts w:ascii="David" w:hAnsi="David"/>
          <w:rtl w:val="true"/>
        </w:rPr>
        <w:t xml:space="preserve"> לפי </w:t>
      </w:r>
      <w:hyperlink r:id="rId1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bookmarkStart w:id="11" w:name="ABSTRACT_END"/>
      <w:bookmarkEnd w:id="11"/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אביזר ותחמושת בצוותא חדא</w:t>
      </w:r>
      <w:r>
        <w:rPr>
          <w:rFonts w:ascii="David" w:hAnsi="David"/>
          <w:rtl w:val="true"/>
        </w:rPr>
        <w:t xml:space="preserve"> לפי </w:t>
      </w:r>
      <w:hyperlink r:id="rId1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לחוק יחד עם </w:t>
      </w:r>
      <w:hyperlink r:id="rId2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u w:val="single"/>
          <w:rtl w:val="true"/>
        </w:rPr>
        <w:t xml:space="preserve"> באישום השני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קשירת קשר לפשע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רכישת חלקי נשק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2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רכישת נשק בצוותא חדא</w:t>
      </w:r>
      <w:r>
        <w:rPr>
          <w:rFonts w:ascii="David" w:hAnsi="David"/>
          <w:rtl w:val="true"/>
        </w:rPr>
        <w:t xml:space="preserve"> לפי </w:t>
      </w:r>
      <w:hyperlink r:id="rId2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לחוק יחד עם </w:t>
      </w:r>
      <w:hyperlink r:id="rId2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הרביעי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סיוע לנשיאה והובלת נשק</w:t>
      </w:r>
      <w:r>
        <w:rPr>
          <w:rFonts w:ascii="David" w:hAnsi="David"/>
          <w:rtl w:val="true"/>
        </w:rPr>
        <w:t xml:space="preserve"> לפי </w:t>
      </w:r>
      <w:hyperlink r:id="rId2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 xml:space="preserve">+ </w:t>
      </w:r>
      <w:hyperlink r:id="rId25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קשירת קשר לפשע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רכישת חלקי נשק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סעיף </w:t>
      </w:r>
      <w:hyperlink r:id="rId26"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3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סיוע לנשיאה והובלת נשק</w:t>
      </w:r>
      <w:r>
        <w:rPr>
          <w:rFonts w:ascii="David" w:hAnsi="David"/>
          <w:rtl w:val="true"/>
        </w:rPr>
        <w:t xml:space="preserve"> לפי </w:t>
      </w:r>
      <w:hyperlink r:id="rId2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+ </w:t>
      </w:r>
      <w:hyperlink r:id="rId28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אביזר ותחמושת בצוותא חדא</w:t>
      </w:r>
      <w:r>
        <w:rPr>
          <w:rFonts w:ascii="David" w:hAnsi="David"/>
          <w:rtl w:val="true"/>
        </w:rPr>
        <w:t xml:space="preserve"> לפי </w:t>
      </w:r>
      <w:hyperlink r:id="rId2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לחוק יחד עם </w:t>
      </w:r>
      <w:hyperlink r:id="rId3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קשירת קשר לפשע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רכישת חלקי נשק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3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רכישת נשק בצוותא חדא</w:t>
      </w:r>
      <w:r>
        <w:rPr>
          <w:rFonts w:ascii="David" w:hAnsi="David"/>
          <w:rtl w:val="true"/>
        </w:rPr>
        <w:t xml:space="preserve"> לפי </w:t>
      </w:r>
      <w:hyperlink r:id="rId3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לחוק יחד עם סעיף </w:t>
      </w:r>
      <w:hyperlink r:id="rId33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הרביעי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4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ניסיון רכישת נשק</w:t>
      </w:r>
      <w:r>
        <w:rPr>
          <w:rFonts w:ascii="David" w:hAnsi="David"/>
          <w:rtl w:val="true"/>
        </w:rPr>
        <w:t xml:space="preserve"> לפי </w:t>
      </w:r>
      <w:hyperlink r:id="rId3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לחוק </w:t>
      </w:r>
      <w:r>
        <w:rPr>
          <w:rFonts w:cs="David" w:ascii="David" w:hAnsi="David"/>
          <w:rtl w:val="true"/>
        </w:rPr>
        <w:t xml:space="preserve">+ </w:t>
      </w:r>
      <w:hyperlink r:id="rId35"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ו</w:t>
      </w:r>
      <w:r>
        <w:rPr>
          <w:rFonts w:ascii="David" w:hAnsi="David"/>
          <w:b/>
          <w:b/>
          <w:bCs/>
          <w:rtl w:val="true"/>
        </w:rPr>
        <w:t xml:space="preserve">קשירת קשר לביצוע פשע </w:t>
      </w:r>
      <w:r>
        <w:rPr>
          <w:rFonts w:ascii="David" w:hAnsi="David"/>
          <w:rtl w:val="true"/>
        </w:rPr>
        <w:t xml:space="preserve">לפי </w:t>
      </w:r>
      <w:hyperlink r:id="rId3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כמפורט </w:t>
      </w:r>
      <w:r>
        <w:rPr>
          <w:rFonts w:ascii="David" w:hAnsi="David"/>
          <w:u w:val="single"/>
          <w:rtl w:val="true"/>
        </w:rPr>
        <w:t>באישום בראשון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u w:val="single"/>
          <w:rtl w:val="true"/>
        </w:rPr>
        <w:t>האישום הראשון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המיוחס לכל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מעלה כי עובר ליום </w:t>
      </w:r>
      <w:r>
        <w:rPr>
          <w:rFonts w:eastAsia="Calibri" w:cs="Calibri" w:ascii="Calibri" w:hAnsi="Calibri"/>
        </w:rPr>
        <w:t>19.1.21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במועד שאינו ידוע במדויק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פנה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אל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בבקשה לרכוש ממנו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במטרה למכרו לאחר מכן לאדם אחר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בהמשך לכך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במהלך התקופה בין </w:t>
      </w:r>
      <w:r>
        <w:rPr>
          <w:rFonts w:eastAsia="Calibri" w:cs="Calibri" w:ascii="Calibri" w:hAnsi="Calibri"/>
        </w:rPr>
        <w:t>19.1.21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לבין </w:t>
      </w:r>
      <w:r>
        <w:rPr>
          <w:rFonts w:eastAsia="Calibri" w:cs="Calibri" w:ascii="Calibri" w:hAnsi="Calibri"/>
        </w:rPr>
        <w:t>25.1.21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קשרו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קשר לביצוע עסקה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בין היתר באמצעות שליחת הודעות כתובות וקוליות בוואטסאפ וטלגרם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במסגרת הקשר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ניהלו הנאשמים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משא ומתן בנוגע לכמות הנשקים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סוגם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וגובה התמורה שתינתן בגינם על פי המפורט להלן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24.1.21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17:03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הציע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למכור לו רובה ציד וציין את גובה התמורה המבוקשת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rtl w:val="true"/>
        </w:rPr>
        <w:t>רובה הציד</w:t>
      </w:r>
      <w:r>
        <w:rPr>
          <w:rFonts w:eastAsia="Calibri" w:cs="Calibri" w:ascii="Calibri" w:hAnsi="Calibri"/>
          <w:rtl w:val="true"/>
        </w:rPr>
        <w:t xml:space="preserve">"). </w:t>
      </w:r>
      <w:r>
        <w:rPr>
          <w:rFonts w:ascii="Calibri" w:hAnsi="Calibri" w:eastAsia="Calibri" w:cs="Calibri"/>
          <w:rtl w:val="true"/>
        </w:rPr>
        <w:t>בתגובה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ביקש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לברר האם מדובר בנשק חדש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השיב בחיוב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דרש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מנאשם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לוודא שהנשק תקין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וביקש לקבל תמונה של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בהמשך אותו היום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17:34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הורה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להתקין בטלפון הנייד שלו את יישומון הטלגרם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בשעת ערב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משהנאשם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ביצע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שלח לו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ביישומון הטלגרם תמונה של רובה הציד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ובה נראה המספר הסידורי של הרובה טבוע על גבי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בתגובה לכך כתב לו הנאשם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"</w:t>
      </w:r>
      <w:r>
        <w:rPr>
          <w:rFonts w:ascii="Calibri" w:hAnsi="Calibri" w:eastAsia="Calibri" w:cs="Calibri"/>
          <w:rtl w:val="true"/>
        </w:rPr>
        <w:t>תביא אותו</w:t>
      </w:r>
      <w:r>
        <w:rPr>
          <w:rFonts w:eastAsia="Calibri" w:cs="Calibri" w:ascii="Calibri" w:hAnsi="Calibri"/>
          <w:rtl w:val="true"/>
        </w:rPr>
        <w:t>"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למחרת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25.1.21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19:37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אישר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יש בידיו את התמורה בגין העסקה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במסגרת השיחה שלח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הודעה קולית לנאשם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ובה אמר לו כי למחרת יספק לו נשק שהנאשם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יוכל להרוויח ממנו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כמה דקות 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19:46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שלח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הודעה קולית נוספת בה אמר לו שיספק לו שני נשקים שיוכל למכרם ברווח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למחרת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26.1.21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14:37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לערך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במסגרת העסקה ולצורך הוצאתה אל הפועל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נסע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יחד עם הנאשמים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דיידה מכר אל שטחי הרשות הפלסטינאית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נסעו ברכב </w:t>
      </w:r>
      <w:r>
        <w:rPr>
          <w:rFonts w:eastAsia="Calibri" w:cs="Calibri" w:ascii="Calibri" w:hAnsi="Calibri"/>
        </w:rPr>
        <w:t>B.M.W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שבבעלות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 xml:space="preserve">ואילו 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נסע ברכב פורד שבבעלות בן דודו של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הנאשמים </w:t>
      </w:r>
      <w:r>
        <w:rPr>
          <w:rFonts w:eastAsia="Calibri" w:cs="Calibri" w:ascii="Calibri" w:hAnsi="Calibri"/>
        </w:rPr>
        <w:t>1-3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נסעו ברכבים האמורים אחד אחר השני עד הגיעם בשעה </w:t>
      </w:r>
      <w:r>
        <w:rPr>
          <w:rFonts w:eastAsia="Calibri" w:cs="Calibri" w:ascii="Calibri" w:hAnsi="Calibri"/>
        </w:rPr>
        <w:t>16:21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למחסום תאנים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שם חצו את המחסום לתוך שטחי הרשות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בהמשך אותו היום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במועד שאינו ידוע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התפצלו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כך שנאשם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הצטרף לנאשם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ברכב הפורד והשניים נסעו לטול כרם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בעוד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נסע ברכבו לשכם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החליפו הנאשמים כלי 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כך שנאשמים 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נהגו ברכב ה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B.M.W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נהג ברכב הפורד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בשלב מסוים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רובה הציד הועבר לרכב הפורד בו נהג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גוף הרובה מופרד מהקנה ומחלקים נוספים השייכים 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 אקדח חצי אוטומטי מסוג ברטה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ובעודם בשטחי הרשות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חברו נאשמים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שהם מודעים רק לרובה הציד שברשותו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ובמטרה לסייע לו להעביר את רובה הציד לשטחי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נסעו יחד איתו במטרה להקל עליו את המעבר לישראל עם רובה הציד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עוד 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20:27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חצו נאשמים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את מחסום חוצה שומרון ברכב ה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B.M.W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ובשעה </w:t>
      </w:r>
      <w:r>
        <w:rPr>
          <w:rFonts w:eastAsia="Calibri" w:cs="Calibri" w:ascii="Calibri" w:hAnsi="Calibri"/>
        </w:rPr>
        <w:t>20:31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חצה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את מחסום שילה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רנתיס ברכב הפורד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זאת כשהנאשם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נושא ברכב את רובה הציד והאקדח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u w:val="single"/>
          <w:rtl w:val="true"/>
        </w:rPr>
        <w:t>מהאישום השני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המיוחס לנאשמים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ביום </w:t>
      </w:r>
      <w:r>
        <w:rPr>
          <w:rFonts w:eastAsia="Calibri" w:cs="Calibri" w:ascii="Calibri" w:hAnsi="Calibri"/>
        </w:rPr>
        <w:t>24.1.21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16:18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ביישוב 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דיידה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מכר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החזיקו 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רובה 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</w:rPr>
        <w:t>Carbin M-14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טעון במחסנית ובתוכה תחמושת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u w:val="single"/>
          <w:rtl w:val="true"/>
        </w:rPr>
        <w:t>מהאישום השלישי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המיוחס לנאשמים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ביום </w:t>
      </w:r>
      <w:r>
        <w:rPr>
          <w:rFonts w:eastAsia="Calibri" w:cs="Calibri" w:ascii="Calibri" w:hAnsi="Calibri"/>
        </w:rPr>
        <w:t>9.9.20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קשרו הנאשמים  קשר לביצוע עסקה אחרת בחלקי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ובמסגרת הקשר התכתבו ושוחחו הנאשמים זה עם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במטרה לרכוש חלקי נשק שונים שכללו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כוונת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ידית אחיזה והסתערות לנשק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 מתפסים לנשק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u w:val="single"/>
          <w:rtl w:val="true"/>
        </w:rPr>
        <w:t>מהאישום הרביעי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המיוחס לנאשמים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ביום </w:t>
      </w:r>
      <w:r>
        <w:rPr>
          <w:rFonts w:eastAsia="Calibri" w:cs="Calibri" w:ascii="Calibri" w:hAnsi="Calibri"/>
        </w:rPr>
        <w:t>22.9.20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18:36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לערך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במקום שאינו ידוע במדויק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רכשו הנאשמים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מאחר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שזהותו אינה ידועה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שני אקדחים מסוג בלתי ידוע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ושילמו תמורתם </w:t>
      </w:r>
      <w:r>
        <w:rPr>
          <w:rFonts w:eastAsia="Calibri" w:cs="Calibri" w:ascii="Calibri" w:hAnsi="Calibri"/>
        </w:rPr>
        <w:t>35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אלף 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והכל במטרה למכרם במחיר גבוה יותר מהתמורה ששילמו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בתחילה עניינו של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הופרד לאחר שהודה במיוחס 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נשמעו טיעונים לעונש ואף נקבע מועד לשימוע 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דין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משגובש הסדר דיוני עם שאר הנאשמים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נשמעו טיעונים לעונש בנוכחות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ובא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כוחו וניתנה לו הזדמנות להשלים דבריו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ולבקשת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הצדדים נקבע מועד לשימוע 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 במאוחד לגבי כולם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 מטעם התביעה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הוגש </w:t>
      </w:r>
      <w:r>
        <w:rPr>
          <w:rFonts w:ascii="Calibri" w:hAnsi="Calibri" w:eastAsia="Calibri" w:cs="Calibri"/>
          <w:u w:val="single"/>
          <w:rtl w:val="true"/>
        </w:rPr>
        <w:t>גיליון</w:t>
      </w:r>
      <w:r>
        <w:rPr>
          <w:rFonts w:ascii="David" w:hAnsi="David"/>
          <w:u w:val="single"/>
          <w:rtl w:val="true"/>
        </w:rPr>
        <w:t xml:space="preserve"> רישום פלילי</w:t>
      </w:r>
      <w:r>
        <w:rPr>
          <w:rFonts w:ascii="David" w:hAnsi="David"/>
          <w:rtl w:val="true"/>
        </w:rPr>
        <w:t xml:space="preserve"> של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ממנו עולה כי לחובתו ארבע הרשעות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הרשעה משנת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המחוזי 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עבירות של רכישת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 xml:space="preserve">החזקת נשק והוטל עליו עונש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וכן מאסר על תנאי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שהפעלתו מתבקשת עתה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הוגש וסומן 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');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הרשעה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משפט השלום באילת בגין עבירה של תקיפת סתם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בן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 עליו עונש מאסר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הרשעה משנת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משפט השלום בקריות בגין עבירות אלימות של פציעה כשהעבריין מזויין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 על ידי שניים או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ותקיפה סתם על ידי שניים או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 עליו עונש מאסר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הרשעה משנת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 המשפט המחוזי בנצרת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ביצוע עבירות של סיוע להחזקת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שימוש בסמים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קשירת קשר לעשות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 עליו עונש מאסר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 מטעם ההגנה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eastAsia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של </w:t>
      </w:r>
      <w:r>
        <w:rPr>
          <w:rFonts w:ascii="Calibri" w:hAnsi="Calibri" w:cs="Calibri"/>
          <w:u w:val="single"/>
          <w:rtl w:val="true"/>
        </w:rPr>
        <w:t xml:space="preserve">נאשם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הסניגור הגיש 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ח סוציאלי מאת המועצה המקומית בה מתגורר על אודות  משפחת הנאשם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ממנו 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 נשוי ואב לשני 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טרם מעצרו עבד כשכיר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וכיום המשפחה מתפרנסת מקצבת הכנסה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אשת הנאשם מתקשה בגידול הילדים לבדה ולשכת הרווחה ממליצה לסייע בכל דרך אפשרית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ברקע ההסדר הדיוני קשיים ראייתיים ותקלות בהליכי החסיון אליהם נחשפתי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הודאות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והעדר עבר פלילי של כל הנאשמים למעט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הרשעות רלבנטיות והוא אף נשא בעונשי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העבירות בהן הורשעו הנאשמים חמורות ויוצרות סיכון ממשי לחיי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היפנה לפסיקת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העליון הקוראת להטיל עונשי מאסר משמעותיים על מבצעי 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להנחיות פרקליט המדינה בנושא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לאחרונה גם נקבעו עונשי מינימום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אם התיקון אינו חל על המקרה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בכך כדי ללמד על חומרת התופעה והיקפיה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עתר להשית על כל הנאשמים מאסרים בפועל בהתאם למתחמים שפירט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חילוט רכבו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ופסילת רישיון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בעניינו של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באישום הראשון למתחם עונש הולם של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 xml:space="preserve">באשר לאישומים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עתר למתחם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כל אחד מהאישומים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באשר לאישום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למתחם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ועד שנת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אישום מחייב קביעת מתחם 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ובמצרף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עתר לקבוע מתחם עונש כולל של </w:t>
      </w:r>
      <w:r>
        <w:rPr>
          <w:rFonts w:cs="David" w:ascii="David" w:hAnsi="David"/>
          <w:u w:val="single"/>
        </w:rPr>
        <w:t>60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עד </w:t>
      </w:r>
      <w:r>
        <w:rPr>
          <w:rFonts w:cs="David" w:ascii="David" w:hAnsi="David"/>
          <w:u w:val="single"/>
        </w:rPr>
        <w:t>96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ולגזור את דינו בשליש התחתון של המתחם שייקבע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 xml:space="preserve">בעניינו של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למתחם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ובאשר לאישום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טען למתחם שנע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עד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למקם את עונשו מעל אמצע המתחם על רקע עברו הפלילי והרלבנטי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עתר להפעלת המאסר על תנאי 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באופן מצטבר במלואו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</w:t>
      </w:r>
      <w:r>
        <w:rPr>
          <w:rFonts w:ascii="David" w:hAnsi="David"/>
          <w:u w:val="single"/>
          <w:rtl w:val="true"/>
        </w:rPr>
        <w:t xml:space="preserve">עתר לעונש ראוי של </w:t>
      </w:r>
      <w:r>
        <w:rPr>
          <w:rFonts w:cs="David" w:ascii="David" w:hAnsi="David"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הכוללים את הפעלת התנאי</w:t>
      </w:r>
      <w:r>
        <w:rPr>
          <w:rFonts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באישום הראשון למתחם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באשר לאישומים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עתר למתחם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כל אחד מהאישומים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באשר לאישום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למתחם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ועד שנת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במצרף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עתר למתחם עונש כולל של </w:t>
      </w:r>
      <w:r>
        <w:rPr>
          <w:rFonts w:cs="David" w:ascii="David" w:hAnsi="David"/>
          <w:u w:val="single"/>
        </w:rPr>
        <w:t>40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עד </w:t>
      </w:r>
      <w:r>
        <w:rPr>
          <w:rFonts w:cs="David" w:ascii="David" w:hAnsi="David"/>
          <w:u w:val="single"/>
        </w:rPr>
        <w:t>60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ולגזור את דינו בשליש התחתון של המתחם שייקבע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בעניינו של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לקבוע </w:t>
      </w:r>
      <w:r>
        <w:rPr>
          <w:rFonts w:ascii="David" w:hAnsi="David"/>
          <w:u w:val="single"/>
          <w:rtl w:val="true"/>
        </w:rPr>
        <w:t xml:space="preserve">מתחם עונש הולם שנע בין </w:t>
      </w:r>
      <w:r>
        <w:rPr>
          <w:rFonts w:cs="David" w:ascii="David" w:hAnsi="David"/>
          <w:u w:val="single"/>
        </w:rPr>
        <w:t>32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ל – </w:t>
      </w:r>
      <w:r>
        <w:rPr>
          <w:rFonts w:cs="David" w:ascii="David" w:hAnsi="David"/>
          <w:u w:val="single"/>
        </w:rPr>
        <w:t>54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ולגזור את דינו מעט מעל הרף התחתון שייקבע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כ 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 טיעונים בכתב וכן טען בהרחבה בדיון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להדגיש כי הנאשם בחר לקחת אחריות חרף קיומם של מחדלי חקירה חמורים ומשמעותיים אשר התגלו באמצעות בקשות לקבלת חומר חקירה ועתירה לגילוי ראיה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תוקן לקולה בהתאם למצב הראייתי שנוצר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באשר לאישום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לשכנע כי לא היה בכוחו של רובה הציד כדי להמית וכי המדובר ברובה מפורק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נתון שיש בו כדי להפחית מחומרת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באשר לאישום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המדובר בעבירה שהתגלתה מתוך תמונה בטלפון הנייד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נצפה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אישום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 במסרונים בלבד ללא כל נסיון לממש את תכני השיחות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rtl w:val="true"/>
        </w:rPr>
        <w:t xml:space="preserve">אישום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מבוסס על תכתובת 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ותמונה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בכל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לא היה הדומיננטי באירועים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לגישתו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מתחם אחד לכל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כל אחיזה בפסיקה למתחם לו 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ולעומתו ביקש הוא לקבוע מתחם עונש הולם שנע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נישא בנובמבר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שנים רבות באופן מסודר כמכונאי ובתקופת הקורונה פוטר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בספטמבר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נולדה בתו הבכורה בעת ששהה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זכה לראות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המעצר חווה מצוקה נפשית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מתפקד היטב ומשמש כאסיר חוליה – אסיר 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 אחריות מלאה על מעשיו ומביע עליהם חרטה – נתון שיש לו משמעות רבה על רקע הכשלים שהתגלו בחקירה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העומס בשירות המבחן נשללה ממנו זכותו לקבלת 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נאלץ לוותר תוך פגיעה ביכולת להוכיח את סיכויי 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אם יוחלט שלא לחרוג מהמתחם מטעמי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שיש למקם את עונשו ברף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והיות שהוא כבר מצוי במעצר למעלה מ 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שיש להסתפק בתקופת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כ 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הוסכם שנאשמים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היו באף שלב עם נשק ברכבם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ושלמרשו מיוחס החלק המינורי ביותר באירועים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לו כל חלק בתכנון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לא היתה לו כל מודעות לאקדח – אלא לרובה ציד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מפורק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לא תקין ולא שמיש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כל חלקו מתמצה בכך שסייע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להעביר את רובה הציד לתוך 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לאישום השלישי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להבחין בין חלקי הנשק שביקשו לרכוש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 והדגיש את הכשלים הרבים שהתגלו במהלך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כשחרף הפגיעה בהגנה הנאשם החליט לקבל אחריות על חלקו ולהודות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עתר לקבוע מתחם עונש אחד לכל האישומים שנע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לנסיבותיו האישיות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המדובר במקרה חריג של מי ששירת בצבא וגם אביו שירת את בטחון המדינה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הגיש ספר שנכתב על אביו המנוח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נמנה על המגזר הבדואי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עם ארבעה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שירת כחייל חי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קרבי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מפקד מחלקה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אותות וצל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שים ממלחמת לבנון השנייה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מעצרו הביא לפירוק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כשאשתו הגישה תביעת גירושין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למעצרו עבד בעבודה מסודרת בחברת בניה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של הנאשם נפטר במהלך מעצרו והוא לא הצליח להיפרד ממנו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להפעיל את המאסר על תנאי הרלבנטי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הוא מנוסח באופן עמום ולא 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ספק פועל בעניין זה לטובת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מכלול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להסתפק בתקופת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כ נאשם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 טיעונים בכתב והוסיף דברים 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 שאמנם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מיוחסים כל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כשבוחנים את נסיבות ביצוע העבירות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אינו דמות דומיננטית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אין המדובר בעבירות נשק המצויות ברף חומרה גבוה – כאשר חלקו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כמסייע לנשיאת רובה ציד והחזקת שני אקדחים מסוג שאינו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ומעשיו לא גרמו לנזק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לכך יש להוסיף את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עסקינן בנאשם צעיר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התייתם מהוריו בילדות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ממחלקת הרווחה שהגיש הסניגור יומיים לפני מתן גזר הדין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שהאב נפטר כשהיה כבן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ואמו נפטרה כשהיה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לנאשם אח הסובל מבעיות נפשיות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 אחר אשר התמכר לאלכוהול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והם כולם גדלו ללא דמות מכוונת – נסיבות המסבירות מדוע חבר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למבוגרים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ביקש לשכנע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מעורבותו נבעה מהפעלת שיקול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דעת מוטעה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 דווקא בשל קיומם של דפוסים עברייניים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 לקביעת מתחם עונש הולם אחד לכל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כל נתוניו האישיים של הנאשם אשר פורטו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עבר פלילי ובהודאתו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להעמיד את עונשו בתחתית המתחם שייקבע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u w:val="single"/>
          <w:rtl w:val="true"/>
        </w:rPr>
        <w:t>ב</w:t>
      </w:r>
      <w:r>
        <w:rPr>
          <w:rFonts w:eastAsia="David" w:cs="David" w:ascii="David" w:hAnsi="David"/>
          <w:u w:val="single"/>
          <w:rtl w:val="true"/>
        </w:rPr>
        <w:t>"</w:t>
      </w:r>
      <w:r>
        <w:rPr>
          <w:rFonts w:ascii="David" w:hAnsi="David" w:eastAsia="David"/>
          <w:u w:val="single"/>
          <w:rtl w:val="true"/>
        </w:rPr>
        <w:t xml:space="preserve">כ הנאשם </w:t>
      </w:r>
      <w:r>
        <w:rPr>
          <w:rFonts w:eastAsia="David" w:cs="David" w:ascii="David" w:hAnsi="David"/>
          <w:u w:val="single"/>
        </w:rPr>
        <w:t>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הגיש טיעונים בכתב וכן טען בבית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המשפט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הדגיש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מרשו ביקש להודות בכתב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האישום כבר בתחילת ההליך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נתון אשר מדגיש את לקיחת האחריות המלאה שלו והבעת החרטה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משגשגת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ולתדמיתם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מועצה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בדברו</w:t>
      </w:r>
      <w:r>
        <w:rPr>
          <w:rFonts w:ascii="David" w:hAnsi="David"/>
          <w:rtl w:val="true"/>
        </w:rPr>
        <w:t xml:space="preserve">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מסר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אני מבקש סליחה ומתחרט על המעשים שלי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מבקש שבית המשפט יתחשב בי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נולדה לי ילדה עוד לא ראיתי אותה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בדברו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מסר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אני לא רוצה לחזור לעולם הזה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מתחייב בפני המשפחה שלי גן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טעות במקור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אני איבדתי את אבא שלי לא הספקתי לראות אותו ואיבדתי גם את אישתי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מה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אני מבקש שתתחשבי בי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בדברו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מסר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אני מצטער על מה שעשיתי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הוריי נפטרו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יתום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רוצה לצאת כדי לטפל באח שלי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 פעם ראשונה ופעם אחרונה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בדברו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מסר </w:t>
      </w: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אני מצטער על מה שעשיתי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מקבל אחריות ואני רוצה לחזור למשפחה ולילדים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David" w:hAnsi="David"/>
          <w:rtl w:val="true"/>
        </w:rPr>
        <w:t>בהתאם</w:t>
      </w:r>
      <w:r>
        <w:rPr>
          <w:rFonts w:ascii="Calibri" w:hAnsi="Calibri" w:eastAsia="Calibri" w:cs="Calibri"/>
          <w:rtl w:val="true"/>
        </w:rPr>
        <w:t xml:space="preserve"> להוראות תיקון </w:t>
      </w:r>
      <w:r>
        <w:rPr>
          <w:rFonts w:eastAsia="Calibri" w:cs="Calibri" w:ascii="Calibri" w:hAnsi="Calibri"/>
        </w:rPr>
        <w:t>113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3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eastAsia="Calibri" w:cs="Calibri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לצורך קביעת מתחם העונש ההולם יש להתחשב בערך החברתי שנפגע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במידת הפגיעה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במדיניות הענישה הנוהגת ובנסיבות הקשורות בביצוע העבירה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David" w:hAnsi="David"/>
          <w:rtl w:val="true"/>
        </w:rPr>
        <w:t>טרם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David" w:hAnsi="David" w:eastAsia="David"/>
          <w:rtl w:val="true"/>
        </w:rPr>
        <w:t>קביעת</w:t>
      </w:r>
      <w:r>
        <w:rPr>
          <w:rFonts w:ascii="Calibri" w:hAnsi="Calibri" w:eastAsia="Calibri" w:cs="Calibri"/>
          <w:rtl w:val="true"/>
        </w:rPr>
        <w:t xml:space="preserve"> מתחם העונש ההולם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לקבוע האם המעשים המיוחסים לנאשמים המפורטים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פני מספר אישומים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מהווים אירוע אחד או מספר אירועים שונים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המבחן הנוהג בשאלה האמורה הוא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מבחן הקשר ההדוק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אשר אומץ בדעת הרוב ב</w:t>
      </w:r>
      <w:hyperlink r:id="rId3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4910/13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אבר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29.10.2014</w:t>
      </w:r>
      <w:r>
        <w:rPr>
          <w:rFonts w:eastAsia="Calibri" w:cs="Calibri" w:ascii="Calibri" w:hAnsi="Calibri"/>
          <w:rtl w:val="true"/>
        </w:rPr>
        <w:t xml:space="preserve">] </w:t>
      </w:r>
      <w:r>
        <w:rPr>
          <w:rFonts w:ascii="Calibri" w:hAnsi="Calibri" w:eastAsia="Calibri" w:cs="Calibri"/>
          <w:rtl w:val="true"/>
        </w:rPr>
        <w:t xml:space="preserve">ובפסיקה שניתנה בעקבותיו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: </w:t>
      </w:r>
      <w:hyperlink r:id="rId4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2519/14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קיעאן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29.12.14</w:t>
      </w:r>
      <w:r>
        <w:rPr>
          <w:rFonts w:eastAsia="Calibri" w:cs="Calibri" w:ascii="Calibri" w:hAnsi="Calibri"/>
          <w:rtl w:val="true"/>
        </w:rPr>
        <w:t xml:space="preserve">], </w:t>
      </w:r>
      <w:hyperlink r:id="rId4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1261/15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דלאל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3.9.2015</w:t>
      </w:r>
      <w:r>
        <w:rPr>
          <w:rFonts w:eastAsia="Calibri" w:cs="Calibri" w:ascii="Calibri" w:hAnsi="Calibri"/>
          <w:rtl w:val="true"/>
        </w:rPr>
        <w:t xml:space="preserve">]). </w:t>
      </w:r>
      <w:r>
        <w:rPr>
          <w:rFonts w:ascii="Calibri" w:hAnsi="Calibri" w:eastAsia="Calibri" w:cs="Calibri"/>
          <w:rtl w:val="true"/>
        </w:rPr>
        <w:t>בפסיקה זו נקבעו מבחני עזר לבחינת הקשר ההדוק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במסגרתם ניתן לבחון אפיון של תכנון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שיטתיות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האם העבירות התרחשו בסמיכות זמן או מקום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האם ביצועה של עבירה אחת נועדה לאפשר ביצועה של אחרת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קיומה של נסיבה אחת או יותר עשויה להעיד על קשר הדוק בין העבירות וללמד כי עסקינן באירוע אחד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עיון בפסיקת בתי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מלמד כי כאשר מדובר במספר עבירות נשק שבוצעו באופן רציף או על פני תקופת זמן שאינה ארוכה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והעבירות בוצעו באופן שיטתי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ידי אותם המעורבים – אכן נקבע מתחם ענישה אחד לכלל המעשים שבוצעו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למשל</w:t>
      </w:r>
      <w:r>
        <w:rPr>
          <w:rFonts w:eastAsia="Calibri" w:cs="Calibri" w:ascii="Calibri" w:hAnsi="Calibri"/>
          <w:rtl w:val="true"/>
        </w:rPr>
        <w:t xml:space="preserve">: </w:t>
      </w:r>
      <w:hyperlink r:id="rId4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40256-11-14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יגמור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6.1.2016</w:t>
      </w:r>
      <w:r>
        <w:rPr>
          <w:rFonts w:eastAsia="Calibri" w:cs="Calibri" w:ascii="Calibri" w:hAnsi="Calibri"/>
          <w:rtl w:val="true"/>
        </w:rPr>
        <w:t xml:space="preserve">]; </w:t>
      </w:r>
      <w:hyperlink r:id="rId4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46183-11-15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מחאמיד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27.9.2016</w:t>
      </w:r>
      <w:r>
        <w:rPr>
          <w:rFonts w:eastAsia="Calibri" w:cs="Calibri" w:ascii="Calibri" w:hAnsi="Calibri"/>
          <w:rtl w:val="true"/>
        </w:rPr>
        <w:t xml:space="preserve">]). </w:t>
      </w:r>
      <w:r>
        <w:rPr>
          <w:rFonts w:ascii="Calibri" w:hAnsi="Calibri" w:eastAsia="Calibri" w:cs="Calibri"/>
          <w:rtl w:val="true"/>
        </w:rPr>
        <w:t>לעומת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בענייננו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האישום הראשון בלבד משותף לכל הנאשמים יחדיו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והאישומים האחרים בוצעו כל פעם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נאשמים אחרים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בסמיכות זמנים ובנסיבות שונות לחלוטין – כך שבמקרה זה יש מקום אכן לקבוע מתחם עונש הולם נפרד לגבי כל אחד מהאישומים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מעבר לצורך יצוין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שגם אם הייתי מאמצת את גישת ההגנה לפיה יש לקבוע מתחם עונשי אחד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הרי שהיה נקבע מתחם הכולל בתוכו מסכת של ביצוע 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שבאופן מעשי אין באימוץ גישה כזו או אחרת כדי לשנות מהתוצאה הסופית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לדידי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במקרה זה קביעת מתחם לכל אישום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המהווה אירוע אחד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תשקף בצורה ברורה יותר את שיקולי הענישה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ובכל מקרה בסופו של יום ייגזר עונש כולל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/>
          <w:rtl w:val="true"/>
        </w:rPr>
        <w:t>הנאשמים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David" w:hAnsi="David" w:eastAsia="David"/>
          <w:rtl w:val="true"/>
        </w:rPr>
        <w:t>במעשיהם</w:t>
      </w:r>
      <w:r>
        <w:rPr>
          <w:rFonts w:ascii="Calibri" w:hAnsi="Calibri" w:eastAsia="Calibri" w:cs="Calibri"/>
          <w:rtl w:val="true"/>
        </w:rPr>
        <w:t xml:space="preserve"> פגעו במספר </w:t>
      </w:r>
      <w:r>
        <w:rPr>
          <w:rFonts w:ascii="Calibri" w:hAnsi="Calibri" w:eastAsia="Calibri" w:cs="Calibri"/>
          <w:u w:val="single"/>
          <w:rtl w:val="true"/>
        </w:rPr>
        <w:t>ערכים חברתיים מוגנים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שבמרכזם שמירה על שלום הציבור ובטחונו ותחושת הביטחון האישית של כל אזרח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start="1440" w:end="1418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[</w:t>
      </w:r>
      <w:r>
        <w:rPr/>
        <w:t>14.2.21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b/>
          <w:bCs/>
          <w:rtl w:val="true"/>
        </w:rPr>
        <w:t>").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ועוד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ind w:start="1440" w:end="1418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להעברתם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14.7.13</w:t>
      </w:r>
      <w:r>
        <w:rPr>
          <w:rtl w:val="true"/>
        </w:rPr>
        <w:t>]).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/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לצורך קביעת מתחם העונש ההולם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לדרג את סוגי הנשקים השונים על רקע מידת הסיכון הנשקף לציבור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מהקל אל הכבד</w:t>
      </w:r>
      <w:r>
        <w:rPr>
          <w:rFonts w:cs="David" w:ascii="David" w:hAnsi="David"/>
          <w:rtl w:val="true"/>
        </w:rPr>
        <w:t xml:space="preserve">: </w:t>
      </w:r>
      <w:r>
        <w:rPr>
          <w:rFonts w:ascii="Calibri" w:hAnsi="Calibri" w:cs="Calibri"/>
          <w:rtl w:val="true"/>
        </w:rPr>
        <w:t>תחמושת ללא נשק נלווה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בקבוק תבערה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תת מקלע או רובה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מטען חבלה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ראו גם בהנחיית פרקליט המדינה </w:t>
      </w:r>
      <w:r>
        <w:rPr>
          <w:rFonts w:cs="Calibri" w:ascii="Calibri" w:hAnsi="Calibri"/>
        </w:rPr>
        <w:t>9.16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 xml:space="preserve">מדיניות ענישה בעבירות נשק ומטעני חבלה מיום </w:t>
      </w:r>
      <w:r>
        <w:rPr>
          <w:rFonts w:cs="Calibri" w:ascii="Calibri" w:hAnsi="Calibri"/>
        </w:rPr>
        <w:t>7.8.16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היום מקובל הסיווג שנקבע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בך בבש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48">
        <w:r>
          <w:rPr>
            <w:rStyle w:val="Hyperlink"/>
            <w:rFonts w:cs="David" w:ascii="David" w:hAnsi="David"/>
          </w:rPr>
          <w:t>625/82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מוך נגד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לז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668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1982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אשר קבע קטיגוריות לבחינת חומרת העבירה מהכבד לקל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החזקת נשק לצורך פגיעה בביטחון המדינה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נשק לשם ביצוע עבירות פליליות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נשק לעת מצוא כדי לאפשר פעילות פלילית לעתיד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צבירת נשק על רקע אידאולוגי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נשק לצורך הגנה עצמית או הגנת המשפחה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נשק לצורך ציד או ספורט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נשק כמזכרת או לאוסף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החזקת נשק למי שפג רשיונו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לאישור סיווג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8473/13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חוסיין נגד מדינת ישראל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22.7.14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וסיווג זה נכון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בשינויים המחויבים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לבחינת כל עבירות הנשק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/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ab/>
        <w:tab/>
      </w:r>
      <w:r>
        <w:rPr>
          <w:rFonts w:ascii="David" w:hAnsi="David"/>
          <w:rtl w:val="true"/>
        </w:rPr>
        <w:t xml:space="preserve">מעורבותו המרכזית של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מתחילה לאחר שנאשם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פונה אליו בבקשה לרכוש ממנו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שהציע למכור לו רובה ציד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 לו תמונה של הרובה עם מספר סידורי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את המו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מול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אחראי על התכנון במובן של מתן הוראות להתקנת יישומונים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הוא זה שיזם המשך עסקה מול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והציע לו כלי נשק נוסף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לצורך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שני הנאשמים הנוספים אל תוך שטחי רשות בשני רכבים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בוצעו חילופי רכבים ובסופו של יום הוא היחיד שהיה מודע לקיומם של רובה הציד ואקדח ברטה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שסיכם עם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אשר נמצאו ברכב בו נהג עם הכניסה לישראל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לנזק שהיה עלול להיגרם מביצוע העבירות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רובה הציד – שממילא פוטנציאל הקטלניות שבו נמוך יותר – היה מפורק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אקדח הברטה הוא כלי נשק מסוכן וקטלני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אותו הביא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מיוזמתו למען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האירוע הסתיים מבלי שנעשה שימוש בנשקים בשל פעילות משטרתית מוצלחת ולא בשל התנהלותו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 לעסקה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ועבירה מוגמרת של נשיאת והובלת 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כשהפגיעה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נאשמים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היו שותפים לחלק המקדים של תכנון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הצטרפו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 מהנסיעה לתוך שטחי הרשות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כשהם היו שותפים לחילופי הרכבים במטרה להקל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המעבר חזרה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היו מודעים להימצאותו של רובה הציד המפורק בלבד ולא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אותו נשא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 באישום זה בסיוע לנשיאה והובלת נשק ברף חומרה בינוני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סיוע זה כלל נסיעה לשטחים וחזרה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מן העבר השני הם היו מועדים לכך שהדבר כרוך בנשיאת רובה ציד מפורק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למעשה מחולל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וחלקו הוא המרכזי מבחינת היוזמה ותכנון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זה אשר הזמין נשק – רובה ציד בתחילה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והכל במטרה למכרו לאחר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בדק את תקינות הנשק באמצעות תמונה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מול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ולבסוף אף הסכים להצעת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 לידיו כלי נשק נוסף לצורך הפקת רווח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היה מעורב בחלק הביצועי להשגת הנשקים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כאמור הוא שחולל את האירוע והזמין נשקים לצורך מכירתם לאחר לצורך הפקת רווח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של ניסיון לרכישת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וכמי שהזמין את הנשקים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פגיעה מוחשית בערכים המוגנים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 w:eastAsia="David"/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יומיים לפני האירוע המרכזי המתואר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החזיקו </w:t>
      </w:r>
      <w:r>
        <w:rPr>
          <w:rFonts w:ascii="David" w:hAnsi="David"/>
          <w:b/>
          <w:b/>
          <w:bCs/>
          <w:rtl w:val="true"/>
        </w:rPr>
        <w:t xml:space="preserve">נאשמים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 –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בישוב המגורים שלהם רובה מסוג קרבין </w:t>
      </w:r>
      <w:r>
        <w:rPr>
          <w:rFonts w:cs="David" w:ascii="David" w:hAnsi="David"/>
        </w:rPr>
        <w:t>M-14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במחסנית ובתוכה תחמושת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משך ההחזקה 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עצם החזקת כלי נשק קטלני וטעון בעיתוי האמור מוכיח נגישות לכלי נשק ומבסס פגיעה מוחשית בערכים המוגנים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אישום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עובר לאירוע המרכזי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9.9.20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נאשמים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 –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התכתבו ביניהם במטרה לרכוש חלקי כלי נשק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כוונת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ידית אחיזה והסתערות ומתפסים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אירוע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הקודם בזמן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ממחיש את מעורבותם של שלושת הנאשמים בעולם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הסלימה עד למעורבות באישום המרכזי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אישום זה מתמצה בקשירת קשר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אישום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בסוף ספטמבר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נאשמים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שהיו גם שותפים באישום השני של החזקת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M-14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  טעון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רכשו מאחר שני אקדחים מסוג בלתי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ושילמו תמורתם סכום של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 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למכור את שני האקדחים במחיר גבוה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הורשעו בביצוע עבירה של רכישת 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פוטנציאל הנזק ברור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והאירוע מדגים שוב את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שהעיסוק בעולם הנשק לא היה אירוע 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פעמי עבור נאשמים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/>
      </w:pPr>
      <w:r>
        <w:rPr>
          <w:rFonts w:ascii="David" w:hAnsi="David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ענישה באופן כללי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העליון קורא להחמרה בענישה של כל המעורבים בפעילות פלילית בנשק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: </w:t>
      </w:r>
    </w:p>
    <w:p>
      <w:pPr>
        <w:pStyle w:val="Normal"/>
        <w:overflowPunct w:val="false"/>
        <w:autoSpaceDE w:val="false"/>
        <w:ind w:start="1440" w:end="1418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680" w:start="680" w:end="0"/>
        <w:jc w:val="both"/>
        <w:rPr/>
      </w:pPr>
      <w:r>
        <w:rPr>
          <w:b/>
          <w:bCs/>
          <w:rtl w:val="true"/>
        </w:rPr>
        <w:tab/>
        <w:tab/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ind w:start="1440"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איין</w:t>
      </w:r>
      <w:r>
        <w:rPr>
          <w:b/>
          <w:bCs/>
          <w:rtl w:val="true"/>
        </w:rPr>
        <w:t>" (</w:t>
      </w:r>
      <w:r>
        <w:rPr>
          <w:b/>
          <w:bCs/>
        </w:rPr>
        <w:t>causa sine qua non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מלכתחילה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הזמינות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מעודדת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ולחרפת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תוצאותיהן</w:t>
      </w:r>
      <w:r>
        <w:rPr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440" w:end="1418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0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440" w:end="1418"/>
        <w:jc w:val="both"/>
        <w:rPr/>
      </w:pP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]).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680" w:start="680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David" w:hAnsi="David"/>
          <w:rtl w:val="true"/>
        </w:rPr>
        <w:t>אמנם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tl w:val="true"/>
        </w:rPr>
        <w:t>תיקון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</w:rPr>
        <w:t>140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5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שעניינו עונשי מינימום בעבירות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אינו חל במקרה דנן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חשוב לזכור את הרקע לחקיקתו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שיש בו כדי להשפיע על שיקולי הענישה השונים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overflowPunct w:val="false"/>
        <w:autoSpaceDE w:val="false"/>
        <w:ind w:start="720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ind w:start="1440" w:end="1418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מגיפה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5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2021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שהתקבל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7.12.2021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הוחלט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הודגש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ההתחמשות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באוכלוסייה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ייחודיות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והשלכותיה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tl w:val="true"/>
        </w:rPr>
        <w:t>'"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20.12.21</w:t>
      </w:r>
      <w:r>
        <w:rPr>
          <w:rtl w:val="true"/>
        </w:rPr>
        <w:t xml:space="preserve">],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). 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0"/>
        <w:ind w:hanging="713" w:start="713" w:end="0"/>
        <w:contextualSpacing/>
        <w:jc w:val="both"/>
        <w:rPr>
          <w:rFonts w:ascii="Calibri" w:hAnsi="Calibri" w:eastAsia="Calibri" w:cs="Calibri"/>
        </w:rPr>
      </w:pPr>
      <w:r>
        <w:rPr>
          <w:rtl w:val="true"/>
        </w:rPr>
        <w:t>עיינתי</w:t>
      </w:r>
      <w:r>
        <w:rPr>
          <w:rFonts w:ascii="Calibri" w:hAnsi="Calibri" w:eastAsia="Calibri" w:cs="Calibri"/>
          <w:rtl w:val="true"/>
        </w:rPr>
        <w:t xml:space="preserve"> בפסיקה שהוצגה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הצדדים ובפסיקה נוספת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ולצורך קביעת מתחם העונש ההולם אפרט את פסקי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 וגזרי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 המרכזיים במגוון עבירות נשק הרלבנטיות לענייננו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יילקחו בחשבון בשינויים המחויבים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0"/>
        <w:ind w:start="713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באשר </w:t>
      </w:r>
      <w:r>
        <w:rPr>
          <w:u w:val="single"/>
          <w:rtl w:val="true"/>
        </w:rPr>
        <w:t>לעבירות</w:t>
      </w:r>
      <w:r>
        <w:rPr>
          <w:rFonts w:ascii="Calibri" w:hAnsi="Calibri" w:eastAsia="Calibri" w:cs="Calibri"/>
          <w:u w:val="single"/>
          <w:rtl w:val="true"/>
        </w:rPr>
        <w:t xml:space="preserve"> נשק המפורטות באישום הראשון</w:t>
      </w:r>
      <w:r>
        <w:rPr>
          <w:rFonts w:eastAsia="Calibri" w:cs="Calibri" w:ascii="Calibri" w:hAnsi="Calibri"/>
          <w:u w:val="single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הגיש את </w:t>
      </w:r>
      <w:hyperlink r:id="rId5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20778-11-12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סלפיתי ואח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בעניינם של נאשמים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–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חיפוש במאגרי המידע העלה כי הוגש ערעור בעניינו של נאשם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- </w:t>
      </w:r>
      <w:hyperlink r:id="rId5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5947/13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קילאני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4.12.13</w:t>
      </w:r>
      <w:r>
        <w:rPr>
          <w:rFonts w:eastAsia="Calibri" w:cs="Calibri" w:ascii="Calibri" w:hAnsi="Calibri"/>
          <w:rtl w:val="true"/>
        </w:rPr>
        <w:t xml:space="preserve">].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המערער  ניסה למכור נשק מסוג שאינו ידוע לאחר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וכחודש לאחר מכן ניסה לתווך בעסקה למכירת שני כלי נשק מסוג שאינו ידוע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והורשע על יסוד הודאתו בשתי עבירות של נסיון לסחר או עסקה אחרת בנשק לפי </w:t>
      </w:r>
      <w:hyperlink r:id="rId57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</w:rPr>
          <w:t>2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המחוזי קבע מתחם עונש הולם בגין שתי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שנע בין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בהתחשב בעברו הפלילי ובעובדה שנשא מאסרים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בהודאתו ובחרטה שהביע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נדון למאסר של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המערער טען לקיומו של פער בלתי סביר לעומת הנאשם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שהורשע בעבירה אחת של ניסיון לעסקה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ביקש מספר פעמים לרכוש לעצמו נשק מסוג לא ידוע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ונדון לעונש של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בפועל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גם הוא בעל עבר פלילי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העליון דחה את הטענה בדבר פער בלתי הולם ואף ציין שהרף שנקבע הוא רף נמוך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firstLine="7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hyperlink r:id="rId5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122/02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בדראן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13.6.02</w:t>
      </w:r>
      <w:r>
        <w:rPr>
          <w:rFonts w:eastAsia="Calibri" w:cs="Calibri" w:ascii="Calibri" w:hAnsi="Calibri"/>
          <w:rtl w:val="true"/>
        </w:rPr>
        <w:t>] (</w:t>
      </w:r>
      <w:r>
        <w:rPr>
          <w:rFonts w:ascii="Calibri" w:hAnsi="Calibri" w:eastAsia="Calibri" w:cs="Calibri"/>
          <w:rtl w:val="true"/>
        </w:rPr>
        <w:t>הוגש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): </w:t>
      </w:r>
      <w:r>
        <w:rPr>
          <w:rFonts w:ascii="Calibri" w:hAnsi="Calibri" w:eastAsia="Calibri" w:cs="Calibri"/>
          <w:rtl w:val="true"/>
        </w:rPr>
        <w:t>המשיב קשר עם שניים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תושבי הרשות אשר שהו בישראל שלא כחוק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לרכוש מאחר חמישה כלי נשק בהן שני רובי קלצ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ניקוב ושלושה אקדחים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בעקבות מידע מוקדם שמסר האחר למשטרה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המשיב ושותפיו נעצרו עם הגיעם לביתו של האחר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המשיב הורשע על יסוד הודאתו בעבירה של ניסיון לרכישת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ונגזר עליו עונש מאסר בפועל בן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ערעור על קולת העונש התקבל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מדובר באזרח ישראל שניסה לרכוש כלי ירייה עבור תושבי הרשות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העונש שנגזר על המשיב אינו נותן ביטוי לחומרה הרבה שהייתה טמונה במעשה העבירה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הובא בחשבון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על שותפיו שהורשעו לאחר ניהול הוכחות בעבירה של ניסיון לסחר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גזר 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עונש של </w:t>
      </w:r>
      <w:r>
        <w:rPr>
          <w:rFonts w:eastAsia="Calibri" w:cs="Calibri" w:ascii="Calibri" w:hAnsi="Calibri"/>
        </w:rPr>
        <w:t>54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רקע השוני בין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הודאת המשיב והעיקרון לפיו ערכאת הערעור אינה ממצה את הדין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הוחמר העונש מ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firstLine="7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hyperlink r:id="rId5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5330/20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סמיר ענבתאוי נגד מדינת ישראל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סובחי חג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יר וג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נאן סבית</w:t>
      </w:r>
      <w:r>
        <w:rPr>
          <w:rFonts w:ascii="Calibri" w:hAnsi="Calibri" w:eastAsia="Calibri" w:cs="Calibri"/>
          <w:rtl w:val="true"/>
        </w:rPr>
        <w:t xml:space="preserve"> 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22.11.20</w:t>
      </w:r>
      <w:r>
        <w:rPr>
          <w:rFonts w:eastAsia="Calibri" w:cs="Calibri" w:ascii="Calibri" w:hAnsi="Calibri"/>
          <w:rtl w:val="true"/>
        </w:rPr>
        <w:t>] (</w:t>
      </w:r>
      <w:r>
        <w:rPr>
          <w:rFonts w:ascii="Calibri" w:hAnsi="Calibri" w:eastAsia="Calibri" w:cs="Calibri"/>
          <w:rtl w:val="true"/>
        </w:rPr>
        <w:t>הוגש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התביעה</w:t>
      </w:r>
      <w:r>
        <w:rPr>
          <w:rFonts w:eastAsia="Calibri" w:cs="Calibri" w:ascii="Calibri" w:hAnsi="Calibri"/>
          <w:rtl w:val="true"/>
        </w:rPr>
        <w:t xml:space="preserve">): </w:t>
      </w:r>
      <w:r>
        <w:rPr>
          <w:rFonts w:ascii="Calibri" w:hAnsi="Calibri" w:eastAsia="Calibri" w:cs="Calibri"/>
          <w:rtl w:val="true"/>
        </w:rPr>
        <w:t>המשיב 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פנה למערער סמיר ואמר לו כי הוא מעוניין ברכישת 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סמיר פנה לאדם 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ולבסוף קיבלו שני המשיבים סובחי וג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נאן את האקדח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ונשאו אותו ברכבם עד שהמערער סמיר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נסע ברכב מקביל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התריע על קיומו של מחסום משטרתי והודיע על כך למשיב 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נאן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בהגיעם למחסום נעצרו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המערער סמיר הורשע בעבירות של החזקת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נשיאה והובלה של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ובעסקה אחרת בנשק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המחוזי קבע מתחם עונש הולם שנע בין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סמיר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שלחובתו עבר פלילי הכולל 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מאסר בפועל בן </w:t>
      </w:r>
      <w:r>
        <w:rPr>
          <w:rFonts w:eastAsia="Calibri" w:cs="Calibri" w:ascii="Calibri" w:hAnsi="Calibri"/>
        </w:rPr>
        <w:t>28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המשיבים סובחי וג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נאן הורשעו בעבירות של החזקת נשק ונשיאה והובלת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המחוזי קבע מתחם עונש הולם שנע בין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שני משיבים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נעדרי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נגזרו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בעבודות שירות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ערעורו של סמיר על חומרת העונש נדחה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ערעור על קולת העונש בעניינם של המשיבים 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נאן וסובחי התקבל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שהיה מקום לקבוע מתחמי ענישה נפרדים לכל אחד מהם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שכן מידת מעורבותו של 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נאן הייתה משמעותית יותר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בהיותו יוזם עסקת הנשק ומי שהנשק נועד לצרכיו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שמתחם העונש בעניינו של המשיב ג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 xml:space="preserve">נאן נע בין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ועונשו הוחמר 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מתחם העונש ההולם בעניינו של המשיב סובחי נע בין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ועונשו הוחמר 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hyperlink r:id="rId6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6716/16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ותד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14.6.17</w:t>
      </w:r>
      <w:r>
        <w:rPr>
          <w:rFonts w:eastAsia="Calibri" w:cs="Calibri" w:ascii="Calibri" w:hAnsi="Calibri"/>
          <w:rtl w:val="true"/>
        </w:rPr>
        <w:t>] (</w:t>
      </w:r>
      <w:r>
        <w:rPr>
          <w:rFonts w:ascii="Calibri" w:hAnsi="Calibri" w:eastAsia="Calibri" w:cs="Calibri"/>
          <w:rtl w:val="true"/>
        </w:rPr>
        <w:t>הוגש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נאשם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): </w:t>
      </w:r>
      <w:r>
        <w:rPr>
          <w:rFonts w:ascii="Calibri" w:hAnsi="Calibri" w:eastAsia="Calibri" w:cs="Calibri"/>
          <w:rtl w:val="true"/>
        </w:rPr>
        <w:t>המערער הורשע על פי הודאתו בעבירות של קשירת קשר לביצוע פשע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וניסיון לרכישת נשק והחזקת נשק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המערער קשר קשר עם שניים אחרים לרכוש כלי נשק ותחמושת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כדי שאלו יועברו אליו באמצעות אחרים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ולצורך כך האיץ והפעיל אנשים רבים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אחד האחרים נסע למקום המפגש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שם נערך ניסוי ירי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ולבסוף אחר נשא רובה קלצ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ניקוב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מכלול ומחסניות והסווה אותם בתא מטען ברכב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מנת למסרם למערער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כשעבור כלי הנשק שולם יותר מ – </w:t>
      </w:r>
      <w:r>
        <w:rPr>
          <w:rFonts w:eastAsia="Calibri" w:cs="Calibri" w:ascii="Calibri" w:hAnsi="Calibri"/>
        </w:rPr>
        <w:t>21,000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בהמשך אותו היום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בדרכו אל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נעצר האחר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שוטרים בעודו מוביל את הקלצ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ניקוב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המכלול והמחסניות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המחוזי קבע מתחם עונש הולם שנע בין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עד </w:t>
      </w:r>
      <w:r>
        <w:rPr>
          <w:rFonts w:eastAsia="Calibri" w:cs="Calibri" w:ascii="Calibri" w:hAnsi="Calibri"/>
        </w:rPr>
        <w:t>48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שלחובתו עבר מכביד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לרבות בעבירת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של </w:t>
      </w:r>
      <w:r>
        <w:rPr>
          <w:rFonts w:eastAsia="Calibri" w:cs="Calibri" w:ascii="Calibri" w:hAnsi="Calibri"/>
        </w:rPr>
        <w:t>26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ערעור על חומרת העונש נדחה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hyperlink r:id="rId6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2564/19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אזברגה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18.7.19</w:t>
      </w:r>
      <w:r>
        <w:rPr>
          <w:rFonts w:eastAsia="Calibri" w:cs="Calibri" w:ascii="Calibri" w:hAnsi="Calibri"/>
          <w:rtl w:val="true"/>
        </w:rPr>
        <w:t>] (</w:t>
      </w:r>
      <w:r>
        <w:rPr>
          <w:rFonts w:ascii="Calibri" w:hAnsi="Calibri" w:eastAsia="Calibri" w:cs="Calibri"/>
          <w:rtl w:val="true"/>
        </w:rPr>
        <w:t>הוגש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): </w:t>
      </w:r>
      <w:r>
        <w:rPr>
          <w:rFonts w:ascii="Calibri" w:hAnsi="Calibri" w:eastAsia="Calibri" w:cs="Calibri"/>
          <w:rtl w:val="true"/>
        </w:rPr>
        <w:t>המערער הורשע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פי הודאתו בעבירה של נשיאת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ניהל משא ומתן עם אחרים לרכישת אקדח שהיה מצוי ברשותם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במטרה לסחור בו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לאחר תיאום הגיעו המערער ושותפו מלוד למחנה הפליטים שועפט בירושלים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שם הועבר לרשותם אקדח גנוב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יחד עם מחסנית תואמת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תמורת סכום של </w:t>
      </w:r>
      <w:r>
        <w:rPr>
          <w:rFonts w:eastAsia="Calibri" w:cs="Calibri" w:ascii="Calibri" w:hAnsi="Calibri"/>
        </w:rPr>
        <w:t>32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אלף 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האקדח הוסתר ברכב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והשניים נעצרו בעת שעשו את דרכם חזרה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המחוזי קבע מתחם עונש הולם שנע בין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אדם 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שלקח אחריות על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ואחד מילדיו סובל ממוגבלות משמעותית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מאסר בן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– בהיעדר המלצה שיקומית של שירות המבחן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ערעור על חומרת העונש נדחה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  <w:u w:val="single"/>
        </w:rPr>
      </w:pPr>
      <w:r>
        <w:rPr>
          <w:rFonts w:ascii="David" w:hAnsi="David"/>
          <w:u w:val="single"/>
          <w:rtl w:val="true"/>
        </w:rPr>
        <w:t>באשר</w:t>
      </w:r>
      <w:r>
        <w:rPr>
          <w:rFonts w:ascii="Calibri" w:hAnsi="Calibri" w:eastAsia="Calibri" w:cs="Calibri"/>
          <w:u w:val="single"/>
          <w:rtl w:val="true"/>
        </w:rPr>
        <w:t xml:space="preserve"> לעבירה של נשיאת נשק – אקדח </w:t>
      </w:r>
      <w:r>
        <w:rPr>
          <w:rFonts w:eastAsia="Calibri" w:cs="Calibri" w:ascii="Calibri" w:hAnsi="Calibri"/>
          <w:u w:val="single"/>
          <w:rtl w:val="true"/>
        </w:rPr>
        <w:t>(</w:t>
      </w:r>
      <w:r>
        <w:rPr>
          <w:rFonts w:ascii="Calibri" w:hAnsi="Calibri" w:eastAsia="Calibri" w:cs="Calibri"/>
          <w:u w:val="single"/>
          <w:rtl w:val="true"/>
        </w:rPr>
        <w:t xml:space="preserve">אישום </w:t>
      </w:r>
      <w:r>
        <w:rPr>
          <w:rFonts w:eastAsia="Calibri" w:cs="Calibri" w:ascii="Calibri" w:hAnsi="Calibri"/>
          <w:u w:val="single"/>
        </w:rPr>
        <w:t>1</w:t>
      </w:r>
      <w:r>
        <w:rPr>
          <w:rFonts w:eastAsia="Calibri" w:cs="Calibri" w:ascii="Calibri" w:hAnsi="Calibri"/>
          <w:u w:val="single"/>
          <w:rtl w:val="true"/>
        </w:rPr>
        <w:t xml:space="preserve"> – </w:t>
      </w:r>
      <w:r>
        <w:rPr>
          <w:rFonts w:ascii="Calibri" w:hAnsi="Calibri" w:eastAsia="Calibri" w:cs="Calibri"/>
          <w:u w:val="single"/>
          <w:rtl w:val="true"/>
        </w:rPr>
        <w:t xml:space="preserve">נאשם </w:t>
      </w:r>
      <w:r>
        <w:rPr>
          <w:rFonts w:eastAsia="Calibri" w:cs="Calibri" w:ascii="Calibri" w:hAnsi="Calibri"/>
          <w:u w:val="single"/>
        </w:rPr>
        <w:t>1</w:t>
      </w:r>
      <w:r>
        <w:rPr>
          <w:rFonts w:eastAsia="Calibri" w:cs="Calibri" w:ascii="Calibri" w:hAnsi="Calibri"/>
          <w:u w:val="single"/>
          <w:rtl w:val="true"/>
        </w:rPr>
        <w:t xml:space="preserve">) </w:t>
      </w:r>
      <w:r>
        <w:rPr>
          <w:rFonts w:ascii="Calibri" w:hAnsi="Calibri" w:eastAsia="Calibri" w:cs="Calibri"/>
          <w:u w:val="single"/>
          <w:rtl w:val="true"/>
        </w:rPr>
        <w:t>ראו</w:t>
      </w:r>
      <w:r>
        <w:rPr>
          <w:rFonts w:eastAsia="Calibri" w:cs="Calibri" w:ascii="Calibri" w:hAnsi="Calibri"/>
          <w:u w:val="single"/>
          <w:rtl w:val="true"/>
        </w:rPr>
        <w:t xml:space="preserve">, </w:t>
      </w:r>
      <w:r>
        <w:rPr>
          <w:rFonts w:ascii="Calibri" w:hAnsi="Calibri" w:eastAsia="Calibri" w:cs="Calibri"/>
          <w:u w:val="single"/>
          <w:rtl w:val="true"/>
        </w:rPr>
        <w:t>למשל</w:t>
      </w:r>
      <w:r>
        <w:rPr>
          <w:rFonts w:eastAsia="Calibri" w:cs="Calibri" w:ascii="Calibri" w:hAnsi="Calibri"/>
          <w:u w:val="single"/>
          <w:rtl w:val="true"/>
        </w:rPr>
        <w:t xml:space="preserve">: </w:t>
      </w:r>
    </w:p>
    <w:p>
      <w:pPr>
        <w:pStyle w:val="Normal"/>
        <w:tabs>
          <w:tab w:val="clear" w:pos="720"/>
          <w:tab w:val="left" w:pos="680" w:leader="none"/>
        </w:tabs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hyperlink r:id="rId6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2892/13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עודתאללה נגד מדינת ישראל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29.9.13</w:t>
      </w:r>
      <w:r>
        <w:rPr>
          <w:rFonts w:eastAsia="Calibri" w:cs="Calibri" w:ascii="Calibri" w:hAnsi="Calibri"/>
          <w:rtl w:val="true"/>
        </w:rPr>
        <w:t xml:space="preserve">], </w:t>
      </w:r>
      <w:r>
        <w:rPr>
          <w:rFonts w:ascii="Calibri" w:hAnsi="Calibri" w:eastAsia="Calibri" w:cs="Calibri"/>
          <w:rtl w:val="true"/>
        </w:rPr>
        <w:t>עניינו במערער צעיר שניהל אורח חיים נורמטיבי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כפר במיוחס לו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בסופו של יום הורשע בכך שהגיע לידיו 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אותו הוביל ברכבו יחד עם מחסנית ריקה מכדורים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מוסתר תחת השטיחון שמתחת לכסא הנהג ברכב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משהבחין בחסימה משטרתית סטה מנתיבו לדרך ללא מוצא ורק אז עצר את 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השוטרים מצאו את האקדח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על המערער נגזר עונש של </w:t>
      </w:r>
      <w:r>
        <w:rPr>
          <w:rFonts w:eastAsia="Calibri" w:cs="Calibri" w:ascii="Calibri" w:hAnsi="Calibri"/>
        </w:rPr>
        <w:t>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העליון לא מצא שיש יסוד להתערב בגזר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0" w:leader="none"/>
        </w:tabs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4" w:start="714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hyperlink r:id="rId6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68697-07-20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אבן פרג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eastAsia="Calibri" w:cs="Calibri" w:ascii="Calibri" w:hAnsi="Calibri"/>
        </w:rPr>
        <w:t>20.4.21</w:t>
      </w:r>
      <w:r>
        <w:rPr>
          <w:rFonts w:eastAsia="Calibri" w:cs="Calibri" w:ascii="Calibri" w:hAnsi="Calibri"/>
          <w:rtl w:val="true"/>
        </w:rPr>
        <w:t>] (</w:t>
      </w:r>
      <w:r>
        <w:rPr>
          <w:rFonts w:ascii="Calibri" w:hAnsi="Calibri" w:eastAsia="Calibri" w:cs="Calibri"/>
          <w:rtl w:val="true"/>
        </w:rPr>
        <w:t>שהוגש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שם נתפס נאשם נושא אקדח ברכבו בעוד בתו הפעוטה לידו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נקבע מתחם עונש הולם שנע בין </w:t>
      </w:r>
      <w:r>
        <w:rPr>
          <w:rFonts w:eastAsia="Calibri" w:cs="Calibri" w:ascii="Calibri" w:hAnsi="Calibri"/>
        </w:rPr>
        <w:t>15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 – </w:t>
      </w:r>
      <w:r>
        <w:rPr>
          <w:rFonts w:eastAsia="Calibri" w:cs="Calibri" w:ascii="Calibri" w:hAnsi="Calibri"/>
        </w:rPr>
        <w:t>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בעל עבר פלילי אשר אמור היה להתחיל באותה עת בנשיאת עונש של עבודות שירות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מאסר בפועל בן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ערעור שהגיש – </w:t>
      </w:r>
      <w:hyperlink r:id="rId6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3731/21</w:t>
        </w:r>
      </w:hyperlink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ascii="Calibri" w:hAnsi="Calibri" w:eastAsia="Calibri" w:cs="Calibri"/>
          <w:rtl w:val="true"/>
        </w:rPr>
        <w:t xml:space="preserve">נדחה לאחר שהמערער חזר בו ביום </w:t>
      </w:r>
      <w:r>
        <w:rPr>
          <w:rFonts w:eastAsia="Calibri" w:cs="Calibri" w:ascii="Calibri" w:hAnsi="Calibri"/>
        </w:rPr>
        <w:t>8.11.21</w:t>
      </w:r>
      <w:r>
        <w:rPr>
          <w:rFonts w:eastAsia="Calibri" w:cs="Calibri" w:ascii="Calibri" w:hAnsi="Calibri"/>
          <w:rtl w:val="true"/>
        </w:rPr>
        <w:t>);</w:t>
      </w:r>
    </w:p>
    <w:p>
      <w:pPr>
        <w:pStyle w:val="Normal"/>
        <w:overflowPunct w:val="false"/>
        <w:autoSpaceDE w:val="false"/>
        <w:spacing w:lineRule="auto" w:line="360"/>
        <w:ind w:hanging="714" w:start="714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4" w:start="714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</w:r>
      <w:hyperlink r:id="rId6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11042-06-20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חדיג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16.3.21</w:t>
      </w:r>
      <w:r>
        <w:rPr>
          <w:rFonts w:eastAsia="Calibri" w:cs="Calibri" w:ascii="Calibri" w:hAnsi="Calibri"/>
          <w:rtl w:val="true"/>
        </w:rPr>
        <w:t xml:space="preserve">], </w:t>
      </w:r>
      <w:r>
        <w:rPr>
          <w:rFonts w:ascii="Calibri" w:hAnsi="Calibri" w:eastAsia="Calibri" w:cs="Calibri"/>
          <w:rtl w:val="true"/>
        </w:rPr>
        <w:t>שם הורשע נאשם על פי הודאתו בעבירה של נשיאת נשק ותחמושת בכך שהוביל ברכב 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טעון במחסנית מלאה בכדורים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עם כדור בקנה בשעת לילה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הבחין בניידת משטרה וניסה להימלט מהמקום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נקבע מתחם עונש הנע בין </w:t>
      </w:r>
      <w:r>
        <w:rPr>
          <w:rFonts w:eastAsia="Calibri" w:cs="Calibri" w:ascii="Calibri" w:hAnsi="Calibri"/>
        </w:rPr>
        <w:t>15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צעיר ללא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מאסר בפועל בן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>;</w:t>
      </w:r>
    </w:p>
    <w:p>
      <w:pPr>
        <w:pStyle w:val="Normal"/>
        <w:overflowPunct w:val="false"/>
        <w:autoSpaceDE w:val="false"/>
        <w:spacing w:lineRule="auto" w:line="360"/>
        <w:ind w:hanging="714" w:start="714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hyperlink r:id="rId6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26069-10-19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חשב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23.2.21</w:t>
      </w:r>
      <w:r>
        <w:rPr>
          <w:rFonts w:eastAsia="Calibri" w:cs="Calibri" w:ascii="Calibri" w:hAnsi="Calibri"/>
          <w:rtl w:val="true"/>
        </w:rPr>
        <w:t xml:space="preserve">], </w:t>
      </w:r>
      <w:r>
        <w:rPr>
          <w:rFonts w:ascii="Calibri" w:hAnsi="Calibri" w:eastAsia="Calibri" w:cs="Calibri"/>
          <w:rtl w:val="true"/>
        </w:rPr>
        <w:t>הורשע נאשם על פי הודאתו בעבירה של נשיאת נשק ואביזר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בכך שנסע ברכבו עם אחר והוביל מתחת לכיסא אקדח ובו מחסנית ריקה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קבע מתחם עונש הולם שנע בין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הנאש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צעיר בן </w:t>
      </w:r>
      <w:r>
        <w:rPr>
          <w:rFonts w:eastAsia="Calibri" w:cs="Calibri" w:ascii="Calibri" w:hAnsi="Calibri"/>
        </w:rPr>
        <w:t>20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מאסר בפועל בן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0" w:leader="none"/>
        </w:tabs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  <w:u w:val="single"/>
        </w:rPr>
      </w:pPr>
      <w:r>
        <w:rPr>
          <w:rFonts w:ascii="David" w:hAnsi="David"/>
          <w:u w:val="single"/>
          <w:rtl w:val="true"/>
        </w:rPr>
        <w:t>פסיקה</w:t>
      </w:r>
      <w:r>
        <w:rPr>
          <w:rFonts w:ascii="Calibri" w:hAnsi="Calibri" w:eastAsia="Calibri" w:cs="Calibri"/>
          <w:u w:val="single"/>
          <w:rtl w:val="true"/>
        </w:rPr>
        <w:t xml:space="preserve"> הרלבנטית למדיניות הענישה באשר לעבירות נשק – רובה ציד </w:t>
      </w:r>
      <w:r>
        <w:rPr>
          <w:rFonts w:eastAsia="Calibri" w:cs="Calibri" w:ascii="Calibri" w:hAnsi="Calibri"/>
          <w:u w:val="single"/>
          <w:rtl w:val="true"/>
        </w:rPr>
        <w:t>(</w:t>
      </w:r>
      <w:r>
        <w:rPr>
          <w:rFonts w:ascii="Calibri" w:hAnsi="Calibri" w:eastAsia="Calibri" w:cs="Calibri"/>
          <w:u w:val="single"/>
          <w:rtl w:val="true"/>
        </w:rPr>
        <w:t xml:space="preserve">אישום </w:t>
      </w:r>
      <w:r>
        <w:rPr>
          <w:rFonts w:eastAsia="Calibri" w:cs="Calibri" w:ascii="Calibri" w:hAnsi="Calibri"/>
          <w:u w:val="single"/>
        </w:rPr>
        <w:t>1</w:t>
      </w:r>
      <w:r>
        <w:rPr>
          <w:rFonts w:eastAsia="Calibri" w:cs="Calibri" w:ascii="Calibri" w:hAnsi="Calibri"/>
          <w:u w:val="single"/>
          <w:rtl w:val="true"/>
        </w:rPr>
        <w:t>):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4" w:start="714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hyperlink r:id="rId6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4154/16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דהוד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19.1.17</w:t>
      </w:r>
      <w:r>
        <w:rPr>
          <w:rFonts w:eastAsia="Calibri" w:cs="Calibri" w:ascii="Calibri" w:hAnsi="Calibri"/>
          <w:rtl w:val="true"/>
        </w:rPr>
        <w:t>] (</w:t>
      </w:r>
      <w:r>
        <w:rPr>
          <w:rFonts w:ascii="Calibri" w:hAnsi="Calibri" w:eastAsia="Calibri" w:cs="Calibri"/>
          <w:rtl w:val="true"/>
        </w:rPr>
        <w:t>הוגש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התביעה</w:t>
      </w:r>
      <w:r>
        <w:rPr>
          <w:rFonts w:eastAsia="Calibri" w:cs="Calibri" w:ascii="Calibri" w:hAnsi="Calibri"/>
          <w:rtl w:val="true"/>
        </w:rPr>
        <w:t xml:space="preserve">): </w:t>
      </w:r>
      <w:r>
        <w:rPr>
          <w:rFonts w:ascii="Calibri" w:hAnsi="Calibri" w:eastAsia="Calibri" w:cs="Calibri"/>
          <w:rtl w:val="true"/>
        </w:rPr>
        <w:t>המערער הורשע במגוון עבירות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באישום הראשון הורשע בעבירות של סחר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החזקה ונשיאת נשק – שעניינו מכירת אמצעי לחימה לסוכן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4" w:start="714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באישום השני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הרלבנטי יותר לענייננו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הורשע על יסוד הודאתו בעבירות של סחר בנשק לפי </w:t>
      </w:r>
      <w:hyperlink r:id="rId68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144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</w:rPr>
          <w:t>2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 בהחזקה ונשיאת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התקשר לסוכן והציע לו שימכור לו רובה ציד ואקדח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ולבסוף סוכם על מכירת רובה ציד בלבד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המערער הגיע למקום המפגש ברכב כשהוא מחזיק עמו רובה ציד מאולתר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 כפי שסוכם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הסוכן שילם לו סכום נמוך יותר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4" w:start="714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המחוזי 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מדובר בשתי עסקאות עצמאיות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נקבע מתחם עונש הולם בגין כל אחד מהאישומים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שנע בין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שלחובתו עבר פלילי שאינו מכביד וישן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כולל של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4" w:start="714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ערעור על חומרת העונש נדחה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680" w:leader="none"/>
        </w:tabs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hyperlink r:id="rId6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51038-02-17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כבהה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7.3.18</w:t>
      </w:r>
      <w:r>
        <w:rPr>
          <w:rFonts w:eastAsia="Calibri" w:cs="Calibri" w:ascii="Calibri" w:hAnsi="Calibri"/>
          <w:rtl w:val="true"/>
        </w:rPr>
        <w:t xml:space="preserve">]: </w:t>
      </w:r>
      <w:r>
        <w:rPr>
          <w:rFonts w:ascii="Calibri" w:hAnsi="Calibri" w:eastAsia="Calibri" w:cs="Calibri"/>
          <w:rtl w:val="true"/>
        </w:rPr>
        <w:t>באישום הרלבנטי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עסקינן במי שהחזיק והוביל רובה ציד תוך שהסיע תושב אזור לרשות הפלסטינית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כשאותו תושב אזור מכר לבסוף את רובה הציד לבן כפרו ברשות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החזיק הנאשם בסמוך לביתו </w:t>
      </w:r>
      <w:r>
        <w:rPr>
          <w:rFonts w:eastAsia="Calibri" w:cs="Calibri" w:ascii="Calibri" w:hAnsi="Calibri"/>
        </w:rPr>
        <w:t>34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כדורי רובה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 כדור בודד לרובה ציד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באישום 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נקבע מתחם עונש הולם שנע בין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בגין תיק שצירף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שעניינו החזקת רובה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קרל גוסטב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נקבע מתחם עונש הולם שנע מ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עד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צעיר 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הודה בהזדמנות הראשונה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 עונש כולל של </w:t>
      </w:r>
      <w:r>
        <w:rPr>
          <w:rFonts w:eastAsia="Calibri" w:cs="Calibri" w:ascii="Calibri" w:hAnsi="Calibri"/>
        </w:rPr>
        <w:t>26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ascii="David" w:hAnsi="David"/>
          <w:u w:val="single"/>
          <w:rtl w:val="true"/>
        </w:rPr>
        <w:t>באשר</w:t>
      </w:r>
      <w:r>
        <w:rPr>
          <w:rFonts w:ascii="Calibri" w:hAnsi="Calibri" w:eastAsia="Calibri" w:cs="Calibri"/>
          <w:u w:val="single"/>
          <w:rtl w:val="true"/>
        </w:rPr>
        <w:t xml:space="preserve"> לעבירה של החזקת נשק – רובה </w:t>
      </w:r>
      <w:r>
        <w:rPr>
          <w:rFonts w:eastAsia="Calibri" w:cs="Calibri" w:ascii="Calibri" w:hAnsi="Calibri"/>
          <w:u w:val="single"/>
          <w:rtl w:val="true"/>
        </w:rPr>
        <w:t>(</w:t>
      </w:r>
      <w:r>
        <w:rPr>
          <w:rFonts w:ascii="Calibri" w:hAnsi="Calibri" w:eastAsia="Calibri" w:cs="Calibri"/>
          <w:u w:val="single"/>
          <w:rtl w:val="true"/>
        </w:rPr>
        <w:t xml:space="preserve">אישום </w:t>
      </w:r>
      <w:r>
        <w:rPr>
          <w:rFonts w:eastAsia="Calibri" w:cs="Calibri" w:ascii="Calibri" w:hAnsi="Calibri"/>
          <w:u w:val="single"/>
        </w:rPr>
        <w:t>2</w:t>
      </w:r>
      <w:r>
        <w:rPr>
          <w:rFonts w:eastAsia="Calibri" w:cs="Calibri" w:ascii="Calibri" w:hAnsi="Calibri"/>
          <w:u w:val="single"/>
          <w:rtl w:val="true"/>
        </w:rPr>
        <w:t>)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: </w:t>
      </w:r>
      <w:hyperlink r:id="rId7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4559/16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נוסיראת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22.6.16</w:t>
      </w:r>
      <w:r>
        <w:rPr>
          <w:rFonts w:eastAsia="Calibri" w:cs="Calibri" w:ascii="Calibri" w:hAnsi="Calibri"/>
          <w:rtl w:val="true"/>
        </w:rPr>
        <w:t xml:space="preserve">]: </w:t>
      </w:r>
      <w:r>
        <w:rPr>
          <w:rFonts w:ascii="Calibri" w:hAnsi="Calibri" w:eastAsia="Calibri" w:cs="Calibri"/>
          <w:rtl w:val="true"/>
        </w:rPr>
        <w:t>המבקש הורשע על יסוד הודאתו בעבירה של החזקת נשק ותחמושת בכך שהחזיק בדירתו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מעל ארון הבגדים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נשק מאולתר הדומה 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קרל גוסטב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מחסנית ותחמושת בתוך שקית ועטופים בחולצה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המשפט השלום קבע מתחם ענישה שנע בין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המבקש 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והוגש תסקיר חיובי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חרג לקולה מהמתחם עקב נסיבות אישיות של המבקש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והשית על המבקש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בעבודות שירות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בית המשפט המחוזי החמיר את העונש 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והדגיש כי מדיניות הענישה הנוהגת היא הטלת עונש מאסר בפועל גם על מי שזו עבירתו הראשונה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במקרה זה לא היתה הצדקה לחריגה בשל שיקולי שיקום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firstLine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בקשת רשות הערעור נדחתה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firstLine="713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u w:val="single"/>
          <w:rtl w:val="true"/>
        </w:rPr>
        <w:t>באשר</w:t>
      </w:r>
      <w:r>
        <w:rPr>
          <w:rFonts w:ascii="Calibri" w:hAnsi="Calibri" w:cs="Calibri"/>
          <w:u w:val="single"/>
          <w:rtl w:val="true"/>
        </w:rPr>
        <w:t xml:space="preserve"> לעבירה של קשירת קשר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 xml:space="preserve">אישום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עיון בפסיקה 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ישנם מקרים לא רבים בהם נאשם הועמד לדין או הורשע רק בעבירה של קשירת קשר לביצוע 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המנעד הוא רחב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תלוי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מטבע 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בחומרת העבירה נושא הקשר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נאשם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היפנה ל</w:t>
      </w:r>
      <w:hyperlink r:id="rId71">
        <w:r>
          <w:rPr>
            <w:rStyle w:val="Hyperlink"/>
            <w:rFonts w:ascii="David" w:hAnsi="David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8"/>
            <w:u w:val="single"/>
          </w:rPr>
          <w:t>6985/12</w:t>
        </w:r>
      </w:hyperlink>
      <w:r>
        <w:rPr>
          <w:rFonts w:cs="David" w:ascii="David" w:hAnsi="David"/>
          <w:sz w:val="28"/>
          <w:rtl w:val="true"/>
        </w:rPr>
        <w:t xml:space="preserve"> </w:t>
      </w:r>
      <w:r>
        <w:rPr>
          <w:rFonts w:ascii="David" w:hAnsi="David"/>
          <w:b/>
          <w:b/>
          <w:bCs/>
          <w:sz w:val="28"/>
          <w:sz w:val="28"/>
          <w:rtl w:val="true"/>
        </w:rPr>
        <w:t>אחמד נגד מדינת ישראל</w:t>
      </w:r>
      <w:r>
        <w:rPr>
          <w:rFonts w:ascii="David" w:hAnsi="David"/>
          <w:sz w:val="28"/>
          <w:sz w:val="28"/>
          <w:rtl w:val="true"/>
        </w:rPr>
        <w:t xml:space="preserve"> </w:t>
      </w:r>
      <w:r>
        <w:rPr>
          <w:rFonts w:cs="David" w:ascii="David" w:hAnsi="David"/>
          <w:sz w:val="28"/>
          <w:rtl w:val="true"/>
        </w:rPr>
        <w:t>[</w:t>
      </w:r>
      <w:r>
        <w:rPr>
          <w:rFonts w:cs="David" w:ascii="David" w:hAnsi="David"/>
          <w:sz w:val="28"/>
        </w:rPr>
        <w:t>17.3.13</w:t>
      </w:r>
      <w:r>
        <w:rPr>
          <w:rFonts w:cs="David" w:ascii="David" w:hAnsi="David"/>
          <w:sz w:val="28"/>
          <w:rtl w:val="true"/>
        </w:rPr>
        <w:t xml:space="preserve">]: </w:t>
      </w:r>
      <w:r>
        <w:rPr>
          <w:rFonts w:ascii="David" w:hAnsi="David"/>
          <w:rtl w:val="true"/>
        </w:rPr>
        <w:t>המערער הורשע על יסוד הודאתו בעבירה של קשירת קשר לביצוע פשע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שקשר עם אחר למכור לו אקדח תמורת סכום של </w:t>
      </w:r>
      <w:r>
        <w:rPr>
          <w:rFonts w:cs="David" w:ascii="David" w:hAnsi="David"/>
        </w:rPr>
        <w:t>11,000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שירות המבחן נמנע מהמלצה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עונש מאסר בפועל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u w:val="single"/>
          <w:rtl w:val="true"/>
        </w:rPr>
        <w:t>באשר</w:t>
      </w:r>
      <w:r>
        <w:rPr>
          <w:rFonts w:ascii="Calibri" w:hAnsi="Calibri" w:cs="Calibri"/>
          <w:u w:val="single"/>
          <w:rtl w:val="true"/>
        </w:rPr>
        <w:t xml:space="preserve"> לעבירה של רכישת נשק – שני 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אישום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ראו למשל</w:t>
      </w:r>
      <w:r>
        <w:rPr>
          <w:rFonts w:cs="Calibri" w:ascii="Calibri" w:hAnsi="Calibri"/>
          <w:rtl w:val="true"/>
        </w:rPr>
        <w:t xml:space="preserve">: 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1246/17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מטר נגד מדינת ישראל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12.3.17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רכש אקדח אחד ושתי מחסניות וכדורים והחזיקם בביתו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הוגש תסקיר חיובי 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משפט השלום גזר עליו עונש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 xml:space="preserve">המשפט המחוזי קבע כי הרף התחתון צריך לעמוד על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והחמיר את עונשו ל –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העליון דחה את בקשת רשות 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  <w:u w:val="single"/>
        </w:rPr>
      </w:pPr>
      <w:r>
        <w:rPr>
          <w:rFonts w:ascii="David" w:hAnsi="David"/>
          <w:rtl w:val="true"/>
        </w:rPr>
        <w:t>לאור</w:t>
      </w:r>
      <w:r>
        <w:rPr>
          <w:rFonts w:ascii="Calibri" w:hAnsi="Calibri" w:eastAsia="Calibri" w:cs="Calibri"/>
          <w:rtl w:val="true"/>
        </w:rPr>
        <w:t xml:space="preserve"> נסיבות ביצוע העבירות ובחינת הפסיקה בשינויים המחוייבים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באישום הראשון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אני קובעת </w:t>
      </w:r>
      <w:r>
        <w:rPr>
          <w:rFonts w:ascii="Calibri" w:hAnsi="Calibri" w:eastAsia="Calibri" w:cs="Calibri"/>
          <w:u w:val="single"/>
          <w:rtl w:val="true"/>
        </w:rPr>
        <w:t xml:space="preserve">לנאשם </w:t>
      </w:r>
      <w:r>
        <w:rPr>
          <w:rFonts w:eastAsia="Calibri" w:cs="Calibri" w:ascii="Calibri" w:hAnsi="Calibri"/>
          <w:u w:val="single"/>
        </w:rPr>
        <w:t>1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 xml:space="preserve">מתחם עונש הולם אשר נע בין </w:t>
      </w:r>
      <w:r>
        <w:rPr>
          <w:rFonts w:eastAsia="Calibri" w:cs="Calibri" w:ascii="Calibri" w:hAnsi="Calibri"/>
          <w:u w:val="single"/>
        </w:rPr>
        <w:t>30</w:t>
      </w:r>
      <w:r>
        <w:rPr>
          <w:rFonts w:eastAsia="Calibri" w:cs="Calibri" w:ascii="Calibri" w:hAnsi="Calibri"/>
          <w:u w:val="single"/>
          <w:rtl w:val="true"/>
        </w:rPr>
        <w:t xml:space="preserve"> – </w:t>
      </w:r>
      <w:r>
        <w:rPr>
          <w:rFonts w:eastAsia="Calibri" w:cs="Calibri" w:ascii="Calibri" w:hAnsi="Calibri"/>
          <w:u w:val="single"/>
        </w:rPr>
        <w:t>50</w:t>
      </w:r>
      <w:r>
        <w:rPr>
          <w:rFonts w:eastAsia="Calibri" w:cs="Calibri" w:ascii="Calibri" w:hAnsi="Calibri"/>
          <w:u w:val="single"/>
          <w:rtl w:val="true"/>
        </w:rPr>
        <w:t xml:space="preserve">  </w:t>
      </w:r>
      <w:r>
        <w:rPr>
          <w:rFonts w:ascii="Calibri" w:hAnsi="Calibri" w:eastAsia="Calibri" w:cs="Calibri"/>
          <w:u w:val="single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>;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בעניינם של נ</w:t>
      </w:r>
      <w:r>
        <w:rPr>
          <w:rFonts w:ascii="Calibri" w:hAnsi="Calibri" w:eastAsia="Calibri" w:cs="Calibri"/>
          <w:u w:val="single"/>
          <w:rtl w:val="true"/>
        </w:rPr>
        <w:t xml:space="preserve">אשמים </w:t>
      </w:r>
      <w:r>
        <w:rPr>
          <w:rFonts w:eastAsia="Calibri" w:cs="Calibri" w:ascii="Calibri" w:hAnsi="Calibri"/>
          <w:u w:val="single"/>
        </w:rPr>
        <w:t>2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ו</w:t>
      </w:r>
      <w:r>
        <w:rPr>
          <w:rFonts w:eastAsia="Calibri" w:cs="Calibri" w:ascii="Calibri" w:hAnsi="Calibri"/>
          <w:u w:val="single"/>
          <w:rtl w:val="true"/>
        </w:rPr>
        <w:t xml:space="preserve">- </w:t>
      </w:r>
      <w:r>
        <w:rPr>
          <w:rFonts w:eastAsia="Calibri" w:cs="Calibri" w:ascii="Calibri" w:hAnsi="Calibri"/>
          <w:u w:val="single"/>
        </w:rPr>
        <w:t>3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 xml:space="preserve">מתחם שנע בין </w:t>
      </w:r>
      <w:r>
        <w:rPr>
          <w:rFonts w:eastAsia="Calibri" w:cs="Calibri" w:ascii="Calibri" w:hAnsi="Calibri"/>
          <w:u w:val="single"/>
        </w:rPr>
        <w:t>9</w:t>
      </w:r>
      <w:r>
        <w:rPr>
          <w:rFonts w:eastAsia="Calibri" w:cs="Calibri" w:ascii="Calibri" w:hAnsi="Calibri"/>
          <w:u w:val="single"/>
          <w:rtl w:val="true"/>
        </w:rPr>
        <w:t xml:space="preserve"> – </w:t>
      </w:r>
      <w:r>
        <w:rPr>
          <w:rFonts w:eastAsia="Calibri" w:cs="Calibri" w:ascii="Calibri" w:hAnsi="Calibri"/>
          <w:u w:val="single"/>
        </w:rPr>
        <w:t>20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בעניינו של </w:t>
      </w:r>
      <w:r>
        <w:rPr>
          <w:rFonts w:ascii="Calibri" w:hAnsi="Calibri" w:eastAsia="Calibri" w:cs="Calibri"/>
          <w:u w:val="single"/>
          <w:rtl w:val="true"/>
        </w:rPr>
        <w:t xml:space="preserve">נאשם </w:t>
      </w:r>
      <w:r>
        <w:rPr>
          <w:rFonts w:eastAsia="Calibri" w:cs="Calibri" w:ascii="Calibri" w:hAnsi="Calibri"/>
          <w:u w:val="single"/>
        </w:rPr>
        <w:t>4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 xml:space="preserve">מתחם שנע בין </w:t>
      </w:r>
      <w:r>
        <w:rPr>
          <w:rFonts w:eastAsia="Calibri" w:cs="Calibri" w:ascii="Calibri" w:hAnsi="Calibri"/>
          <w:u w:val="single"/>
        </w:rPr>
        <w:t>18</w:t>
      </w:r>
      <w:r>
        <w:rPr>
          <w:rFonts w:eastAsia="Calibri" w:cs="Calibri" w:ascii="Calibri" w:hAnsi="Calibri"/>
          <w:u w:val="single"/>
          <w:rtl w:val="true"/>
        </w:rPr>
        <w:t xml:space="preserve"> - </w:t>
      </w:r>
      <w:r>
        <w:rPr>
          <w:rFonts w:eastAsia="Calibri" w:cs="Calibri" w:ascii="Calibri" w:hAnsi="Calibri"/>
          <w:u w:val="single"/>
        </w:rPr>
        <w:t>36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Calibri" w:hAnsi="Calibri" w:eastAsia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200"/>
        <w:ind w:start="713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/>
          <w:bCs/>
          <w:rtl w:val="true"/>
        </w:rPr>
        <w:t>באישום השני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הרלבנטי </w:t>
      </w:r>
      <w:r>
        <w:rPr>
          <w:rFonts w:ascii="Calibri" w:hAnsi="Calibri" w:eastAsia="Calibri" w:cs="Calibri"/>
          <w:u w:val="single"/>
          <w:rtl w:val="true"/>
        </w:rPr>
        <w:t xml:space="preserve">לנאשמים </w:t>
      </w:r>
      <w:r>
        <w:rPr>
          <w:rFonts w:eastAsia="Calibri" w:cs="Calibri" w:ascii="Calibri" w:hAnsi="Calibri"/>
          <w:u w:val="single"/>
        </w:rPr>
        <w:t>1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ו</w:t>
      </w:r>
      <w:r>
        <w:rPr>
          <w:rFonts w:eastAsia="Calibri" w:cs="Calibri" w:ascii="Calibri" w:hAnsi="Calibri"/>
          <w:u w:val="single"/>
          <w:rtl w:val="true"/>
        </w:rPr>
        <w:t xml:space="preserve">- </w:t>
      </w:r>
      <w:r>
        <w:rPr>
          <w:rFonts w:eastAsia="Calibri" w:cs="Calibri" w:ascii="Calibri" w:hAnsi="Calibri"/>
          <w:u w:val="single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אני קובעת מתחם עונש הולם אשר נע בין</w:t>
      </w:r>
      <w:r>
        <w:rPr>
          <w:rFonts w:ascii="Calibri" w:hAnsi="Calibri" w:eastAsia="Calibri" w:cs="Calibri"/>
          <w:u w:val="single"/>
          <w:rtl w:val="true"/>
        </w:rPr>
        <w:t xml:space="preserve"> </w:t>
      </w:r>
      <w:r>
        <w:rPr>
          <w:rFonts w:eastAsia="Calibri" w:cs="Calibri" w:ascii="Calibri" w:hAnsi="Calibri"/>
          <w:u w:val="single"/>
        </w:rPr>
        <w:t>12</w:t>
      </w:r>
      <w:r>
        <w:rPr>
          <w:rFonts w:eastAsia="Calibri" w:cs="Calibri" w:ascii="Calibri" w:hAnsi="Calibri"/>
          <w:u w:val="single"/>
          <w:rtl w:val="true"/>
        </w:rPr>
        <w:t xml:space="preserve"> - </w:t>
      </w:r>
      <w:r>
        <w:rPr>
          <w:rFonts w:eastAsia="Calibri" w:cs="Calibri" w:ascii="Calibri" w:hAnsi="Calibri"/>
          <w:u w:val="single"/>
        </w:rPr>
        <w:t>30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חודשי מאסר בפועל</w:t>
      </w:r>
      <w:r>
        <w:rPr>
          <w:rFonts w:eastAsia="Calibri" w:cs="Calibri" w:ascii="Calibri" w:hAnsi="Calibri"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13"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b/>
          <w:b/>
          <w:bCs/>
          <w:rtl w:val="true"/>
        </w:rPr>
        <w:t>באישום השלישי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הרלבנטי </w:t>
      </w:r>
      <w:r>
        <w:rPr>
          <w:rFonts w:ascii="Calibri" w:hAnsi="Calibri" w:eastAsia="Calibri" w:cs="Calibri"/>
          <w:u w:val="single"/>
          <w:rtl w:val="true"/>
        </w:rPr>
        <w:t xml:space="preserve">לנאשמים </w:t>
      </w:r>
      <w:r>
        <w:rPr>
          <w:rFonts w:eastAsia="Calibri" w:cs="Calibri" w:ascii="Calibri" w:hAnsi="Calibri"/>
          <w:u w:val="single"/>
        </w:rPr>
        <w:t>1</w:t>
      </w:r>
      <w:r>
        <w:rPr>
          <w:rFonts w:eastAsia="Calibri" w:cs="Calibri" w:ascii="Calibri" w:hAnsi="Calibri"/>
          <w:u w:val="single"/>
          <w:rtl w:val="true"/>
        </w:rPr>
        <w:t xml:space="preserve"> - </w:t>
      </w:r>
      <w:r>
        <w:rPr>
          <w:rFonts w:eastAsia="Calibri" w:cs="Calibri" w:ascii="Calibri" w:hAnsi="Calibri"/>
          <w:u w:val="single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אני קובעת </w:t>
      </w:r>
      <w:r>
        <w:rPr>
          <w:rFonts w:ascii="Calibri" w:hAnsi="Calibri" w:eastAsia="Calibri" w:cs="Calibri"/>
          <w:u w:val="single"/>
          <w:rtl w:val="true"/>
        </w:rPr>
        <w:t xml:space="preserve">מתחם עונש הולם אשר נע בין מספר חודשי מאסר לנשיאה בעבודות שירות ועד ל – </w:t>
      </w:r>
      <w:r>
        <w:rPr>
          <w:rFonts w:eastAsia="Calibri" w:cs="Calibri" w:ascii="Calibri" w:hAnsi="Calibri"/>
          <w:u w:val="single"/>
        </w:rPr>
        <w:t>8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חודשי מאסר בפועל</w:t>
      </w:r>
      <w:r>
        <w:rPr>
          <w:rFonts w:eastAsia="Calibri"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 w:before="0" w:after="200"/>
        <w:ind w:start="713"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b/>
          <w:b/>
          <w:bCs/>
          <w:rtl w:val="true"/>
        </w:rPr>
        <w:t>באישום הרביעי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הרלבנטי </w:t>
      </w:r>
      <w:r>
        <w:rPr>
          <w:rFonts w:ascii="Calibri" w:hAnsi="Calibri" w:eastAsia="Calibri" w:cs="Calibri"/>
          <w:u w:val="single"/>
          <w:rtl w:val="true"/>
        </w:rPr>
        <w:t xml:space="preserve">לנאשמים </w:t>
      </w:r>
      <w:r>
        <w:rPr>
          <w:rFonts w:eastAsia="Calibri" w:cs="Calibri" w:ascii="Calibri" w:hAnsi="Calibri"/>
          <w:u w:val="single"/>
        </w:rPr>
        <w:t>1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ו</w:t>
      </w:r>
      <w:r>
        <w:rPr>
          <w:rFonts w:eastAsia="Calibri" w:cs="Calibri" w:ascii="Calibri" w:hAnsi="Calibri"/>
          <w:u w:val="single"/>
          <w:rtl w:val="true"/>
        </w:rPr>
        <w:t xml:space="preserve">- </w:t>
      </w:r>
      <w:r>
        <w:rPr>
          <w:rFonts w:eastAsia="Calibri" w:cs="Calibri" w:ascii="Calibri" w:hAnsi="Calibri"/>
          <w:u w:val="single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אני קובעת </w:t>
      </w:r>
      <w:r>
        <w:rPr>
          <w:rFonts w:ascii="Calibri" w:hAnsi="Calibri" w:eastAsia="Calibri" w:cs="Calibri"/>
          <w:u w:val="single"/>
          <w:rtl w:val="true"/>
        </w:rPr>
        <w:t xml:space="preserve">מתחם עונש הולם אשר נע בין </w:t>
      </w:r>
      <w:r>
        <w:rPr>
          <w:rFonts w:eastAsia="Calibri" w:cs="Calibri" w:ascii="Calibri" w:hAnsi="Calibri"/>
          <w:u w:val="single"/>
        </w:rPr>
        <w:t>16</w:t>
      </w:r>
      <w:r>
        <w:rPr>
          <w:rFonts w:eastAsia="Calibri" w:cs="Calibri" w:ascii="Calibri" w:hAnsi="Calibri"/>
          <w:u w:val="single"/>
          <w:rtl w:val="true"/>
        </w:rPr>
        <w:t xml:space="preserve"> – </w:t>
      </w:r>
      <w:r>
        <w:rPr>
          <w:rFonts w:eastAsia="Calibri" w:cs="Calibri" w:ascii="Calibri" w:hAnsi="Calibri"/>
          <w:u w:val="single"/>
        </w:rPr>
        <w:t>32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Calibri" w:cs="Calibri"/>
          <w:u w:val="single"/>
          <w:rtl w:val="true"/>
        </w:rPr>
        <w:t>חודשי מאסר בפועל</w:t>
      </w:r>
      <w:r>
        <w:rPr>
          <w:rFonts w:eastAsia="Calibri" w:cs="Calibri" w:ascii="Calibri" w:hAnsi="Calibri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בעניינם של הנאשמים לא הוצג כל שיקול אשר מצדיק חריגה מהמתחם מטעמי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עונשם ייגזר בתוך המתחם ויש להתחשב בנסיבות אשר 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73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 xml:space="preserve">נאשם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כבן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בספטמבר </w:t>
      </w:r>
      <w:r>
        <w:rPr>
          <w:rFonts w:cs="Calibri" w:ascii="Calibri" w:hAnsi="Calibri"/>
        </w:rPr>
        <w:t>2021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נולדה בתו הבכורה בעת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 טרם זכה לראותה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הודה ונטל אחריות על 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 כוחו 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 כל חייו בעבודה מסודרת כמכונאי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לארבעה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שירת כחייל קרבי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הוא משתייך למגזר הבדואי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ואף נחשפתי לתרומת אביו למדינה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המעצר טלטל את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הוא הודה ונטל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 בנאשם היחיד בפרשה זו שלחובתו עבר פלילי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 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ואת העבירות ביצע בעת שמאסר על תנאי 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תלוי ועומד כנגדו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אני דוחה את טענת הסניגור לפיה המדובר במאסר על תנאי שלא ניתן להפעלה בשל נוסחו הלא ברור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עיון 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31811-11-19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27.2.20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הורשע בביצוע עבירה של החזקת נשק – באקדח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במחסנית ובכדורים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 עונש מאסר בפועל 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אותם לא ירצה אלא אם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 יעבור עבירות שעניינן עבירות בנשק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 בתנאי שמתייחס לסוג עבירות מוגדר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יכולה להיות מחלוקת שהנאשם ביצע רצף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כמפורט </w:t>
      </w:r>
      <w:hyperlink r:id="rId76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לרבות בכותרת הסעיף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 בתנאי חב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הפעלה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בחור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ואכן שוכנעתי שנסיבות חייו חריגות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התייתם מהוריו בילדות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הנראה גדל ללא הכוונה ואף נטען ששימש דמות הורית לאחיו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הוא לקח אחריות על מעשיו המפורטים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לשני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באופן מסודר כספר בטרם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המעשים הפליליים עסקו נסגר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משפחתו חוותה טלטלה בעקבות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מסר על אודות תחושת הבושה שחש כלפיהם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גם הוא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אישום שתוקן לקולה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הנאשמים היפנו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למחדלי החקירה והכשלים שהתגלו בהליכים שהתקיימו לפניי במסגרת בקשה לקבלת חומרי חקירה ועתירה לגילוי ראייה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כשנה לאחר הגשת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התגלתה מעורבות יחידת עוקבים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נמסרה להגנה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גם אם בתוצרים שהופקו לא עלה דבר שהיה בו כדי לסייע להגנה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חרף הצהרות התביעה כי אין בנמצא צילומים ממערכת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עין הנץ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הרי שבדיקות נוספות העלו קיומן של תמונות רלבנטיות מתוך המערכת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ואלו הועברו לבסוף להגנה וסייעו לגיבוש ההסדר הדיוני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מירב התמלילים הועברו להגנה באיחור רב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וחלקם טרם הועברו עד ליום זה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מקובלת עליי הטענה שיש ליתן משקל מוגבר להודאות הנאשמים 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נחסך הליך שיפוטי מורכב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זמנם של העדים ובאי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מגמת ההחמרה המתחייבת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בכוונתי לגזור עונש כולל אשר יתן ביטוי לנתונים חריגים אלו – אם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נדרשת אני להעביר מסר עונשי הרתעתי ברור לנאשמים ולאחרים שכמותם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הטלת העונש הכולל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עונשם של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 בזיקה לרף התחתון של המתחמים שנקבעו תוך חפיפה משמעותית בין העונשים הראויים בגין כל 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עונשו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ייגזר מעל הרף התחתון של המתחם שנקבע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-7" w:end="0"/>
        <w:jc w:val="center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Symbol" w:hAnsi="Symbol" w:cs="Symbol"/>
        </w:rPr>
      </w:pPr>
      <w:r>
        <w:rPr>
          <w:rFonts w:ascii="David" w:hAnsi="David"/>
          <w:rtl w:val="true"/>
        </w:rPr>
        <w:t>לאחר</w:t>
      </w:r>
      <w:r>
        <w:rPr>
          <w:rFonts w:ascii="Symbol" w:hAnsi="Symbol" w:cs="Symbol"/>
          <w:rtl w:val="true"/>
        </w:rPr>
        <w:sym w:font="Symbol" w:char="20"/>
      </w:r>
      <w:r>
        <w:rPr>
          <w:rFonts w:ascii="David" w:hAnsi="David"/>
          <w:rtl w:val="true"/>
        </w:rPr>
        <w:t>ששקלתי</w:t>
      </w:r>
      <w:r>
        <w:rPr>
          <w:rFonts w:ascii="Symbol" w:hAnsi="Symbol" w:cs="Symbol"/>
          <w:rtl w:val="true"/>
        </w:rPr>
        <w:sym w:font="Symbol" w:char="20"/>
        <w:sym w:font="Symbol" w:char="5d0"/>
        <w:sym w:font="Symbol" w:char="5ea"/>
        <w:sym w:font="Symbol" w:char="20"/>
        <w:sym w:font="Symbol" w:char="5de"/>
        <w:sym w:font="Symbol" w:char="5db"/>
        <w:sym w:font="Symbol" w:char="5dc"/>
        <w:sym w:font="Symbol" w:char="5d5"/>
        <w:sym w:font="Symbol" w:char="5dc"/>
        <w:sym w:font="Symbol" w:char="20"/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5d9"/>
        <w:sym w:font="Symbol" w:char="5dd"/>
        <w:sym w:font="Symbol" w:char="20"/>
        <w:sym w:font="Symbol" w:char="5dc"/>
        <w:sym w:font="Symbol" w:char="5e7"/>
        <w:sym w:font="Symbol" w:char="5d5"/>
        <w:sym w:font="Symbol" w:char="5dc"/>
        <w:sym w:font="Symbol" w:char="5d4"/>
        <w:sym w:font="Symbol" w:char="20"/>
        <w:sym w:font="Symbol" w:char="5d5"/>
        <w:sym w:font="Symbol" w:char="5dc"/>
        <w:sym w:font="Symbol" w:char="5d7"/>
        <w:sym w:font="Symbol" w:char="5d5"/>
        <w:sym w:font="Symbol" w:char="5de"/>
        <w:sym w:font="Symbol" w:char="5e8"/>
        <w:sym w:font="Symbol" w:char="5d4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0"/>
        <w:sym w:font="Symbol" w:char="5d9"/>
        <w:sym w:font="Symbol" w:char="20"/>
        <w:sym w:font="Symbol" w:char="5d2"/>
        <w:sym w:font="Symbol" w:char="5d5"/>
        <w:sym w:font="Symbol" w:char="5d6"/>
        <w:sym w:font="Symbol" w:char="5e8"/>
        <w:sym w:font="Symbol" w:char="5ea"/>
        <w:sym w:font="Symbol" w:char="20"/>
        <w:sym w:font="Symbol" w:char="5d0"/>
        <w:sym w:font="Symbol" w:char="5ea"/>
        <w:sym w:font="Symbol" w:char="20"/>
        <w:sym w:font="Symbol" w:char="5d3"/>
        <w:sym w:font="Symbol" w:char="5d9"/>
        <w:sym w:font="Symbol" w:char="5e0"/>
        <w:sym w:font="Symbol" w:char="5dd"/>
        <w:sym w:font="Symbol" w:char="20"/>
        <w:sym w:font="Symbol" w:char="5e9"/>
        <w:sym w:font="Symbol" w:char="5dc"/>
        <w:sym w:font="Symbol" w:char="20"/>
        <w:sym w:font="Symbol" w:char="5d4"/>
        <w:sym w:font="Symbol" w:char="5e0"/>
        <w:sym w:font="Symbol" w:char="5d0"/>
        <w:sym w:font="Symbol" w:char="5e9"/>
        <w:sym w:font="Symbol" w:char="5de"/>
        <w:sym w:font="Symbol" w:char="5d9"/>
        <w:sym w:font="Symbol" w:char="5dd"/>
        <w:sym w:font="Symbol" w:char="20"/>
        <w:sym w:font="Symbol" w:char="5db"/>
        <w:sym w:font="Symbol" w:char="5d3"/>
        <w:sym w:font="Symbol" w:char="5dc"/>
        <w:sym w:font="Symbol" w:char="5e7"/>
        <w:sym w:font="Symbol" w:char="5de"/>
        <w:sym w:font="Symbol" w:char="5df"/>
      </w:r>
      <w:r>
        <w:rPr>
          <w:rFonts w:cs="Symbol" w:ascii="Symbol" w:hAnsi="Symbol"/>
          <w:rtl w:val="true"/>
        </w:rPr>
        <w:sym w:font="Symbol" w:char="3a"/>
        <w:sym w:font="Symbol" w:char="20"/>
      </w:r>
    </w:p>
    <w:p>
      <w:pPr>
        <w:pStyle w:val="Normal"/>
        <w:spacing w:lineRule="auto" w:line="360"/>
        <w:ind w:start="-7"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0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360"/>
        <w:ind w:start="702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02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26.1.21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02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נשק</w:t>
      </w:r>
      <w:r>
        <w:rPr>
          <w:rFonts w:cs="David" w:ascii="David" w:hAnsi="David"/>
          <w:rtl w:val="true"/>
        </w:rPr>
        <w:t xml:space="preserve">;  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או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ימי מאסר תמורתו לתשלום עד ליום </w:t>
      </w:r>
      <w:r>
        <w:rPr>
          <w:rFonts w:cs="David" w:ascii="David" w:hAnsi="David"/>
        </w:rPr>
        <w:t>15.9.22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26.1.21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אני מורה על הפעלת מאסר על תנאי בן ה 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שהוטל על הנאשם ב</w:t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31811-11-19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27.2.20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בחופף ובמצטבר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כך שסך הכל ישא הנאשם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מיום מעצרו</w:t>
      </w:r>
      <w:r>
        <w:rPr>
          <w:rFonts w:cs="David" w:ascii="David" w:hAnsi="David"/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נשק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ימי מאסר תמורתו לתשלום עד ליום </w:t>
      </w:r>
      <w:r>
        <w:rPr>
          <w:rFonts w:cs="David" w:ascii="David" w:hAnsi="David"/>
        </w:rPr>
        <w:t>15.9.22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3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26.1.21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נשק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6000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או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ימי מאסר תמורתו לתשלום עד ליום </w:t>
      </w:r>
      <w:r>
        <w:rPr>
          <w:rFonts w:cs="David" w:ascii="David" w:hAnsi="David"/>
        </w:rPr>
        <w:t>15.9.22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4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11.2.21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נשק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או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ימי מאסר תמורתו לתשלום עד ליום </w:t>
      </w:r>
      <w:r>
        <w:rPr>
          <w:rFonts w:cs="David" w:ascii="David" w:hAnsi="David"/>
        </w:rPr>
        <w:t>15.9.22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בהעדר מחלוקת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מורה על חילוט רכב ה – </w:t>
      </w:r>
      <w:r>
        <w:rPr>
          <w:rFonts w:cs="David" w:ascii="David" w:hAnsi="David"/>
        </w:rPr>
        <w:t>BMW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90-881-54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בבעלותו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שימש את הנאשמים כאמצעי לביצוע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 להשמדת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חילוט הנשקים לשיקול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דעת המשטרה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כל החפצים האישיים שנתפסו על הנאשמים ובתוך רכב ה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BMW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והרכב הנוסף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לרבות פלאפונים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יוחזרו לנאשמים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הודעה זכות ערעור 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color w:val="FFFFFF"/>
                <w:sz w:val="2"/>
                <w:szCs w:val="2"/>
                <w:u w:val="single"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  <w:u w:val="single"/>
              </w:rPr>
              <w:t>54678313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9"/>
      <w:footerReference w:type="default" r:id="rId8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46379-02-21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 ואכד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720"/>
      </w:pPr>
      <w:rPr>
        <w:dstrike w:val="false"/>
        <w:strike w:val="false"/>
        <w:u w:val="none"/>
        <w:b w:val="false"/>
        <w:bCs w:val="false"/>
        <w:rFonts w:ascii="David" w:hAnsi="David"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i.a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31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499.a.1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/25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c.a" TargetMode="External"/><Relationship Id="rId39" Type="http://schemas.openxmlformats.org/officeDocument/2006/relationships/hyperlink" Target="http://www.nevo.co.il/case/13093721" TargetMode="External"/><Relationship Id="rId40" Type="http://schemas.openxmlformats.org/officeDocument/2006/relationships/hyperlink" Target="http://www.nevo.co.il/case/13101134" TargetMode="External"/><Relationship Id="rId41" Type="http://schemas.openxmlformats.org/officeDocument/2006/relationships/hyperlink" Target="http://www.nevo.co.il/case/20033641" TargetMode="External"/><Relationship Id="rId42" Type="http://schemas.openxmlformats.org/officeDocument/2006/relationships/hyperlink" Target="http://www.nevo.co.il/case/18168662" TargetMode="External"/><Relationship Id="rId43" Type="http://schemas.openxmlformats.org/officeDocument/2006/relationships/hyperlink" Target="http://www.nevo.co.il/case/20742123" TargetMode="External"/><Relationship Id="rId44" Type="http://schemas.openxmlformats.org/officeDocument/2006/relationships/hyperlink" Target="http://www.nevo.co.il/case/27309272" TargetMode="External"/><Relationship Id="rId45" Type="http://schemas.openxmlformats.org/officeDocument/2006/relationships/hyperlink" Target="http://www.nevo.co.il/case/6824952" TargetMode="External"/><Relationship Id="rId46" Type="http://schemas.openxmlformats.org/officeDocument/2006/relationships/hyperlink" Target="http://www.nevo.co.il/law/70301/40i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17929065" TargetMode="External"/><Relationship Id="rId49" Type="http://schemas.openxmlformats.org/officeDocument/2006/relationships/hyperlink" Target="http://www.nevo.co.il/case/10527728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5824863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7933514" TargetMode="External"/><Relationship Id="rId55" Type="http://schemas.openxmlformats.org/officeDocument/2006/relationships/hyperlink" Target="http://www.nevo.co.il/case/4036214" TargetMode="External"/><Relationship Id="rId56" Type="http://schemas.openxmlformats.org/officeDocument/2006/relationships/hyperlink" Target="http://www.nevo.co.il/case/7980170" TargetMode="External"/><Relationship Id="rId57" Type="http://schemas.openxmlformats.org/officeDocument/2006/relationships/hyperlink" Target="http://www.nevo.co.il/law/70301/144.b2" TargetMode="External"/><Relationship Id="rId58" Type="http://schemas.openxmlformats.org/officeDocument/2006/relationships/hyperlink" Target="http://www.nevo.co.il/case/5678709" TargetMode="External"/><Relationship Id="rId59" Type="http://schemas.openxmlformats.org/officeDocument/2006/relationships/hyperlink" Target="http://www.nevo.co.il/case/26888657" TargetMode="External"/><Relationship Id="rId60" Type="http://schemas.openxmlformats.org/officeDocument/2006/relationships/hyperlink" Target="http://www.nevo.co.il/case/21478686" TargetMode="External"/><Relationship Id="rId61" Type="http://schemas.openxmlformats.org/officeDocument/2006/relationships/hyperlink" Target="http://www.nevo.co.il/case/25612982" TargetMode="External"/><Relationship Id="rId62" Type="http://schemas.openxmlformats.org/officeDocument/2006/relationships/hyperlink" Target="http://www.nevo.co.il/case/6949290" TargetMode="External"/><Relationship Id="rId63" Type="http://schemas.openxmlformats.org/officeDocument/2006/relationships/hyperlink" Target="http://www.nevo.co.il/case/26886976" TargetMode="External"/><Relationship Id="rId64" Type="http://schemas.openxmlformats.org/officeDocument/2006/relationships/hyperlink" Target="http://www.nevo.co.il/case/27654267" TargetMode="External"/><Relationship Id="rId65" Type="http://schemas.openxmlformats.org/officeDocument/2006/relationships/hyperlink" Target="http://www.nevo.co.il/case/26729384" TargetMode="External"/><Relationship Id="rId66" Type="http://schemas.openxmlformats.org/officeDocument/2006/relationships/hyperlink" Target="http://www.nevo.co.il/case/26109982" TargetMode="External"/><Relationship Id="rId67" Type="http://schemas.openxmlformats.org/officeDocument/2006/relationships/hyperlink" Target="http://www.nevo.co.il/case/21474520" TargetMode="External"/><Relationship Id="rId68" Type="http://schemas.openxmlformats.org/officeDocument/2006/relationships/hyperlink" Target="http://www.nevo.co.il/law/70301/144.b2" TargetMode="External"/><Relationship Id="rId69" Type="http://schemas.openxmlformats.org/officeDocument/2006/relationships/hyperlink" Target="http://www.nevo.co.il/case/22269033" TargetMode="External"/><Relationship Id="rId70" Type="http://schemas.openxmlformats.org/officeDocument/2006/relationships/hyperlink" Target="http://www.nevo.co.il/case/21475135" TargetMode="External"/><Relationship Id="rId71" Type="http://schemas.openxmlformats.org/officeDocument/2006/relationships/hyperlink" Target="http://www.nevo.co.il/case/5598555" TargetMode="External"/><Relationship Id="rId72" Type="http://schemas.openxmlformats.org/officeDocument/2006/relationships/hyperlink" Target="http://www.nevo.co.il/case/22228298" TargetMode="External"/><Relationship Id="rId73" Type="http://schemas.openxmlformats.org/officeDocument/2006/relationships/hyperlink" Target="http://www.nevo.co.il/law/70301/40ja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case/26185023" TargetMode="External"/><Relationship Id="rId76" Type="http://schemas.openxmlformats.org/officeDocument/2006/relationships/hyperlink" Target="http://www.nevo.co.il/law/70301/144" TargetMode="External"/><Relationship Id="rId77" Type="http://schemas.openxmlformats.org/officeDocument/2006/relationships/hyperlink" Target="http://www.nevo.co.il/case/26185023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2023-05-08T09:06:00Z</dcterms:created>
  <dc:creator> </dc:creator>
  <dc:description/>
  <cp:keywords/>
  <dc:language>en-IL</dc:language>
  <cp:lastModifiedBy>h1</cp:lastModifiedBy>
  <dcterms:modified xsi:type="dcterms:W3CDTF">2023-05-08T09:06:00Z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 ואכד;פיראס נעימי;סאקר ניג'ם;שוקרי דבאח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13093721;13101134;20033641;18168662;20742123;27309272;6824952;17929065;10527728;25824863;27933514;4036214;7980170;5678709;26888657;21478686;25612982;6949290;26886976;27654267;26729384;26109982;21474520;22269033;21475135;5598555;22228298;26185023:2</vt:lpwstr>
  </property>
  <property fmtid="{D5CDD505-2E9C-101B-9397-08002B2CF9AE}" pid="9" name="CITY">
    <vt:lpwstr>מרכז</vt:lpwstr>
  </property>
  <property fmtid="{D5CDD505-2E9C-101B-9397-08002B2CF9AE}" pid="10" name="DATE">
    <vt:lpwstr>20220413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70301/144.b2:3;025:2;144.b:3;499.a.1:5;144.a:5;029:4;031:2;040c.a;040i.a;40ja;144</vt:lpwstr>
  </property>
  <property fmtid="{D5CDD505-2E9C-101B-9397-08002B2CF9AE}" pid="15" name="LAWYER">
    <vt:lpwstr>רוזנצוייג;איתי כהן;שורר;ארבל;דבאח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46379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390020220413</vt:lpwstr>
  </property>
  <property fmtid="{D5CDD505-2E9C-101B-9397-08002B2CF9AE}" pid="34" name="TYPE_N_DATE">
    <vt:lpwstr>39020220413</vt:lpwstr>
  </property>
  <property fmtid="{D5CDD505-2E9C-101B-9397-08002B2CF9AE}" pid="35" name="VOLUME">
    <vt:lpwstr/>
  </property>
  <property fmtid="{D5CDD505-2E9C-101B-9397-08002B2CF9AE}" pid="36" name="WORDNUMPAGES">
    <vt:lpwstr>20</vt:lpwstr>
  </property>
</Properties>
</file>