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48057-03-21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דנה כהן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לקח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ספיר מרדכי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בן ברוך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משה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עניינו הסתיים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ליאור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בן ציון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משה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יצחק בן חמו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אמיר אבו עיאדה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עניינו הסתיים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  הנאשם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2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רקע</w:t>
      </w:r>
      <w:bookmarkStart w:id="8" w:name="ABSTRACT_START"/>
      <w:bookmarkEnd w:id="8"/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7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1977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bookmarkStart w:id="9" w:name="ABSTRACT_END"/>
      <w:bookmarkEnd w:id="9"/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מתייחסות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דמויות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(-)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ואחיו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גיא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(-)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מוקדמת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(-)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מוקדמת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במועדים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הרלוונטיים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מחסן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בחטיבה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המרחבית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עציון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במסגרת זו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היו במחסן תחת אחריותו של אוראל ארגזים רבים שמכילים רימוני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הלם סינוור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 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רימוני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ההלם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או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הרימונים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כל ארגז צה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לי חתום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מכיל מספר רימונים שבכוחם להזיק לאדם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ארגזי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רימוני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ההלם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הארגזים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עברייני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לפיו אוראל יגנוב מצה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 ארגזים של רימוני הלם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ויעבירם לשי תמורת סך של </w:t>
      </w:r>
      <w:r>
        <w:rPr>
          <w:rFonts w:cs="FrankRuehl" w:ascii="FrankRuehl" w:hAnsi="FrankRuehl"/>
          <w:spacing w:val="10"/>
          <w:sz w:val="28"/>
          <w:szCs w:val="28"/>
        </w:rPr>
        <w:t>2,500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לכל ארגז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במהלך הקשר העברייני האמור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אוראל נהג לשלוח לשי תמונות של היצע הנשק במכולה עליה היה אמון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וזאת כדי ששי יתרשם מהסחורה הפוטנציאלית אותה אוראל יכול לגנוב עבורו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החל מנובמבר </w:t>
      </w:r>
      <w:r>
        <w:rPr>
          <w:rFonts w:cs="FrankRuehl" w:ascii="FrankRuehl" w:hAnsi="FrankRuehl"/>
          <w:spacing w:val="10"/>
          <w:sz w:val="28"/>
          <w:szCs w:val="28"/>
        </w:rPr>
        <w:t>2020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ועד יום </w:t>
      </w:r>
      <w:r>
        <w:rPr>
          <w:rFonts w:cs="FrankRuehl" w:ascii="FrankRuehl" w:hAnsi="FrankRuehl"/>
          <w:spacing w:val="10"/>
          <w:sz w:val="28"/>
          <w:szCs w:val="28"/>
        </w:rPr>
        <w:t>7.3.2021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אוראל מכר לשי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משלוחים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של ארגזי רימונים אותם גנב כמתואר בכתב האישום המתוקן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המעשים בגינם הורשע הנאשם שלפניי קשורים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למשלוח הרביעי</w:t>
      </w:r>
      <w:r>
        <w:rPr>
          <w:rFonts w:cs="FrankRuehl" w:ascii="FrankRuehl" w:hAnsi="FrankRuehl"/>
          <w:spacing w:val="10"/>
          <w:sz w:val="28"/>
          <w:szCs w:val="28"/>
          <w:u w:val="single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ואליו בלבד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השתלשלות העניינים ביחס לאותו משלוח רביעי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מתוארת בכתב האישום המתוקן כדלקמן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pacing w:val="10"/>
          <w:sz w:val="28"/>
          <w:szCs w:val="28"/>
        </w:rPr>
        <w:t>4.3.2021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שלח שי לאוראל הודעת וואטסאפ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בה ביקש ממנו </w:t>
      </w:r>
      <w:r>
        <w:rPr>
          <w:rFonts w:cs="FrankRuehl" w:ascii="FrankRuehl" w:hAnsi="FrankRuehl"/>
          <w:spacing w:val="10"/>
          <w:sz w:val="28"/>
          <w:szCs w:val="28"/>
        </w:rPr>
        <w:t>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ארגזים שבהם עשרות רימוני הלם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וזאת תמורת סך של </w:t>
      </w:r>
      <w:r>
        <w:rPr>
          <w:rFonts w:cs="FrankRuehl" w:ascii="FrankRuehl" w:hAnsi="FrankRuehl"/>
          <w:spacing w:val="10"/>
          <w:sz w:val="28"/>
          <w:szCs w:val="28"/>
        </w:rPr>
        <w:t>17,500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לצורך קידום הקשר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אוראל גנב </w:t>
      </w:r>
      <w:r>
        <w:rPr>
          <w:rFonts w:cs="FrankRuehl" w:ascii="FrankRuehl" w:hAnsi="FrankRuehl"/>
          <w:spacing w:val="10"/>
          <w:sz w:val="28"/>
          <w:szCs w:val="28"/>
        </w:rPr>
        <w:t>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ארגזים של רימוני הלם מצה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העמיס אותם על רכבו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ונסע מהבסיס בו שירת אל ביתו של שי שם פגש את אחיו של שי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גיא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והעביר לידיו את </w:t>
      </w:r>
      <w:r>
        <w:rPr>
          <w:rFonts w:cs="FrankRuehl" w:ascii="FrankRuehl" w:hAnsi="FrankRuehl"/>
          <w:spacing w:val="10"/>
          <w:sz w:val="28"/>
          <w:szCs w:val="28"/>
        </w:rPr>
        <w:t>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הארגזים עם רימוני ההלם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בנסיבות אלה ובסמוך לכך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הנאשם שלפניי נסע לפי בקשתו של שי אל ביתו של אמיר ברמלה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כדי לאחסן שם את </w:t>
      </w:r>
      <w:r>
        <w:rPr>
          <w:rFonts w:cs="FrankRuehl" w:ascii="FrankRuehl" w:hAnsi="FrankRuehl"/>
          <w:spacing w:val="10"/>
          <w:sz w:val="28"/>
          <w:szCs w:val="28"/>
        </w:rPr>
        <w:t>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הארגזים של רימוני ההלם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הנאשם הגיע לביתו של אמיר בשעה </w:t>
      </w:r>
      <w:r>
        <w:rPr>
          <w:rFonts w:cs="FrankRuehl" w:ascii="FrankRuehl" w:hAnsi="FrankRuehl"/>
          <w:spacing w:val="10"/>
          <w:sz w:val="28"/>
          <w:szCs w:val="28"/>
        </w:rPr>
        <w:t>18:17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והשניים פרקו יחדיו את </w:t>
      </w:r>
      <w:r>
        <w:rPr>
          <w:rFonts w:cs="FrankRuehl" w:ascii="FrankRuehl" w:hAnsi="FrankRuehl"/>
          <w:spacing w:val="10"/>
          <w:sz w:val="28"/>
          <w:szCs w:val="28"/>
        </w:rPr>
        <w:t>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הארגזים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ואחסנו אותם במחסן עץ שמצוי בסמוך לביתו של אמיר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בחלוף </w:t>
      </w:r>
      <w:r>
        <w:rPr>
          <w:rFonts w:cs="FrankRuehl" w:ascii="FrankRuehl" w:hAnsi="FrankRuehl"/>
          <w:spacing w:val="10"/>
          <w:sz w:val="28"/>
          <w:szCs w:val="28"/>
        </w:rPr>
        <w:t>8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דקות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כוח משטרתי שהיה במקום עצר את הנאשם כשהוא בדרכו בחזרה מפריקת הארגזים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בגין כך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הנאשם הורשע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9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שהוצג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והמאשימה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התנגדה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תסקירי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שירות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המבחן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</w:rPr>
        <w:t>3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בעניינו של הנאשם הוגשו שני תסקירים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בתסקיר הראשון מיום </w:t>
      </w:r>
      <w:r>
        <w:rPr>
          <w:rFonts w:cs="FrankRuehl" w:ascii="FrankRuehl" w:hAnsi="FrankRuehl"/>
          <w:spacing w:val="10"/>
          <w:sz w:val="28"/>
          <w:szCs w:val="28"/>
        </w:rPr>
        <w:t>23.6.2022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צוין כי הנאשם בן </w:t>
      </w:r>
      <w:r>
        <w:rPr>
          <w:rFonts w:cs="FrankRuehl" w:ascii="FrankRuehl" w:hAnsi="FrankRuehl"/>
          <w:spacing w:val="10"/>
          <w:sz w:val="28"/>
          <w:szCs w:val="28"/>
        </w:rPr>
        <w:t>35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נשוי בשנית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אב לילדה כבת </w:t>
      </w:r>
      <w:r>
        <w:rPr>
          <w:rFonts w:cs="FrankRuehl" w:ascii="FrankRuehl" w:hAnsi="FrankRuehl"/>
          <w:spacing w:val="10"/>
          <w:sz w:val="28"/>
          <w:szCs w:val="28"/>
        </w:rPr>
        <w:t>11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מנישואיו הראשונים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וכן אב לפעוט כבן שנה מנישואיו הנוכחיים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הנאשם עובד כיום במפעל למיון ולשיווק ביצים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בני המשפחה המורחבת של הנאשם מנהלים אורח חיים נורמטיבי ומהווים גורם תמיכה עבורו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הנאשם סיפר לשירות המבחן כי בעקבות משבר שחווה בגין גירושיו מרעייתו הראשונה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הוא החל להמר באמצעות משחקי קלפים בתדירות גבוהה ובאופן לא מבוקר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בעקבות כך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הנאשם צבר חובות גדולים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בין היתר לגורמים עוברי חוק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ונאלץ לחזור לבית הוריו ולהיתמך על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ידם כלכלית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הנאשם תיאר תחושת אשמה ובושה בשל הקשיים שגרם להוריו בעקבות התמכרותו להימורים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לדברי הנאשם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לפני מספר שנים הוא שולב במרכז גמילה מהימורים אליו הופנה על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ידי הוריו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ושהה שם במשך </w:t>
      </w:r>
      <w:r>
        <w:rPr>
          <w:rFonts w:cs="FrankRuehl" w:ascii="FrankRuehl" w:hAnsi="FrankRuehl"/>
          <w:spacing w:val="10"/>
          <w:sz w:val="28"/>
          <w:szCs w:val="28"/>
        </w:rPr>
        <w:t>3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עם זאת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הוא המשיך להמר בניסיון להחזיר את חובותיו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בשנת </w:t>
      </w:r>
      <w:r>
        <w:rPr>
          <w:rFonts w:cs="FrankRuehl" w:ascii="FrankRuehl" w:hAnsi="FrankRuehl"/>
          <w:spacing w:val="10"/>
          <w:sz w:val="28"/>
          <w:szCs w:val="28"/>
        </w:rPr>
        <w:t>2019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הוא ריצה עונש מאסר בפועל בן מספר חודשים בגין עבירות סמים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הנאשם טען לפני שירות המבחן כי עבירות הסמים בוצעו על רקע החובות שצבר בגין ההימורים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ומתוך מחשבה שבדרך זו יוכל להחזיר את חובותיו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בהתייחס לעבירה נושא התיק הנוכחי – הנאשם קיבל על עצמו אחריות לביצועהּ וביטא חרטה על התנהלותו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לדברי הנאשם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ברקע המעשה עמדה הצעה שקיבל מבן דודו שי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לעשות עבורו משלוח תמורת מחיקת חוב כספי של הנאשם כלפי שי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יוער כי בתסקיר נכתב שהנאשם טען לפני שירות המבחן כי לא ידע מה הכילו הארגזים אותם הוביל לבקשתו של שי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עם זאת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בדיון לפניי הבהיר הנאשם כי הוא אינו חוזר בו מהודאתו בעובדות כתב האישום המתוקן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וכי ידע כי הארגזים שהוביל הכילו רימוני הלם אף שלא ידע שמקורם מבסיס צה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שירות המבחן התרשם כי לצד לקיחת אחריות מילולית והבנה של הנאשם כי פעל באורח מוטעה ונעדר שיקול דעת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ניכר שהוא מצמצם ומטשטש את חלקו בעבירה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להערכת שירות המבחן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העבירה בוצעה על רקע קושי של הנאשם בהצבת גבולות חיצוניים ופנימיים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והתנהלות שסיגל לעצמו להשגת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רווח קל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כמענה לא אדפטיבי לקשיים רגשיים ולחובות כלכליים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שירות המבחן הוסיף והתרשם כי לנאשם קושי בהתבוננות עצמית ובבחינת דפוסי התנהגותו באורח מעמיק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תוך טשטוש השתייכותו לחברה שולית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בתסקיר צוין כי הנאשם שולב בטיפול במסגרת היחידה להתמכרויות בבית שמש אליה פנה באופן עצמאי בדצמבר </w:t>
      </w:r>
      <w:r>
        <w:rPr>
          <w:rFonts w:cs="FrankRuehl" w:ascii="FrankRuehl" w:hAnsi="FrankRuehl"/>
          <w:spacing w:val="10"/>
          <w:sz w:val="28"/>
          <w:szCs w:val="28"/>
        </w:rPr>
        <w:t>2021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לאחר מעצרו בתיק הנוכחי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וזאת על רקע התמכרותו להימורים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מדיווח של גורמי הטיפול ביחידה עלה כי הנאשם שולב בטיפול קבוצתי אחת לשבוע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ומחודש מאי </w:t>
      </w:r>
      <w:r>
        <w:rPr>
          <w:rFonts w:cs="FrankRuehl" w:ascii="FrankRuehl" w:hAnsi="FrankRuehl"/>
          <w:spacing w:val="10"/>
          <w:sz w:val="28"/>
          <w:szCs w:val="28"/>
        </w:rPr>
        <w:t>2022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הוא שולב גם בטיפול פרטני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pacing w:val="10"/>
          <w:sz w:val="28"/>
          <w:sz w:val="28"/>
          <w:szCs w:val="28"/>
          <w:rtl w:val="true"/>
        </w:rPr>
        <w:t xml:space="preserve">במישור גורמי הסיכון להישנות עבירות דומות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– שירות המבחן ציין כי הנאשם העמיק את התמכרותו בתחום ההימורים כדרך לבריחה מקשיים וכמענה זמין ברגעי דוחק ומשבר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שירות המבחן ציין כי התרשם שהנאשם מתקשה להתייחס למוקדי קושי בחייו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וכן מתקשה להתבונן לעומק בדפוסי התמכרותו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כמו כן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קיימת הרשעה קודמת בעבירות מתחום הסמים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pacing w:val="10"/>
          <w:sz w:val="28"/>
          <w:sz w:val="28"/>
          <w:szCs w:val="28"/>
          <w:rtl w:val="true"/>
        </w:rPr>
        <w:t>במישור גורמי הסיכוי לשיקום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– שירות המבחן התרשם כי הנאשם מבטא כיום רצון לניהול אורח חיים מתפקד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לרבות תעסוקה יציבה וניהול חיי משפחה נורמטיביים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כמו כן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הנאשם ביטא נזקקות טיפולית ראשונית ואף שולב בטיפול במסגרת היחידה להתמכרויות בבית שמש אליה פנה באופן עצמאי כאמור לעיל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משפחתו של הנאשם מהווה מקור תמיכה עבורו ומגויסת לעזור לו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pacing w:val="10"/>
          <w:sz w:val="28"/>
          <w:sz w:val="28"/>
          <w:szCs w:val="28"/>
          <w:rtl w:val="true"/>
        </w:rPr>
        <w:t>בכל הנוגע להמלצה העונשית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– שירות המבחן המליץ על ענישה מוחשית ומציבת גבול שתיקח בחשבון את גילו של הנאשם ואת מצבו המשפחתי ורצונו לשקם את חייו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ככל שיוטל עונש מאסר בפועל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המליץ שירות המבחן על בחינת שילובו של הנאשם בטיפול במסגרת שב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ס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</w:rPr>
        <w:t>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בתסקיר המעדכן מיום </w:t>
      </w:r>
      <w:r>
        <w:rPr>
          <w:rFonts w:cs="FrankRuehl" w:ascii="FrankRuehl" w:hAnsi="FrankRuehl"/>
          <w:spacing w:val="10"/>
          <w:sz w:val="28"/>
          <w:szCs w:val="28"/>
        </w:rPr>
        <w:t>28.9.2022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צוין כי מדיווח עדכני שהתקבל מגורמי הטיפול ביחידה להתמכרויות בבית שמש עלה כי הנאשם מתמיד בהליך הטיפולי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מגיע באופן רציף לטיפולים הקבוצתיים והפרטניים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וכן מצליח לבצע התבוננות פנימית שתוכל לסייע לו בטווח הארוך להתמודד עם מצבי דחק באופן מסתגל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שירות המבחן הוסיף וציין כי הנאשם נטל אחריות למעשיו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הכיר בחומרת התנהלותו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וסיפר כי ההליך המשפטי מהווה עבורו גורם מטלטל בהיבט הזוגי והמשפחתי וכן גורם שמחדד עבורו את גבולות החוק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הנאשם הביע לפני שירות המבחן שאיפות נורמטיביות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במסגרת התסקיר המעדכן צוין כי לא נפתחו בעניינו של הנאשם תיקים חדשים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bCs/>
          <w:spacing w:val="10"/>
          <w:sz w:val="28"/>
          <w:szCs w:val="28"/>
          <w:u w:val="single"/>
        </w:rPr>
      </w:pPr>
      <w:r>
        <w:rPr>
          <w:rFonts w:ascii="FrankRuehl" w:hAnsi="FrankRuehl" w:cs="FrankRuehl"/>
          <w:bCs/>
          <w:spacing w:val="10"/>
          <w:sz w:val="28"/>
          <w:sz w:val="28"/>
          <w:szCs w:val="28"/>
          <w:u w:val="single"/>
          <w:rtl w:val="true"/>
        </w:rPr>
        <w:t>ראיות לעונש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</w:rPr>
        <w:t>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המאשימה הגישה את גיליון הרישום הפלילי של הנאשם ממנו עולה כי לנאשם הרשעה קודמת בגין עבירות של סחר בסמים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החזקת סם שלא לצריכה עצמית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והחזקת סם לצריכה עצמית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בגין כך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נגזר על הנאשם בשנת </w:t>
      </w:r>
      <w:r>
        <w:rPr>
          <w:rFonts w:cs="FrankRuehl" w:ascii="FrankRuehl" w:hAnsi="FrankRuehl"/>
          <w:spacing w:val="10"/>
          <w:sz w:val="28"/>
          <w:szCs w:val="28"/>
        </w:rPr>
        <w:t>2019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עונש של </w:t>
      </w:r>
      <w:r>
        <w:rPr>
          <w:rFonts w:cs="FrankRuehl" w:ascii="FrankRuehl" w:hAnsi="FrankRuehl"/>
          <w:spacing w:val="10"/>
          <w:sz w:val="28"/>
          <w:szCs w:val="28"/>
        </w:rPr>
        <w:t>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חודשי מאסר בפועל לריצוי ממש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בניכוי ימי מעצר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וכן ענישה נלוות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במסגרת גזר הדין שניתן באותו תיק קודם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צוין שהנאשם טען שעבירות הסמים בוצעו על רקע התמכרותו להימורים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מטעם ההגנה העידו לפניי שמונה עדי אופי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שני הוריו של הנאשם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אשתו הנוכחית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אחיו הגדול של הנאשם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דודו של הנאשם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קרובים נוספים ומכרים של המשפחה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וכן מעסיקו הנוכחי של הנאשם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מהעדויות עלה כי הנאשם היה מכור להימורים במשך שנים ארוכות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כתוצאה מכך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יחסיו עם המשפחה המורחבת הורעו והמשפחה נאלצה לא פעם לשלם את חובותיו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כל העדים העידו על השינוי שחל בנאשם מאז שחרורו ממעצר בתיק הנוכחי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ובעיקר מאז נישואיו לאשתו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לה נישא יומיים לפני מעצרו בתיק הנוכחי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ומאז שלשניים נולד בן משותף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עדי האופי עמדו בדבריהם על כך שהנאשם הפסיק להמר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וגובי חובות ההימורים הפסיקו להגיע לדלת ביתם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נטען כי כיום הנאשם מתפקד כבעל וכאב מסור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הוא עובד באופן יציב במפעל לאריזה ולמיון ביצים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והוא גאה בתא המשפחתי שבנה ובתמיכה לה הוא זוכה מהמשפחה המורחבת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הסנגור הוסיף והגיש לעיוני את המסמכים הבאים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: (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א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תיעוד רפואי על כך שאשת הנאשם היא בהיריון בימים אלה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 (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ב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מכתב מיום </w:t>
      </w:r>
      <w:r>
        <w:rPr>
          <w:rFonts w:cs="FrankRuehl" w:ascii="FrankRuehl" w:hAnsi="FrankRuehl"/>
          <w:spacing w:val="10"/>
          <w:sz w:val="28"/>
          <w:szCs w:val="28"/>
        </w:rPr>
        <w:t>6.11.2022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מהיחידה לטיפול בהתמכרויות בבית שמש בו נכתב כי הנאשם משתף פעולה עם הטיפול הפרטני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מדבר בפתיחות ובכנות וניכר שינוי משמעותי בכל הרבדים של חייו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כמו כן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הנאשם משתף פעולה בטיפול הקבוצתי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צוין כי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באופן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ליאור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[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]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מטופל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חיובי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וניכר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היחידה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מהווה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עבורו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מקום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בטוח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ומיטיב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". (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ג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תיעוד רפואי על מחלת עור ממנה סובל הנאשם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 (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תעודת פטירה של חמו של הנאשם שלפי הנטען היה עבורו מקור תמיכה ונפטר לאחרונה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 (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פרוטוקול דיון מהליכי חדלות פירעון שתכליתם להוביל להסדרת חובותיו של הנאשם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b/>
          <w:bCs/>
          <w:spacing w:val="10"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pacing w:val="10"/>
          <w:sz w:val="28"/>
          <w:sz w:val="28"/>
          <w:szCs w:val="28"/>
          <w:u w:val="single"/>
          <w:rtl w:val="true"/>
        </w:rPr>
        <w:t>טיעוני הצדדים לעונש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המאשימה אישרה בטיעוניה כי תיקון מס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pacing w:val="10"/>
          <w:sz w:val="28"/>
          <w:szCs w:val="28"/>
        </w:rPr>
        <w:t>140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</w:t>
      </w:r>
      <w:hyperlink r:id="rId10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שקבע עונש מינימום בגין עבירות בנשק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לא חל בתיק הנוכחי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המאשימה טענה למתחם עונש הולם שנע מ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cs="FrankRuehl" w:ascii="FrankRuehl" w:hAnsi="FrankRuehl"/>
          <w:spacing w:val="10"/>
          <w:sz w:val="28"/>
          <w:szCs w:val="28"/>
        </w:rPr>
        <w:t>20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עד </w:t>
      </w:r>
      <w:r>
        <w:rPr>
          <w:rFonts w:cs="FrankRuehl" w:ascii="FrankRuehl" w:hAnsi="FrankRuehl"/>
          <w:spacing w:val="10"/>
          <w:sz w:val="28"/>
          <w:szCs w:val="28"/>
        </w:rPr>
        <w:t>40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לשיטת המאשימה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יש להשית על הנאשם עונש של </w:t>
      </w:r>
      <w:r>
        <w:rPr>
          <w:rFonts w:cs="FrankRuehl" w:ascii="FrankRuehl" w:hAnsi="FrankRuehl"/>
          <w:spacing w:val="10"/>
          <w:sz w:val="28"/>
          <w:szCs w:val="28"/>
        </w:rPr>
        <w:t>28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</w:rPr>
        <w:t>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הסנגור הדגיש היבטים לקולא וטען למתחם עונש הולם שנע מ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cs="FrankRuehl" w:ascii="FrankRuehl" w:hAnsi="FrankRuehl"/>
          <w:spacing w:val="10"/>
          <w:sz w:val="28"/>
          <w:szCs w:val="28"/>
        </w:rPr>
        <w:t>3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עד </w:t>
      </w:r>
      <w:r>
        <w:rPr>
          <w:rFonts w:cs="FrankRuehl" w:ascii="FrankRuehl" w:hAnsi="FrankRuehl"/>
          <w:spacing w:val="10"/>
          <w:sz w:val="28"/>
          <w:szCs w:val="28"/>
        </w:rPr>
        <w:t>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חודשי מאסר בפועל הניתנים לריצוי בדרך של עבודות שירות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לגישת הסנגור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מן הראוי להתחשב במכלול הנסיבות המקלות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ולהטיל על מרשו מאסר בפועל לריצוי בדרך של עבודות שירות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</w:rPr>
        <w:t>8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הנאשם נשא דברים מפורטים לפניי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הוא הדגיש כי הוא מודה בעבירה שביצע ונוטל עליה אחריות מלאה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הוא עמד על כך שבעת הרלוונטית היו לו חובות כספיים בהיקף של </w:t>
      </w:r>
      <w:r>
        <w:rPr>
          <w:rFonts w:cs="FrankRuehl" w:ascii="FrankRuehl" w:hAnsi="FrankRuehl"/>
          <w:spacing w:val="10"/>
          <w:sz w:val="28"/>
          <w:szCs w:val="28"/>
        </w:rPr>
        <w:t>400,000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עקב התמכרותו להימורים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הוא ביצע את העבירה בה הורשע בתיק הנוכחי כדי לכסות חוב כספי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הנאשם סיפר כי פנה באופן עצמאי בעידוד אשתו ליחידה להתמכרויות בבית שמש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הטיפול שם חשוב לו ועוזר לו להימנע מהימורים ולנהל אורח חיים תקין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הנאשם הוסיף וסיפר כי הוריו כיסו עבורו חלק מהחובות שצבר בגין ההימורים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מנת לסייע לו לחזור למסלול חיים נורמטיבי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לטענת הנאשם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הוא הקים תא משפחתי עם אשתו שתומכת בו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ובכוונתו לעשות את כל הנדרש כדי לגדל ביחד עמה את ילדיהם המשותפים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ולהמשיך להיות בקשר טוב עם בתו מנישואיו הראשונים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הנאשם ביקש את התחשבות בית המשפט בהתקדמותו בהליך הטיפולי ובכך ששאיפתו היא לנהל אורח חיים נורמטיבי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b/>
          <w:bCs/>
          <w:spacing w:val="10"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pacing w:val="10"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FrankRuehl" w:hAnsi="FrankRuehl"/>
          <w:spacing w:val="10"/>
          <w:sz w:val="28"/>
          <w:szCs w:val="28"/>
        </w:rPr>
        <w:t>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לסעיף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40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ג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1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ההולמת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לעקרון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ההלימה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התחשבות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בערכים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החברתיים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שנפגעו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ובמידת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הקשורות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בביצוע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ובמדיניות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הנהוגה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0"/>
          <w:szCs w:val="28"/>
        </w:rPr>
        <w:t>10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  <w:tab/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הערכים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בנשק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ובכללן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והובלה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שלפניי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וביטחונו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שמירה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החיים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ושלמות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הגוף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התוצאות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הקשות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שעלולות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להיגרם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חוקי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0"/>
          <w:szCs w:val="28"/>
        </w:rPr>
        <w:t>11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לנסיבות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ביצוע</w:t>
      </w:r>
      <w:r>
        <w:rPr>
          <w:rFonts w:ascii="Century" w:hAnsi="Century" w:eastAsia="Century" w:cs="Century"/>
          <w:b/>
          <w:b/>
          <w:bCs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0"/>
          <w:sz w:val="2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הללו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פורטו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בפס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0"/>
          <w:szCs w:val="28"/>
        </w:rPr>
        <w:t>1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לדבריי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0"/>
          <w:sz w:val="20"/>
          <w:rtl w:val="true"/>
        </w:rPr>
        <w:t>לחובת</w:t>
      </w:r>
      <w:r>
        <w:rPr>
          <w:rFonts w:ascii="Century" w:hAnsi="Century" w:eastAsia="Century" w:cs="Century"/>
          <w:b/>
          <w:b/>
          <w:sz w:val="20"/>
          <w:sz w:val="20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rtl w:val="true"/>
        </w:rPr>
        <w:t>הנאשם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הנתונים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: (</w:t>
      </w:r>
      <w:r>
        <w:rPr>
          <w:rFonts w:ascii="Century" w:hAnsi="Century" w:cs="FrankRuehl"/>
          <w:spacing w:val="10"/>
          <w:sz w:val="20"/>
          <w:sz w:val="20"/>
          <w:szCs w:val="28"/>
          <w:u w:val="single"/>
          <w:rtl w:val="true"/>
        </w:rPr>
        <w:t>א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נשא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והוביל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7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ארגזים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עשרות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רימוני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הלם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פס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0"/>
          <w:szCs w:val="28"/>
        </w:rPr>
        <w:t>11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הסכנה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הפוטנציאלית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שעלולה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כרוכה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בכך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 (</w:t>
      </w:r>
      <w:r>
        <w:rPr>
          <w:rFonts w:ascii="Century" w:hAnsi="Century" w:cs="FrankRuehl"/>
          <w:spacing w:val="10"/>
          <w:sz w:val="20"/>
          <w:sz w:val="20"/>
          <w:szCs w:val="28"/>
          <w:u w:val="single"/>
          <w:rtl w:val="true"/>
        </w:rPr>
        <w:t>ב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פעיל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בפריקה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מרכבו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הארגזים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שבתוכם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רימוני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הלם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ואחסונם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במחסן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העץ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 (</w:t>
      </w:r>
      <w:r>
        <w:rPr>
          <w:rFonts w:ascii="Century" w:hAnsi="Century" w:cs="FrankRuehl"/>
          <w:spacing w:val="10"/>
          <w:sz w:val="20"/>
          <w:sz w:val="20"/>
          <w:szCs w:val="28"/>
          <w:u w:val="single"/>
          <w:rtl w:val="true"/>
        </w:rPr>
        <w:t>ג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לכסות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חוב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שנבע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מהתמכרותו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להימורים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הרלוונטית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ברי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ברקע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הנטען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כלשהי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בגינו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לטובת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ניתן להצביע על נסיבות ביצוע כדלקמן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: (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א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מדובר בעבירה בודדת בנשק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 (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ב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רימוני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הפוטנציאלי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מרימון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משתווה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לפוטנציאל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הקטלני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הבחנה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מסוכנותו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פחוּתה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לרימון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רסס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שמטרת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לטשטש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ולהכניסו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שבכוחו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בכפוף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לקרבתו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למוקד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1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1323/13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חסן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5.6.2013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במפורש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ברימוני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להזיק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ג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בכתב האישום המתוקן אין טענה שהנאשם ידע כי רימוני ההלם נגנבו מצה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 (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בכתב האישום המתוקן נכתב כי אוראל גנב את </w:t>
      </w:r>
      <w:r>
        <w:rPr>
          <w:rFonts w:cs="FrankRuehl" w:ascii="FrankRuehl" w:hAnsi="FrankRuehl"/>
          <w:spacing w:val="10"/>
          <w:sz w:val="28"/>
          <w:szCs w:val="28"/>
        </w:rPr>
        <w:t>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הארגזים של רימוני ההלם מבסיס צה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והעביר אותם לגיא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עם זאת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אין בעובדות כתב האישום המתוקן התייחסות לשאלה כיצד והיכן הארגזים הנדונים הועברו מגיא אל הנאשם שלפניי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בנסיבות אלה – אשר ב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כ הצדדים כינו אותן בטיעוניהם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חלל עובדתי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בכתב האישום המתוקן – יש להניח לטובת הנאשם כי מסירת הארגזים לידיו לצורך הובלתם ואחסנתם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נעשתה במיקום שאינו רחוק ממחסן העץ בקרבת ביתו של אמיר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 (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הנאשם שלפניי לא היה הדמות הדומיננטית בפרשה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ולא היה מי שיזם ותכנן את העבירה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הוא לא היה מי שגנב את רימוני ההלם מהבסיס הצה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וגם לא היה מי שהזמין את הארגזים ושילם עבורם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הנאשם אף לא הותיר את רימוני ההלם בחזקתו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חלקו היחסי של הנאשם בפרשה התבטא בהובלת הארגזים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פריקתם מהרכב ואחסונם במחסן העץ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יוזם העבירה היה שי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שכן הוא אשר ביקש מהנאשם להוביל את הארגזים לביתו של אמיר כדי לאחסנם שם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 (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pacing w:val="10"/>
          <w:sz w:val="28"/>
          <w:szCs w:val="28"/>
        </w:rPr>
        <w:t>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הארגזים אותם הוביל הנאשם נתפסו על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ידי המשטרה </w:t>
      </w:r>
      <w:r>
        <w:rPr>
          <w:rFonts w:cs="FrankRuehl" w:ascii="FrankRuehl" w:hAnsi="FrankRuehl"/>
          <w:spacing w:val="10"/>
          <w:sz w:val="28"/>
          <w:szCs w:val="28"/>
        </w:rPr>
        <w:t>8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דקות לאחר אחסונם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העבירה בה הורשע הנאשם לא גרמה לנזק אקטואלי כלשהו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שכן רימוני ההלם נתפסו כולם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תוך זמן קצר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והועברו לידי רשויות אכיפת החוק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4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המגמה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בהלכה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המסוכנות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הגדולה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החומרה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הגלומה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בנשק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בנפש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וברכוש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שעלולה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להיגרם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מהן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שהענישה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לעולם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אינדיבידואלית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ייתן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לאינטרס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ולצורך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להרתיע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עבריינים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מלבצע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דומות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העבריין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בנשק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ככלל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ובריח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נגזר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מנסיבות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ובהן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טיב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הנשק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סוג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הנשק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כמות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הנשק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התכלית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נועד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ועוד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Garamond" w:hAnsi="Garamond" w:cs="FrankRuehl"/>
          <w:spacing w:val="10"/>
          <w:szCs w:val="28"/>
          <w:rtl w:val="true"/>
        </w:rPr>
        <w:t>לאחרונה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פסק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העליון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נשיאה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בלתי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חוקית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במרחב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הציבורי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המתחם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הרגיל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לנוע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</w:t>
      </w:r>
      <w:r>
        <w:rPr>
          <w:rFonts w:cs="FrankRuehl" w:ascii="Garamond" w:hAnsi="Garamond"/>
          <w:spacing w:val="10"/>
          <w:szCs w:val="28"/>
          <w:rtl w:val="true"/>
        </w:rPr>
        <w:t>-</w:t>
      </w:r>
      <w:r>
        <w:rPr>
          <w:rFonts w:cs="FrankRuehl" w:ascii="Garamond" w:hAnsi="Garamond"/>
          <w:spacing w:val="10"/>
          <w:szCs w:val="28"/>
        </w:rPr>
        <w:t>30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</w:rPr>
        <w:t>42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חודשי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בהעדר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מיוחדות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לקולא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לחומרא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ascii="Garamond" w:hAnsi="Garamond" w:cs="FrankRuehl"/>
          <w:spacing w:val="10"/>
          <w:szCs w:val="28"/>
          <w:rtl w:val="true"/>
        </w:rPr>
        <w:t>ראו</w:t>
      </w:r>
      <w:r>
        <w:rPr>
          <w:rFonts w:cs="FrankRuehl" w:ascii="Garamond" w:hAnsi="Garamond"/>
          <w:spacing w:val="10"/>
          <w:szCs w:val="28"/>
          <w:rtl w:val="true"/>
        </w:rPr>
        <w:t xml:space="preserve">: </w:t>
      </w:r>
      <w:hyperlink r:id="rId15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5602/22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Cs w:val="28"/>
          <w:rtl w:val="true"/>
        </w:rPr>
        <w:t>(</w:t>
      </w:r>
      <w:r>
        <w:rPr>
          <w:rFonts w:cs="FrankRuehl" w:ascii="Garamond" w:hAnsi="Garamond"/>
          <w:spacing w:val="10"/>
          <w:szCs w:val="28"/>
        </w:rPr>
        <w:t>14.9.2022</w:t>
      </w:r>
      <w:r>
        <w:rPr>
          <w:rFonts w:cs="FrankRuehl" w:ascii="Garamond" w:hAnsi="Garamond"/>
          <w:spacing w:val="10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Cs w:val="28"/>
          <w:rtl w:val="true"/>
        </w:rPr>
        <w:t>פס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cs="FrankRuehl" w:ascii="Garamond" w:hAnsi="Garamond"/>
          <w:spacing w:val="10"/>
          <w:szCs w:val="28"/>
        </w:rPr>
        <w:t>16</w:t>
      </w:r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מפי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שטיין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בהסכמת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כב</w:t>
      </w:r>
      <w:r>
        <w:rPr>
          <w:rFonts w:cs="FrankRuehl" w:ascii="Garamond" w:hAnsi="Garamond"/>
          <w:spacing w:val="10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Cs w:val="28"/>
          <w:rtl w:val="true"/>
        </w:rPr>
        <w:t>השופטים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אלרון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ורונן</w:t>
      </w:r>
      <w:r>
        <w:rPr>
          <w:rFonts w:cs="FrankRuehl" w:ascii="Garamond" w:hAnsi="Garamond"/>
          <w:spacing w:val="10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Cs w:val="28"/>
          <w:rtl w:val="true"/>
        </w:rPr>
        <w:t>נראה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המתחם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ישיר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בענייננוּ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הוביל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רימוני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הלם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להבדיל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</w:t>
      </w:r>
      <w:r>
        <w:rPr>
          <w:rFonts w:ascii="Garamond" w:hAnsi="Garamond" w:cs="FrankRuehl"/>
          <w:spacing w:val="10"/>
          <w:szCs w:val="28"/>
          <w:rtl w:val="true"/>
        </w:rPr>
        <w:t>נשק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אקדח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תת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מקלע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וכיוצ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המאשימה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המתחם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האמור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בענייננוּ</w:t>
      </w:r>
      <w:r>
        <w:rPr>
          <w:rFonts w:cs="FrankRuehl" w:ascii="Garamond" w:hAnsi="Garamond"/>
          <w:spacing w:val="10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Cs w:val="28"/>
          <w:rtl w:val="true"/>
        </w:rPr>
        <w:t>בד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בבד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במתחם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שנקבע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</w:t>
      </w:r>
      <w:hyperlink r:id="rId16"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Cs w:val="28"/>
            <w:u w:val="single"/>
          </w:rPr>
          <w:t>5602/22</w:t>
        </w:r>
      </w:hyperlink>
      <w:r>
        <w:rPr>
          <w:rFonts w:cs="FrankRuehl" w:ascii="Garamond" w:hAnsi="Garamond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</w:t>
      </w:r>
      <w:r>
        <w:rPr>
          <w:rFonts w:cs="FrankRuehl" w:ascii="Garamond" w:hAnsi="Garamond"/>
          <w:spacing w:val="10"/>
          <w:szCs w:val="28"/>
          <w:rtl w:val="true"/>
        </w:rPr>
        <w:t>"</w:t>
      </w:r>
      <w:r>
        <w:rPr>
          <w:rFonts w:ascii="Garamond" w:hAnsi="Garamond" w:cs="FrankRuehl"/>
          <w:spacing w:val="10"/>
          <w:szCs w:val="28"/>
          <w:rtl w:val="true"/>
        </w:rPr>
        <w:t>ל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לבטא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חומרת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נשיאה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והובלה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נשק</w:t>
      </w:r>
      <w:r>
        <w:rPr>
          <w:rFonts w:cs="FrankRuehl" w:ascii="Garamond" w:hAnsi="Garamond"/>
          <w:spacing w:val="10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המגמה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בהלכה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הפסוקה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ליתן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ממשי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לעקרון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ההלימה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ולשיקולי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ההרתעה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בענישה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Cs w:val="28"/>
          <w:rtl w:val="true"/>
        </w:rPr>
        <w:t>הנדונה</w:t>
      </w:r>
      <w:r>
        <w:rPr>
          <w:rFonts w:cs="FrankRuehl" w:ascii="Garamond" w:hAnsi="Garamond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Garamond" w:hAnsi="Garamond" w:cs="FrankRuehl"/>
          <w:spacing w:val="10"/>
          <w:szCs w:val="28"/>
        </w:rPr>
      </w:pPr>
      <w:r>
        <w:rPr>
          <w:rFonts w:cs="FrankRuehl" w:ascii="Garamond" w:hAnsi="Garamond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הוטלו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חם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במרכזו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רימוני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הלם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שנחשבים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במדרג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פחוּת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1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5807/20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שיבלי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30.12.2020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מקלע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מאולתר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1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מחוזי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חי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29529-07-20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4.2.2021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חצי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אוטומטי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מחסניות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תואמות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חריגה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משיקולי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מיוחדות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שיובהר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עשרות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רימוני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שאירע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בשינויים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המחויבים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1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מחוזי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חי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8338-12-13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10"/>
          <w:sz w:val="22"/>
          <w:sz w:val="22"/>
          <w:rtl w:val="true"/>
        </w:rPr>
        <w:t>נ</w:t>
      </w:r>
      <w:r>
        <w:rPr>
          <w:rFonts w:cs="Miriam" w:ascii="Century" w:hAnsi="Century"/>
          <w:b/>
          <w:spacing w:val="10"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pacing w:val="10"/>
          <w:sz w:val="22"/>
          <w:sz w:val="22"/>
          <w:rtl w:val="true"/>
        </w:rPr>
        <w:t>זידאן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18.9.2014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החזקה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נשיאה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והובלה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אחד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b/>
          <w:bCs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</w:rPr>
        <w:t>36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בענייננוּ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ובהובלה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ארגזים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שהכילו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עשרות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רימוני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2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מחוזי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חי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8338-12-13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שנפגעו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ובעוצמת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רימוני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שרימוני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נגנבו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דומיננטי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והרימונים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נתפסו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–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b/>
          <w:bCs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b/>
          <w:bCs/>
          <w:spacing w:val="10"/>
          <w:sz w:val="22"/>
          <w:szCs w:val="28"/>
        </w:rPr>
        <w:t>16</w:t>
      </w:r>
      <w:r>
        <w:rPr>
          <w:rFonts w:cs="FrankRuehl" w:ascii="Century" w:hAnsi="Century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b/>
          <w:bCs/>
          <w:spacing w:val="10"/>
          <w:sz w:val="22"/>
          <w:szCs w:val="28"/>
        </w:rPr>
        <w:t>40</w:t>
      </w:r>
      <w:r>
        <w:rPr>
          <w:rFonts w:cs="FrankRuehl" w:ascii="Century" w:hAnsi="Century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bCs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b/>
          <w:bCs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b/>
          <w:bCs/>
          <w:spacing w:val="10"/>
          <w:sz w:val="22"/>
          <w:szCs w:val="28"/>
          <w:u w:val="single"/>
        </w:rPr>
      </w:pP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חריגה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לקולא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ממתחם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העונש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ההולם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u w:val="single"/>
          <w:rtl w:val="true"/>
        </w:rPr>
        <w:t>?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סטייה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לחריגה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פסיקתו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להרתיע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להעדיף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והרתעה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אינדיבידואליים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וצרכי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3-4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תסקירי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הצביעו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היבטים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להמליץ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לכותלי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23.6.2022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מוחשית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ומציבת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מומלץ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שילובו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28.9.2022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להתמכרויות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מצליח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התבוננות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פנימית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לניהול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נורמטיבי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שההמלצה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שנכתבה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המצטבר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לחריגה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הטיפולי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משולב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הנורמטיבי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שחרורו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שישפיעו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שיפורט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b/>
          <w:bCs/>
          <w:spacing w:val="10"/>
          <w:sz w:val="22"/>
          <w:szCs w:val="28"/>
          <w:u w:val="single"/>
        </w:rPr>
      </w:pP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גזירת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העונש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המתאים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בגדרי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המתחם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שנקבע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1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40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יא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2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לחומרא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(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בניכוי ימי מעצר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וכן ענישה נלוות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24.6.2022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מקשיים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מהתנהלות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אימפולסיבית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ומקושי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בהצבת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פנימיים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וחיצוניים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טשטוש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השתייכותו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 (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היחיד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בהרתעת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לקולא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התחשבתי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(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ואמיתית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 (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מנישואיו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מנישואיו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הנוכחיים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נמצאת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בהיריון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מתקדם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וילדיו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הקטינים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 (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רפואי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סובל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התפתחה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שהתלווה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 (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מתיעוד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פירעון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להבנתי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השאיפה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תכנית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לפירעון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 (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7.3.2021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18.5.2021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לחודשיים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איזוק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אלקטרוני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 (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יציאתו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מיוזמתו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להתמכרויות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בשאיפה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להתמכרותו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להימורים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היחידה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להתמכרויות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6.11.2022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שהסנגור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לעיוני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28.9.2022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מתמיד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הפרטני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והקבוצתי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להתמכרויות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ומשתף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מעדויותיהם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שהופיעו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שינוי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באורחות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מתמקד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בנישואיו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ובגידול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במפעל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המורחבת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שמהווים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ומקור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תמיכה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באורח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נורמטיבי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שגובי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ההימורים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הפסיקו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לפקוד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שלדבריהם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בהתמכרות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להימורים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מדפוסיו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ההתמכרותיים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ברגיל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לחומרא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בהרתעת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היחיד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למקם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למחצית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ונטילת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החרטה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באיזוק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אלקטרוני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מאמצי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והשיקום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חריגה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במאמצים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והשיקומי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u w:val="single"/>
          <w:rtl w:val="true"/>
        </w:rPr>
        <w:t>בתחתית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עתרה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להטלת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לשיקולי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למעורבים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בכללותה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(-)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אוראל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הורשע בבית דין צבאי לפי הודאתו בשורה של עבירות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וזאת בגין כך שכאשר היה נגד בשירות קבע בצה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הוא ניצל את נגישותו לנשק וגנב באופן שיטתי כ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cs="FrankRuehl" w:ascii="FrankRuehl" w:hAnsi="FrankRuehl"/>
          <w:spacing w:val="10"/>
          <w:sz w:val="28"/>
          <w:szCs w:val="28"/>
        </w:rPr>
        <w:t>256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רימוני הלם וקרוב 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cs="FrankRuehl" w:ascii="FrankRuehl" w:hAnsi="FrankRuehl"/>
          <w:spacing w:val="10"/>
          <w:sz w:val="28"/>
          <w:szCs w:val="28"/>
        </w:rPr>
        <w:t>2,000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כדורים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אותם מכר לשי תוך ביצוע עבירות נוספות תמורת בצע כסף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בגין כך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בית הדין הצבאי לערעורים גזר על אוראל </w:t>
      </w:r>
      <w:r>
        <w:rPr>
          <w:rFonts w:cs="FrankRuehl" w:ascii="FrankRuehl" w:hAnsi="FrankRuehl"/>
          <w:spacing w:val="10"/>
          <w:sz w:val="28"/>
          <w:szCs w:val="28"/>
        </w:rPr>
        <w:t>6.5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שנות מאסר בפועל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מאסרים מותנים וקנס כספי בסך של </w:t>
      </w:r>
      <w:r>
        <w:rPr>
          <w:rFonts w:cs="FrankRuehl" w:ascii="FrankRuehl" w:hAnsi="FrankRuehl"/>
          <w:spacing w:val="10"/>
          <w:sz w:val="28"/>
          <w:szCs w:val="28"/>
        </w:rPr>
        <w:t>15,000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לא היה חולק לפניי כי חלקו של אוראל בפרשה בכללותה חמור באורח ניכר מחלקו של הנאשם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(-)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שבכותרת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בארבע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עיקרי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₪.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הרגיל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שחלקו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גניבה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ניצל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תפקידו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נגישותו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6.5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להפחית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שחלף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הושתו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נותרו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3892/22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28.3.2023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בטיעוני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בכללותה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וטיבן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המתכנן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והיוזם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שרימוני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נגנבו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מבסיס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הועלו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היבטים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ושיקום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(-)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גיא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אחיו הצעיר של שי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הורשע בבית דין צבאי לפי הודאתו בשלוש עבירות של סיוע לרכישת נשק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וכן בעבירה אחת של שיבוש מהלכי משפט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הוא נדון בבית דין צבאי במסגרת הסדר טיעון סגור לעונש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cs="FrankRuehl" w:ascii="FrankRuehl" w:hAnsi="FrankRuehl"/>
          <w:spacing w:val="10"/>
          <w:sz w:val="28"/>
          <w:szCs w:val="28"/>
        </w:rPr>
        <w:t>20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מאסרים מותנים וקנס כספי בסך </w:t>
      </w:r>
      <w:r>
        <w:rPr>
          <w:rFonts w:cs="FrankRuehl" w:ascii="FrankRuehl" w:hAnsi="FrankRuehl"/>
          <w:spacing w:val="10"/>
          <w:sz w:val="28"/>
          <w:szCs w:val="28"/>
        </w:rPr>
        <w:t>5,000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בעניינו של גיא היה מדובר בהסדר טיעון סגור לעונש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בעוד שבעניינו של הנאשם שלפניי אין הסכמה עונשית בין הצדדים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קשה ללמוד משם לכאן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אציין רק כי גיא הורשע במספר עבירות בנשק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אולם חלקו בהן היה כמסייע בלבד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לעומת זאת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הנאשם שלפניי הורשע בעבירה אחת בנשק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אולם זאת כמבצע עיקרי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כמו כן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העונש המרבי הקבוע בחוק בגין עבירה של נשיאה והובלה של נשק בה הורשע הנאשם שלפניי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חמור ביחס לעונש המרבי הקבוע בחוק בגין עבירה של רכישת נשק שגיא הורשע בסיוע 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הנה כי כן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חלקם היחסי של גיא ושל הנאשם בפרשה בכללותה אינו זהה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אם כי הפער ביניהם אינו תהומי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(-)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אמיר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מי שפרק ביחד עם הנאשם את ארגזי רימוני ההלם כדי לאחסנם במחסן העץ ליד ביתו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הורשע לפניי לפי הודאתו בעבירה אחת של סיוע להחזקת נשק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הוא נדון במסגרת הסדר טיעון סגור לעונש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cs="FrankRuehl" w:ascii="FrankRuehl" w:hAnsi="FrankRuehl"/>
          <w:spacing w:val="10"/>
          <w:sz w:val="28"/>
          <w:szCs w:val="28"/>
        </w:rPr>
        <w:t>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חודשי עבודות שירות ומאסרים מותנים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ודוק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בעניינו של אמיר היה מדובר בהסדר טיעון סגור לעונש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שאינו קיים ביחס לנאשם שלפניי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מכל מקום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ראוי להדגיש כי אמיר הורשע בעבירה של סיוע להחזקת נשק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שכידוע העונש המרבי הקבוע בגינה בחוק הוא מחצית ממאסר </w:t>
      </w:r>
      <w:r>
        <w:rPr>
          <w:rFonts w:cs="FrankRuehl" w:ascii="FrankRuehl" w:hAnsi="FrankRuehl"/>
          <w:spacing w:val="10"/>
          <w:sz w:val="28"/>
          <w:szCs w:val="28"/>
        </w:rPr>
        <w:t>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קרי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מאסר </w:t>
      </w:r>
      <w:r>
        <w:rPr>
          <w:rFonts w:cs="FrankRuehl" w:ascii="FrankRuehl" w:hAnsi="FrankRuehl"/>
          <w:spacing w:val="10"/>
          <w:sz w:val="28"/>
          <w:szCs w:val="28"/>
          <w:u w:val="single"/>
        </w:rPr>
        <w:t>3.5</w:t>
      </w:r>
      <w:r>
        <w:rPr>
          <w:rFonts w:cs="FrankRuehl" w:ascii="FrankRuehl" w:hAnsi="FrankRuehl"/>
          <w:spacing w:val="10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שנים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בעוד הנאשם שלפניי הורשע בביצוע עיקרי של עבירת נשיאה והובלה של נשק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שהעונש המרבי הקבוע בגינה בחוק הוא מאסר </w:t>
      </w:r>
      <w:r>
        <w:rPr>
          <w:rFonts w:cs="FrankRuehl" w:ascii="FrankRuehl" w:hAnsi="FrankRuehl"/>
          <w:spacing w:val="10"/>
          <w:sz w:val="28"/>
          <w:szCs w:val="28"/>
          <w:u w:val="single"/>
        </w:rPr>
        <w:t>10</w:t>
      </w:r>
      <w:r>
        <w:rPr>
          <w:rFonts w:cs="FrankRuehl" w:ascii="FrankRuehl" w:hAnsi="FrankRuehl"/>
          <w:spacing w:val="10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u w:val="single"/>
          <w:rtl w:val="true"/>
        </w:rPr>
        <w:t>שנים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מכאן שקיימת הצדקה לכך שעונשו של הנאשם שלפניי יהיה חמור יותר ביחס לעונש שהוסכם בעניינו של אמיר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b/>
          <w:bCs/>
          <w:spacing w:val="10"/>
          <w:sz w:val="22"/>
          <w:szCs w:val="28"/>
          <w:u w:val="single"/>
        </w:rPr>
      </w:pP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סוף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דבר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פורטו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גוזרת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יתייצב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הסוהר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ניצן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8.10.2023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10:00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כשברשותו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תעודת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דרכון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הנדון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הכניסה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טלפונים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cs="FrankRuehl" w:ascii="Arial TUR;Arial" w:hAnsi="Arial TUR;Arial"/>
          <w:spacing w:val="10"/>
          <w:sz w:val="22"/>
          <w:szCs w:val="28"/>
        </w:rPr>
        <w:t>08-9787377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08-9787336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להתעדכן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האינטרנט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ברשימת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ההתייצבות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השחרור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4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144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2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השחרור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6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144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2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המגבילים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ההפקדות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הכספיות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עיכוב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מהארץ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יוותרו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ההתייצבות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המזכירות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תמציא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למבוגרים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color w:val="FFFFFF"/>
          <w:spacing w:val="10"/>
          <w:sz w:val="2"/>
          <w:szCs w:val="2"/>
        </w:rPr>
      </w:pPr>
      <w:r>
        <w:rPr>
          <w:rFonts w:cs="FrankRuehl" w:ascii="Arial TUR;Arial" w:hAnsi="Arial TUR;Arial"/>
          <w:color w:val="FFFFFF"/>
          <w:spacing w:val="10"/>
          <w:sz w:val="2"/>
          <w:szCs w:val="2"/>
        </w:rPr>
        <w:t>5129371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b/>
          <w:bCs/>
          <w:color w:val="FFFFFF"/>
          <w:spacing w:val="10"/>
          <w:sz w:val="2"/>
          <w:szCs w:val="2"/>
        </w:rPr>
        <w:t>54678313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זכות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העליון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</w:rPr>
        <w:t>45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ימים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מהיום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pacing w:val="10"/>
          <w:sz w:val="26"/>
          <w:szCs w:val="26"/>
        </w:rPr>
      </w:pPr>
      <w:r>
        <w:rPr>
          <w:rFonts w:cs="Arial" w:ascii="Arial" w:hAnsi="Arial"/>
          <w:b/>
          <w:bCs/>
          <w:spacing w:val="10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eastAsia="Arial TUR;Arial" w:cs="Arial TUR;Arial" w:ascii="Arial TUR;Arial" w:hAnsi="Arial TUR;Aria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, 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ניסן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תשפ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b/>
          <w:bCs/>
          <w:spacing w:val="10"/>
          <w:sz w:val="22"/>
          <w:szCs w:val="28"/>
        </w:rPr>
        <w:t>20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אפריל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</w:rPr>
        <w:t>2023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בנוכחות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כהן לקח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48057-03-21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שי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בן ברוך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משה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c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6473037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case/28883087" TargetMode="External"/><Relationship Id="rId16" Type="http://schemas.openxmlformats.org/officeDocument/2006/relationships/hyperlink" Target="http://www.nevo.co.il/case/28883087" TargetMode="External"/><Relationship Id="rId17" Type="http://schemas.openxmlformats.org/officeDocument/2006/relationships/hyperlink" Target="http://www.nevo.co.il/case/26934681" TargetMode="External"/><Relationship Id="rId18" Type="http://schemas.openxmlformats.org/officeDocument/2006/relationships/hyperlink" Target="http://www.nevo.co.il/case/26842441" TargetMode="External"/><Relationship Id="rId19" Type="http://schemas.openxmlformats.org/officeDocument/2006/relationships/hyperlink" Target="http://www.nevo.co.il/case/10499511" TargetMode="External"/><Relationship Id="rId20" Type="http://schemas.openxmlformats.org/officeDocument/2006/relationships/hyperlink" Target="http://www.nevo.co.il/case/10499511" TargetMode="External"/><Relationship Id="rId21" Type="http://schemas.openxmlformats.org/officeDocument/2006/relationships/hyperlink" Target="http://www.nevo.co.il/law/70301/40ja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8677187" TargetMode="External"/><Relationship Id="rId24" Type="http://schemas.openxmlformats.org/officeDocument/2006/relationships/hyperlink" Target="http://www.nevo.co.il/law/70301/144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2024-05-05T08:18:00Z</dcterms:created>
  <dc:creator> </dc:creator>
  <dc:description/>
  <cp:keywords/>
  <dc:language>en-IL</dc:language>
  <cp:lastModifiedBy>h1</cp:lastModifiedBy>
  <dcterms:modified xsi:type="dcterms:W3CDTF">2024-05-05T08:18:00Z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שי (בן ברוך) משה;ליאור (בן ציון) משה;אמיר אבו עיאדה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6473037;28883087:2;26934681;26842441;10499511:2;28677187</vt:lpwstr>
  </property>
  <property fmtid="{D5CDD505-2E9C-101B-9397-08002B2CF9AE}" pid="9" name="CITY">
    <vt:lpwstr>י-ם</vt:lpwstr>
  </property>
  <property fmtid="{D5CDD505-2E9C-101B-9397-08002B2CF9AE}" pid="10" name="DATE">
    <vt:lpwstr>20230420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כהן לקח</vt:lpwstr>
  </property>
  <property fmtid="{D5CDD505-2E9C-101B-9397-08002B2CF9AE}" pid="14" name="LAWLISTTMP1">
    <vt:lpwstr>70301/144.b:3;040c.a;40ja;144:2</vt:lpwstr>
  </property>
  <property fmtid="{D5CDD505-2E9C-101B-9397-08002B2CF9AE}" pid="15" name="LAWYER">
    <vt:lpwstr>ספיר מרדכי;יצחק בן חמו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48057</vt:lpwstr>
  </property>
  <property fmtid="{D5CDD505-2E9C-101B-9397-08002B2CF9AE}" pid="22" name="NEWPARTB">
    <vt:lpwstr>03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390020230420</vt:lpwstr>
  </property>
  <property fmtid="{D5CDD505-2E9C-101B-9397-08002B2CF9AE}" pid="34" name="TYPE_N_DATE">
    <vt:lpwstr>39020230420</vt:lpwstr>
  </property>
  <property fmtid="{D5CDD505-2E9C-101B-9397-08002B2CF9AE}" pid="35" name="VOLUME">
    <vt:lpwstr/>
  </property>
  <property fmtid="{D5CDD505-2E9C-101B-9397-08002B2CF9AE}" pid="36" name="WORDNUMPAGES">
    <vt:lpwstr>15</vt:lpwstr>
  </property>
</Properties>
</file>