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Header"/>
              <w:spacing w:lineRule="auto" w:line="360"/>
              <w:ind w:end="0"/>
              <w:jc w:val="start"/>
              <w:rPr>
                <w:b/>
                <w:bCs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בירושלים</w:t>
            </w:r>
          </w:p>
          <w:p>
            <w:pPr>
              <w:pStyle w:val="Header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שלו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גרטל</w:t>
            </w:r>
          </w:p>
        </w:tc>
        <w:tc>
          <w:tcPr>
            <w:tcW w:w="3669" w:type="dxa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48341-03-11</w:t>
            </w:r>
            <w:r>
              <w:rPr>
                <w:b/>
                <w:bCs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506" w:type="dxa"/>
        <w:jc w:val="start"/>
        <w:tblInd w:w="15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276"/>
        <w:gridCol w:w="5359"/>
        <w:gridCol w:w="1871"/>
      </w:tblGrid>
      <w:tr>
        <w:trPr/>
        <w:tc>
          <w:tcPr>
            <w:tcW w:w="127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eastAsia="David" w:cs="David"/>
                <w:b/>
                <w:bCs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359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''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                   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ירושלים</w:t>
            </w:r>
          </w:p>
        </w:tc>
        <w:tc>
          <w:tcPr>
            <w:tcW w:w="18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eastAsia="David" w:cs="David"/>
                <w:b/>
                <w:bCs/>
              </w:rPr>
            </w:pPr>
            <w:r>
              <w:rPr>
                <w:rFonts w:eastAsia="David"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התביעה</w:t>
            </w:r>
          </w:p>
        </w:tc>
      </w:tr>
      <w:tr>
        <w:trPr>
          <w:trHeight w:val="2252" w:hRule="atLeast"/>
        </w:trPr>
        <w:tc>
          <w:tcPr>
            <w:tcW w:w="127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eastAsia="David" w:cs="David"/>
                <w:b/>
                <w:bCs/>
              </w:rPr>
            </w:pPr>
            <w:r>
              <w:rPr>
                <w:rFonts w:eastAsia="David" w:cs="David" w:ascii="David" w:hAnsi="David"/>
                <w:b/>
                <w:bCs/>
                <w:rtl w:val="true"/>
              </w:rPr>
            </w:r>
          </w:p>
        </w:tc>
        <w:tc>
          <w:tcPr>
            <w:tcW w:w="535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eastAsia="David" w:cs="David"/>
                <w:b/>
                <w:bCs/>
              </w:rPr>
            </w:pPr>
            <w:r>
              <w:rPr>
                <w:rFonts w:eastAsia="David"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          </w:t>
            </w:r>
            <w:r>
              <w:rPr>
                <w:b/>
                <w:bCs/>
                <w:rtl w:val="true"/>
              </w:rPr>
              <w:t xml:space="preserve">- 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  <w:rtl w:val="true"/>
              </w:rPr>
              <w:t xml:space="preserve">-  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אחמד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וליד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סלאיימה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  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נזאם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רשדי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רמוז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   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וואיל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עאלפאתה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רגבי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  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</w:t>
            </w:r>
            <w:r>
              <w:rPr>
                <w:b/>
                <w:b/>
                <w:bCs/>
                <w:rtl w:val="true"/>
              </w:rPr>
              <w:t>שלושתם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      </w:t>
            </w: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מחמוד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עאדל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אברהים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סלוואדי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</w:t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''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''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''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                     </w:t>
            </w: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יחיא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סנגוריה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ציבורית</w:t>
            </w:r>
          </w:p>
        </w:tc>
        <w:tc>
          <w:tcPr>
            <w:tcW w:w="18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eastAsia="David" w:cs="David"/>
                <w:b/>
                <w:bCs/>
              </w:rPr>
            </w:pPr>
            <w:r>
              <w:rPr>
                <w:rFonts w:eastAsia="David"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</w:rPr>
            </w:pPr>
            <w:r>
              <w:rPr>
                <w:rFonts w:eastAsia="David"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inks_Start"/>
      <w:bookmarkStart w:id="4" w:name="Links_Start"/>
      <w:bookmarkEnd w:id="4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בשלום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13-04-2011</w:t>
      </w:r>
      <w:r>
        <w:rPr>
          <w:rFonts w:cs="FrankRuehl" w:ascii="FrankRuehl" w:hAnsi="FrankRuehl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48341-03-11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cs="FrankRuehl" w:ascii="FrankRuehl" w:hAnsi="FrankRuehl"/>
          <w:color w:val="000000"/>
        </w:rPr>
        <w:t>4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</w:t>
      </w:r>
      <w:r>
        <w:rPr>
          <w:rFonts w:cs="FrankRuehl" w:ascii="FrankRuehl" w:hAnsi="FrankRuehl"/>
          <w:color w:val="000000"/>
          <w:rtl w:val="true"/>
        </w:rPr>
        <w:t>''</w:t>
      </w:r>
      <w:r>
        <w:rPr>
          <w:rFonts w:ascii="FrankRuehl" w:hAnsi="FrankRuehl" w:cs="FrankRuehl"/>
          <w:color w:val="000000"/>
          <w:rtl w:val="true"/>
        </w:rPr>
        <w:t>י ב</w:t>
      </w:r>
      <w:r>
        <w:rPr>
          <w:rFonts w:cs="FrankRuehl" w:ascii="FrankRuehl" w:hAnsi="FrankRuehl"/>
          <w:color w:val="000000"/>
          <w:rtl w:val="true"/>
        </w:rPr>
        <w:t>''</w:t>
      </w:r>
      <w:r>
        <w:rPr>
          <w:rFonts w:ascii="FrankRuehl" w:hAnsi="FrankRuehl" w:cs="FrankRuehl"/>
          <w:color w:val="000000"/>
          <w:rtl w:val="true"/>
        </w:rPr>
        <w:t>כ עו</w:t>
      </w:r>
      <w:r>
        <w:rPr>
          <w:rFonts w:cs="FrankRuehl" w:ascii="FrankRuehl" w:hAnsi="FrankRuehl"/>
          <w:color w:val="000000"/>
          <w:rtl w:val="true"/>
        </w:rPr>
        <w:t>''</w:t>
      </w:r>
      <w:r>
        <w:rPr>
          <w:rFonts w:ascii="FrankRuehl" w:hAnsi="FrankRuehl" w:cs="FrankRuehl"/>
          <w:color w:val="000000"/>
          <w:rtl w:val="true"/>
        </w:rPr>
        <w:t>ד מ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יחיא </w:t>
      </w:r>
      <w:r>
        <w:rPr>
          <w:rFonts w:cs="FrankRuehl" w:ascii="FrankRuehl" w:hAnsi="FrankRuehl"/>
          <w:color w:val="000000"/>
          <w:rtl w:val="true"/>
        </w:rPr>
        <w:t xml:space="preserve">- </w:t>
      </w:r>
      <w:r>
        <w:rPr>
          <w:rFonts w:ascii="FrankRuehl" w:hAnsi="FrankRuehl" w:cs="FrankRuehl"/>
          <w:color w:val="000000"/>
          <w:rtl w:val="true"/>
        </w:rPr>
        <w:t>סנגוריה ציבורית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שלו גרטל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שלושתם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שלושתם 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מחמוד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בשלום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25-05-2011</w:t>
      </w:r>
      <w:r>
        <w:rPr>
          <w:rFonts w:cs="FrankRuehl" w:ascii="FrankRuehl" w:hAnsi="FrankRuehl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48341-03-11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אחמד בן וליד סלאיימה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שלו גרטל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מחמוד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יחיא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בשלום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02-06-2011</w:t>
      </w:r>
      <w:r>
        <w:rPr>
          <w:rFonts w:cs="FrankRuehl" w:ascii="FrankRuehl" w:hAnsi="FrankRuehl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48341-03-11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אחמד בן וליד סלאיימה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שלו גרטל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שלושתם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שלושתם 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מחמוד ע</w:t>
      </w:r>
      <w:r>
        <w:rPr>
          <w:rFonts w:cs="FrankRuehl" w:ascii="FrankRuehl" w:hAnsi="FrankRuehl"/>
          <w:rtl w:val="true"/>
        </w:rPr>
        <w:t>''</w:t>
      </w:r>
      <w:r>
        <w:rPr>
          <w:rFonts w:ascii="FrankRuehl" w:hAnsi="FrankRuehl" w:cs="FrankRuehl"/>
          <w:rtl w:val="true"/>
        </w:rPr>
        <w:t>י ב</w:t>
      </w:r>
      <w:r>
        <w:rPr>
          <w:rFonts w:cs="FrankRuehl" w:ascii="FrankRuehl" w:hAnsi="FrankRuehl"/>
          <w:rtl w:val="true"/>
        </w:rPr>
        <w:t>''</w:t>
      </w:r>
      <w:r>
        <w:rPr>
          <w:rFonts w:ascii="FrankRuehl" w:hAnsi="FrankRuehl" w:cs="FrankRuehl"/>
          <w:rtl w:val="true"/>
        </w:rPr>
        <w:t>כ עו</w:t>
      </w:r>
      <w:r>
        <w:rPr>
          <w:rFonts w:cs="FrankRuehl" w:ascii="FrankRuehl" w:hAnsi="FrankRuehl"/>
          <w:rtl w:val="true"/>
        </w:rPr>
        <w:t>''</w:t>
      </w:r>
      <w:r>
        <w:rPr>
          <w:rFonts w:ascii="FrankRuehl" w:hAnsi="FrankRuehl" w:cs="FrankRuehl"/>
          <w:rtl w:val="true"/>
        </w:rPr>
        <w:t>ד 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יחיא סנגוריה ציבורית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בשלום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29-06-2011</w:t>
      </w:r>
      <w:r>
        <w:rPr>
          <w:rFonts w:cs="FrankRuehl" w:ascii="FrankRuehl" w:hAnsi="FrankRuehl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48341-03-11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אחמד בן וליד סלאיימה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שלו גרטל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מוחמד מחמוד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מוסטפא יחיא</w:t>
      </w:r>
      <w:r>
        <w:rPr>
          <w:rFonts w:cs="FrankRuehl" w:ascii="FrankRuehl" w:hAnsi="FrankRuehl"/>
          <w:rtl w:val="true"/>
        </w:rPr>
        <w:t xml:space="preserve">, , </w:t>
      </w:r>
      <w:r>
        <w:rPr>
          <w:rFonts w:ascii="FrankRuehl" w:hAnsi="FrankRuehl" w:cs="FrankRuehl"/>
          <w:rtl w:val="true"/>
        </w:rPr>
        <w:t xml:space="preserve">דניאלי דותן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בשלום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08-09-2011</w:t>
      </w:r>
      <w:r>
        <w:rPr>
          <w:rFonts w:cs="FrankRuehl" w:ascii="FrankRuehl" w:hAnsi="FrankRuehl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48341-03-11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ב</w:t>
      </w:r>
      <w:r>
        <w:rPr>
          <w:rFonts w:cs="FrankRuehl" w:ascii="FrankRuehl" w:hAnsi="FrankRuehl"/>
          <w:color w:val="000000"/>
          <w:rtl w:val="true"/>
        </w:rPr>
        <w:t>''</w:t>
      </w:r>
      <w:r>
        <w:rPr>
          <w:rFonts w:ascii="FrankRuehl" w:hAnsi="FrankRuehl" w:cs="FrankRuehl"/>
          <w:color w:val="000000"/>
          <w:rtl w:val="true"/>
        </w:rPr>
        <w:t>כ פנחסי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אלכסנדר רון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שלושתם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שלושתם 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מחמוד ע</w:t>
      </w:r>
      <w:r>
        <w:rPr>
          <w:rFonts w:cs="FrankRuehl" w:ascii="FrankRuehl" w:hAnsi="FrankRuehl"/>
          <w:rtl w:val="true"/>
        </w:rPr>
        <w:t>''</w:t>
      </w:r>
      <w:r>
        <w:rPr>
          <w:rFonts w:ascii="FrankRuehl" w:hAnsi="FrankRuehl" w:cs="FrankRuehl"/>
          <w:rtl w:val="true"/>
        </w:rPr>
        <w:t>י ב</w:t>
      </w:r>
      <w:r>
        <w:rPr>
          <w:rFonts w:cs="FrankRuehl" w:ascii="FrankRuehl" w:hAnsi="FrankRuehl"/>
          <w:rtl w:val="true"/>
        </w:rPr>
        <w:t>''</w:t>
      </w:r>
      <w:r>
        <w:rPr>
          <w:rFonts w:ascii="FrankRuehl" w:hAnsi="FrankRuehl" w:cs="FrankRuehl"/>
          <w:rtl w:val="true"/>
        </w:rPr>
        <w:t>כ עו</w:t>
      </w:r>
      <w:r>
        <w:rPr>
          <w:rFonts w:cs="FrankRuehl" w:ascii="FrankRuehl" w:hAnsi="FrankRuehl"/>
          <w:rtl w:val="true"/>
        </w:rPr>
        <w:t>''</w:t>
      </w:r>
      <w:r>
        <w:rPr>
          <w:rFonts w:ascii="FrankRuehl" w:hAnsi="FrankRuehl" w:cs="FrankRuehl"/>
          <w:rtl w:val="true"/>
        </w:rPr>
        <w:t>ד 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יחיא סנגוריה ציבורית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25-12-2011</w:t>
      </w:r>
      <w:r>
        <w:rPr>
          <w:rFonts w:cs="FrankRuehl" w:ascii="FrankRuehl" w:hAnsi="FrankRuehl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9592/11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עאדל סלוואדי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רובינשטיין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מוסטפא יחיא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נילי פינקלשטיין 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"/>
      <w:bookmarkStart w:id="6" w:name="Links_End"/>
      <w:bookmarkStart w:id="7" w:name="LawTable"/>
      <w:bookmarkStart w:id="8" w:name="Links_End"/>
      <w:bookmarkEnd w:id="7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8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</w:rPr>
          <w:t>25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499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  <w:bookmarkStart w:id="9" w:name="Links_Start"/>
      <w:bookmarkStart w:id="10" w:name="LawTable_End"/>
      <w:bookmarkStart w:id="11" w:name="Links_Start"/>
      <w:bookmarkStart w:id="12" w:name="LawTable_End"/>
      <w:bookmarkEnd w:id="11"/>
      <w:bookmarkEnd w:id="12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bookmarkStart w:id="13" w:name="PsakDin"/>
            <w:bookmarkEnd w:id="13"/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גזר דין נאשמים </w:t>
            </w:r>
            <w:r>
              <w:rPr>
                <w:rFonts w:cs="Arial" w:ascii="Arial" w:hAnsi="Arial"/>
                <w:b/>
                <w:bCs/>
                <w:sz w:val="30"/>
                <w:szCs w:val="30"/>
              </w:rPr>
              <w:t>1</w:t>
            </w:r>
            <w:r>
              <w:rPr>
                <w:rFonts w:cs="Arial" w:ascii="Arial" w:hAnsi="Arial"/>
                <w:b/>
                <w:bCs/>
                <w:sz w:val="30"/>
                <w:szCs w:val="30"/>
                <w:rtl w:val="true"/>
              </w:rPr>
              <w:t xml:space="preserve">, </w:t>
            </w:r>
            <w:r>
              <w:rPr>
                <w:rFonts w:cs="Arial" w:ascii="Arial" w:hAnsi="Arial"/>
                <w:b/>
                <w:bCs/>
                <w:sz w:val="30"/>
                <w:szCs w:val="30"/>
              </w:rPr>
              <w:t>2</w:t>
            </w:r>
            <w:r>
              <w:rPr>
                <w:rFonts w:cs="Arial" w:ascii="Arial" w:hAnsi="Arial"/>
                <w:b/>
                <w:bCs/>
                <w:sz w:val="30"/>
                <w:szCs w:val="30"/>
                <w:rtl w:val="true"/>
              </w:rPr>
              <w:t xml:space="preserve">, </w:t>
            </w:r>
            <w:r>
              <w:rPr>
                <w:rFonts w:cs="Arial" w:ascii="Arial" w:hAnsi="Arial"/>
                <w:b/>
                <w:bCs/>
                <w:sz w:val="30"/>
                <w:szCs w:val="30"/>
              </w:rPr>
              <w:t>3</w:t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b/>
          <w:bCs/>
          <w:sz w:val="30"/>
          <w:szCs w:val="30"/>
        </w:rPr>
      </w:pPr>
      <w:r>
        <w:rPr>
          <w:rFonts w:cs="FrankRuehl" w:ascii="Arial" w:hAnsi="Arial"/>
          <w:b/>
          <w:bCs/>
          <w:sz w:val="30"/>
          <w:szCs w:val="30"/>
          <w:rtl w:val="true"/>
        </w:rPr>
      </w:r>
    </w:p>
    <w:p>
      <w:pPr>
        <w:pStyle w:val="Normal"/>
        <w:numPr>
          <w:ilvl w:val="0"/>
          <w:numId w:val="1"/>
        </w:numPr>
        <w:spacing w:lineRule="auto" w:line="480"/>
        <w:ind w:hanging="360" w:start="720" w:end="0"/>
        <w:jc w:val="both"/>
        <w:rPr/>
      </w:pPr>
      <w:bookmarkStart w:id="14" w:name="ABSTRACT_START"/>
      <w:bookmarkEnd w:id="14"/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,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באייר</w:t>
      </w:r>
      <w:r>
        <w:rPr>
          <w:rtl w:val="true"/>
        </w:rPr>
        <w:t xml:space="preserve">" </w:t>
      </w:r>
      <w:r>
        <w:rPr>
          <w:rtl w:val="true"/>
        </w:rPr>
        <w:t>ברמות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1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25</w:t>
        </w:r>
        <w:r>
          <w:rPr>
            <w:rStyle w:val="Hyperlink"/>
            <w:rtl w:val="true"/>
          </w:rPr>
          <w:t xml:space="preserve"> +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bookmarkStart w:id="15" w:name="ABSTRACT_END"/>
      <w:bookmarkEnd w:id="15"/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בסילוואן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המטרה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עברי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פאדי</w:t>
      </w:r>
      <w:r>
        <w:rPr>
          <w:rtl w:val="true"/>
        </w:rPr>
        <w:t xml:space="preserve">")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. </w:t>
      </w:r>
      <w:r>
        <w:rPr>
          <w:rtl w:val="true"/>
        </w:rPr>
        <w:t>פאדי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הרכישה</w:t>
      </w:r>
      <w:r>
        <w:rPr>
          <w:rtl w:val="true"/>
        </w:rPr>
        <w:t xml:space="preserve">.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בסילוואן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לחברון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פאדי</w:t>
      </w:r>
      <w:r>
        <w:rPr>
          <w:rtl w:val="true"/>
        </w:rPr>
        <w:t xml:space="preserve">, </w:t>
      </w:r>
      <w:r>
        <w:rPr>
          <w:rtl w:val="true"/>
        </w:rPr>
        <w:t>הרכישה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פאדי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במהדי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בשלילה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לרימונים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tl w:val="true"/>
        </w:rPr>
        <w:t xml:space="preserve">, </w:t>
      </w:r>
      <w:r>
        <w:rPr>
          <w:rtl w:val="true"/>
        </w:rPr>
        <w:t>יעבירו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b/>
          <w:bCs/>
        </w:rPr>
        <w:t>2</w:t>
      </w:r>
      <w:r>
        <w:rPr>
          <w:rtl w:val="true"/>
        </w:rPr>
        <w:t>.</w:t>
        <w:tab/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והצדדים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b/>
          <w:bCs/>
        </w:rPr>
        <w:t>3</w:t>
      </w:r>
      <w:r>
        <w:rPr>
          <w:rtl w:val="true"/>
        </w:rPr>
        <w:t>.</w:t>
        <w:tab/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מחמוד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ונימוקיו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בפרוטוקול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שלושתם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b/>
          <w:bCs/>
        </w:rPr>
        <w:t>4</w:t>
      </w:r>
      <w:r>
        <w:rPr>
          <w:rtl w:val="true"/>
        </w:rPr>
        <w:t>.</w:t>
        <w:tab/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 </w:t>
      </w:r>
      <w:r>
        <w:rPr/>
        <w:t>3</w:t>
      </w:r>
      <w:r>
        <w:rPr>
          <w:rtl w:val="true"/>
        </w:rPr>
        <w:t xml:space="preserve">  [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], </w:t>
      </w:r>
      <w:r>
        <w:rPr>
          <w:rtl w:val="true"/>
        </w:rPr>
        <w:t>שוקלים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.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נתעב</w:t>
      </w:r>
      <w:r>
        <w:rPr>
          <w:rtl w:val="true"/>
        </w:rPr>
        <w:t xml:space="preserve">, </w:t>
      </w:r>
      <w:r>
        <w:rPr>
          <w:rtl w:val="true"/>
        </w:rPr>
        <w:t>במאמצים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חולף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מדוקדק</w:t>
      </w:r>
      <w:r>
        <w:rPr>
          <w:rtl w:val="true"/>
        </w:rPr>
        <w:t xml:space="preserve">,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שהוכנס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פאדי</w:t>
      </w:r>
      <w:r>
        <w:rPr>
          <w:rtl w:val="true"/>
        </w:rPr>
        <w:t xml:space="preserve">, </w:t>
      </w:r>
      <w:r>
        <w:rPr>
          <w:rtl w:val="true"/>
        </w:rPr>
        <w:t>ומנסה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יונס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tl w:val="true"/>
        </w:rPr>
        <w:t xml:space="preserve">,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ושיתפו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tl w:val="true"/>
        </w:rPr>
        <w:t xml:space="preserve">, </w:t>
      </w:r>
      <w:r>
        <w:rPr>
          <w:rtl w:val="true"/>
        </w:rPr>
        <w:t>יעבירו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החיילים</w:t>
      </w:r>
      <w:r>
        <w:rPr>
          <w:rtl w:val="true"/>
        </w:rPr>
        <w:t xml:space="preserve">.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tl w:val="true"/>
        </w:rPr>
        <w:t xml:space="preserve">, </w:t>
      </w:r>
      <w:r>
        <w:rPr>
          <w:rtl w:val="true"/>
        </w:rPr>
        <w:t>יכלו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ממעשיהם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התוצאות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לטיעוני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התחרטו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תכניתם</w:t>
      </w:r>
      <w:r>
        <w:rPr>
          <w:rtl w:val="true"/>
        </w:rPr>
        <w:t xml:space="preserve">.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באיבה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tl w:val="true"/>
        </w:rPr>
        <w:t xml:space="preserve">, </w:t>
      </w:r>
      <w:r>
        <w:rPr>
          <w:rtl w:val="true"/>
        </w:rPr>
        <w:t>משיקולים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לחפש</w:t>
      </w:r>
      <w:r>
        <w:rPr>
          <w:rtl w:val="true"/>
        </w:rPr>
        <w:t xml:space="preserve">, </w:t>
      </w:r>
      <w:r>
        <w:rPr>
          <w:rtl w:val="true"/>
        </w:rPr>
        <w:t>ולנסות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במעקב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לפאדי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פאדי</w:t>
      </w:r>
      <w:r>
        <w:rPr>
          <w:rtl w:val="true"/>
        </w:rPr>
        <w:t xml:space="preserve">, </w:t>
      </w:r>
      <w:r>
        <w:rPr>
          <w:rtl w:val="true"/>
        </w:rPr>
        <w:t>סיפרו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בפשע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המטרה</w:t>
      </w:r>
      <w:r>
        <w:rPr>
          <w:rtl w:val="true"/>
        </w:rPr>
        <w:t xml:space="preserve">.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המאוחרים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1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</w:t>
      </w:r>
      <w:r>
        <w:rPr>
          <w:rtl w:val="true"/>
        </w:rPr>
        <w:t xml:space="preserve">)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מושלמת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</w:t>
      </w:r>
      <w:r>
        <w:rPr>
          <w:rtl w:val="true"/>
        </w:rPr>
        <w:t xml:space="preserve">)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ויחידה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לעבריין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]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מרישומו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].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].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ויבוא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40</w:t>
      </w:r>
      <w:r>
        <w:rPr>
          <w:rtl w:val="true"/>
        </w:rPr>
        <w:t xml:space="preserve">)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סבורתני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48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: 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Cs/>
        </w:rPr>
        <w:t>42</w:t>
      </w:r>
      <w:r>
        <w:rPr>
          <w:b/>
          <w:bCs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24.02.2011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</w:t>
      </w:r>
      <w:r>
        <w:rPr>
          <w:b/>
          <w:bCs/>
          <w:rtl w:val="true"/>
        </w:rPr>
        <w:t>:</w:t>
      </w:r>
    </w:p>
    <w:p>
      <w:pPr>
        <w:pStyle w:val="Normal"/>
        <w:ind w:firstLine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Cs/>
        </w:rPr>
        <w:t>52</w:t>
      </w:r>
      <w:r>
        <w:rPr>
          <w:b/>
          <w:bCs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/>
        <w:t>07.3.2011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בירושלים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/>
          <w:bCs/>
          <w:rtl w:val="true"/>
        </w:rPr>
        <w:t>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ind w:firstLine="720"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pPr w:vertAnchor="text" w:horzAnchor="page" w:leftFromText="180" w:rightFromText="180" w:tblpX="1376" w:tblpY="189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52"/>
      </w:tblGrid>
      <w:tr>
        <w:trPr/>
        <w:tc>
          <w:tcPr>
            <w:tcW w:w="3352" w:type="dxa"/>
            <w:tcBorders/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ניתן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והודע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היום</w:t>
            </w:r>
            <w:r>
              <w:rPr>
                <w:b/>
                <w:bCs/>
                <w:rtl w:val="true"/>
              </w:rPr>
              <w:t xml:space="preserve">,  </w:t>
            </w:r>
            <w:r>
              <w:rPr>
                <w:b/>
                <w:b/>
                <w:bCs/>
                <w:rtl w:val="true"/>
              </w:rPr>
              <w:t>ה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תמוז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תשע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07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יולי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2011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בהעדר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הצדדים</w:t>
            </w:r>
            <w:r>
              <w:rPr>
                <w:b/>
                <w:bCs/>
                <w:rtl w:val="true"/>
              </w:rPr>
              <w:t xml:space="preserve">. </w:t>
            </w:r>
          </w:p>
        </w:tc>
      </w:tr>
      <w:tr>
        <w:trPr/>
        <w:tc>
          <w:tcPr>
            <w:tcW w:w="3352" w:type="dxa"/>
            <w:tcBorders/>
            <w:vAlign w:val="center"/>
          </w:tcPr>
          <w:p>
            <w:pPr>
              <w:pStyle w:val="Normal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ר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שלו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גרטל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480"/>
        <w:ind w:firstLine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שלו גרטל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8"/>
      <w:footerReference w:type="default" r:id="rId1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48341-03-11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בן וליד סלאיימה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563282" TargetMode="External"/><Relationship Id="rId3" Type="http://schemas.openxmlformats.org/officeDocument/2006/relationships/hyperlink" Target="http://www.nevo.co.il/case/5563282" TargetMode="External"/><Relationship Id="rId4" Type="http://schemas.openxmlformats.org/officeDocument/2006/relationships/hyperlink" Target="http://www.nevo.co.il/case/5563282" TargetMode="External"/><Relationship Id="rId5" Type="http://schemas.openxmlformats.org/officeDocument/2006/relationships/hyperlink" Target="http://www.nevo.co.il/case/5563282" TargetMode="External"/><Relationship Id="rId6" Type="http://schemas.openxmlformats.org/officeDocument/2006/relationships/hyperlink" Target="http://www.nevo.co.il/case/5563282" TargetMode="External"/><Relationship Id="rId7" Type="http://schemas.openxmlformats.org/officeDocument/2006/relationships/hyperlink" Target="http://www.nevo.co.il/case/5614179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25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25;144.a" TargetMode="External"/><Relationship Id="rId15" Type="http://schemas.openxmlformats.org/officeDocument/2006/relationships/hyperlink" Target="http://www.nevo.co.il/law/70301/499.a.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2016-06-21T14:22:00Z</dcterms:created>
  <dc:creator> </dc:creator>
  <dc:description/>
  <cp:keywords/>
  <dc:language>en-IL</dc:language>
  <cp:lastModifiedBy>hofit</cp:lastModifiedBy>
  <dcterms:modified xsi:type="dcterms:W3CDTF">2016-06-21T14:22:00Z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בן וליד סלאיימה;נזאם בן רשדי אבו רמוז;וואיל בן עאלפאתה רגבי;עאדל בן אברהים סלוואדי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5563282:5;5614179</vt:lpwstr>
  </property>
  <property fmtid="{D5CDD505-2E9C-101B-9397-08002B2CF9AE}" pid="9" name="CITY">
    <vt:lpwstr>י-ם</vt:lpwstr>
  </property>
  <property fmtid="{D5CDD505-2E9C-101B-9397-08002B2CF9AE}" pid="10" name="DATE">
    <vt:lpwstr>20110707</vt:lpwstr>
  </property>
  <property fmtid="{D5CDD505-2E9C-101B-9397-08002B2CF9AE}" pid="11" name="DELEMATA">
    <vt:lpwstr>http://elyon2.court.gov.il/scripts9/mgrqispi93.dll?Appname=eScourt&amp;Prgname=GetFileDetails&amp;Arguments=-N2011-009592-0</vt:lpwstr>
  </property>
  <property fmtid="{D5CDD505-2E9C-101B-9397-08002B2CF9AE}" pid="12" name="ISABSTRACT">
    <vt:lpwstr>Y</vt:lpwstr>
  </property>
  <property fmtid="{D5CDD505-2E9C-101B-9397-08002B2CF9AE}" pid="13" name="JUDGE">
    <vt:lpwstr>ר' שלו גרטל</vt:lpwstr>
  </property>
  <property fmtid="{D5CDD505-2E9C-101B-9397-08002B2CF9AE}" pid="14" name="LAWLISTTMP1">
    <vt:lpwstr>70301/499.a.1:2;025;144.a:2</vt:lpwstr>
  </property>
  <property fmtid="{D5CDD505-2E9C-101B-9397-08002B2CF9AE}" pid="15" name="LAWYER">
    <vt:lpwstr>מ' מחמוד;מ' יחיא</vt:lpwstr>
  </property>
  <property fmtid="{D5CDD505-2E9C-101B-9397-08002B2CF9AE}" pid="16" name="LINKK1">
    <vt:lpwstr>http://www.nevo.co.il/Psika_word/shalom/SH-11-03-48341-8.doc;להחלטה בשלום (13-04-2011)#תפ 48341-03-11 מדינת ישראל נ' 4 ע''י ב''כ עו''ד מ' יחיא - סנגוריה ציבורית#שופטים: ר' שלו גרטל#עו''ד: שלושתם, שלושתם מ' מחמוד</vt:lpwstr>
  </property>
  <property fmtid="{D5CDD505-2E9C-101B-9397-08002B2CF9AE}" pid="17" name="LINKK2">
    <vt:lpwstr>http://www.nevo.co.il/Psika_word/shalom/SH-11-03-48341-586.doc;להחלטה בשלום (25-05-2011)#תפ 48341-03-11 מדינת ישראל נ' אחמד בן וליד סלאיימה#שופטים: ר' שלו גרטל#עו''ד: מ' מחמוד, מ' יחיא</vt:lpwstr>
  </property>
  <property fmtid="{D5CDD505-2E9C-101B-9397-08002B2CF9AE}" pid="18" name="LINKK3">
    <vt:lpwstr>http://www.nevo.co.il/Psika_word/shalom/SH-11-03-48341-722.doc;להחלטה בשלום (02-06-2011)#תפ 48341-03-11 מדינת ישראל נ' אחמד בן וליד סלאיימה#שופטים: ר' שלו גרטל#עו''ד: שלושתם, שלושתם מ' מחמוד ע''י ב''כ עו''ד מ' יחיא סנגוריה ציבורית</vt:lpwstr>
  </property>
  <property fmtid="{D5CDD505-2E9C-101B-9397-08002B2CF9AE}" pid="19" name="LINKK4">
    <vt:lpwstr>http://www.nevo.co.il/Psika_word/shalom/SH-11-03-48341-406.doc;להחלטה בשלום (29-06-2011)#תפ 48341-03-11 מדינת ישראל נ' אחמד בן וליד סלאיימה#שופטים: ר' שלו גרטל#עו''ד: מוחמד מחמוד, מוסטפא יחיא, , דניאלי דותן</vt:lpwstr>
  </property>
  <property fmtid="{D5CDD505-2E9C-101B-9397-08002B2CF9AE}" pid="20" name="LINKK5">
    <vt:lpwstr>http://www.nevo.co.il/Psika_word/shalom/SH-11-03-48341-954.doc;להחלטה בשלום (08-09-2011)#תפ 48341-03-11 מדינת ישראל נ' ב''כ פנחסי#שופטים: אלכסנדר רון#עו''ד: שלושתם, שלושתם מ' מחמוד ע''י ב''כ עו''ד מ' יחיא סנגוריה ציבורית</vt:lpwstr>
  </property>
  <property fmtid="{D5CDD505-2E9C-101B-9397-08002B2CF9AE}" pid="21" name="LINKK6">
    <vt:lpwstr>http://www.nevo.co.il/Psika_word/elyon/11095920-t01.doc;להחלטה בעליון (25-12-2011)#בשפ 9592/11 מדינת ישראל נ' עאדל סלוואדי#שופטים: א' רובינשטיין#עו''ד: מוסטפא יחיא, נילי פינקלשטיין</vt:lpwstr>
  </property>
  <property fmtid="{D5CDD505-2E9C-101B-9397-08002B2CF9AE}" pid="22" name="NEWPARTA">
    <vt:lpwstr>48341</vt:lpwstr>
  </property>
  <property fmtid="{D5CDD505-2E9C-101B-9397-08002B2CF9AE}" pid="23" name="NEWPARTB">
    <vt:lpwstr>03</vt:lpwstr>
  </property>
  <property fmtid="{D5CDD505-2E9C-101B-9397-08002B2CF9AE}" pid="24" name="NEWPARTC">
    <vt:lpwstr>11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380020110707</vt:lpwstr>
  </property>
  <property fmtid="{D5CDD505-2E9C-101B-9397-08002B2CF9AE}" pid="35" name="TYPE_N_DATE">
    <vt:lpwstr>38020110707</vt:lpwstr>
  </property>
  <property fmtid="{D5CDD505-2E9C-101B-9397-08002B2CF9AE}" pid="36" name="VOLUME">
    <vt:lpwstr/>
  </property>
  <property fmtid="{D5CDD505-2E9C-101B-9397-08002B2CF9AE}" pid="37" name="WORDNUMPAGES">
    <vt:lpwstr>5</vt:lpwstr>
  </property>
</Properties>
</file>