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48867-03-20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ביאע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י פרקליטות מחוז ירושלים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מחמד ביאע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רמי עותמאן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העובדות והטענות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הודה והורשע במסגרת הסדר טיעון בעבירות של החזקת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ירי מנשק חם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ופציעה בנסיבות מחמירות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334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בנסיבות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להסדר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הגבילה עצמה בטיעוניה לעונש הכולל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ופיצוי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חופשי בטיעוניו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/>
      </w:pPr>
      <w:bookmarkStart w:id="9" w:name="ABSTRACT_END"/>
      <w:bookmarkEnd w:id="9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על פי עובדות כתב האישום המתוקן</w:t>
      </w:r>
      <w:r>
        <w:rPr>
          <w:rFonts w:ascii="Arial" w:hAnsi="Arial" w:cs="Arial"/>
          <w:rtl w:val="true"/>
        </w:rPr>
        <w:t xml:space="preserve"> ביום </w:t>
      </w:r>
      <w:r>
        <w:rPr>
          <w:rFonts w:cs="Arial" w:ascii="Arial" w:hAnsi="Arial"/>
        </w:rPr>
        <w:t>19.3.20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אלעזיז בחרי והקטין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 הקטין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והלכו יחד לבית דודו של אלעזיז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שישבו בדירה הנאשם נטל לידיו אקדח שפרטיו אינם ידועים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החזיק ללא היתר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מסויים לחץ הנאשם על הדק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וכתוצאה מכך נורה קליע אל עבר הקטין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הקליע חדר לגופו של הקטין בדופן הבטן השמאלית העליונה ויצא דרך מותן 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מסב לקטין פגיעה שטחית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ואלעזיז פינו את הקטין מיד לטיפול רפואי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. </w:t>
      </w:r>
      <w:r>
        <w:rPr>
          <w:rtl w:val="true"/>
        </w:rPr>
        <w:tab/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בטיעוניה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סאמח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תיהאווי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14.2.16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תיהאווי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בטיעוניו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לרופא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במשחק</w:t>
      </w:r>
      <w:r>
        <w:rPr>
          <w:rtl w:val="true"/>
        </w:rPr>
        <w:t xml:space="preserve">,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. 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tl w:val="true"/>
        </w:rPr>
        <w:t xml:space="preserve">,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בשגגה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שטחית</w:t>
      </w:r>
      <w:r>
        <w:rPr>
          <w:rtl w:val="true"/>
        </w:rPr>
        <w:t xml:space="preserve">.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tl w:val="true"/>
        </w:rPr>
        <w:t xml:space="preserve">, </w:t>
      </w:r>
      <w:r>
        <w:rPr>
          <w:rtl w:val="true"/>
        </w:rPr>
        <w:t>מבחינות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ההקפדה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לפלילית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להבחנות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3778/00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2.5.01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5982/08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22.4.09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10843/07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9.4.08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מטכ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595/17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24.9.17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צפון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798/10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מיקיטס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7.3.11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ערעור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‏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אלכסיי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מרטיננקו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5.11.11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tl w:val="true"/>
        </w:rPr>
        <w:t xml:space="preserve">) </w:t>
      </w:r>
      <w:r>
        <w:rPr/>
        <w:t>218/17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1.1.18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</w:t>
      </w:r>
      <w:r>
        <w:rPr>
          <w:rtl w:val="true"/>
        </w:rPr>
        <w:t xml:space="preserve">',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ולהכרה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ונמשכה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אלול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48867-03-20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ביאע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340a.b.2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.b.1" TargetMode="External"/><Relationship Id="rId12" Type="http://schemas.openxmlformats.org/officeDocument/2006/relationships/hyperlink" Target="http://www.nevo.co.il/law/70301/340a.b.2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case/20531134" TargetMode="External"/><Relationship Id="rId16" Type="http://schemas.openxmlformats.org/officeDocument/2006/relationships/hyperlink" Target="http://www.nevo.co.il/case/5915404" TargetMode="External"/><Relationship Id="rId17" Type="http://schemas.openxmlformats.org/officeDocument/2006/relationships/hyperlink" Target="http://www.nevo.co.il/case/6043271" TargetMode="External"/><Relationship Id="rId18" Type="http://schemas.openxmlformats.org/officeDocument/2006/relationships/hyperlink" Target="http://www.nevo.co.il/case/6170318" TargetMode="External"/><Relationship Id="rId19" Type="http://schemas.openxmlformats.org/officeDocument/2006/relationships/hyperlink" Target="http://www.nevo.co.il/case/25366609" TargetMode="External"/><Relationship Id="rId20" Type="http://schemas.openxmlformats.org/officeDocument/2006/relationships/hyperlink" Target="http://www.nevo.co.il/case/25380941" TargetMode="External"/><Relationship Id="rId21" Type="http://schemas.openxmlformats.org/officeDocument/2006/relationships/hyperlink" Target="http://www.nevo.co.il/case/25380358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2021-10-11T08:36:00Z</dcterms:created>
  <dc:creator> </dc:creator>
  <dc:description/>
  <cp:keywords/>
  <dc:language>en-IL</dc:language>
  <cp:lastModifiedBy>h1</cp:lastModifiedBy>
  <dcterms:modified xsi:type="dcterms:W3CDTF">2021-10-11T08:36:00Z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ביאע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20531134;5915404;6043271;6170318;25366609;25380941;25380358</vt:lpwstr>
  </property>
  <property fmtid="{D5CDD505-2E9C-101B-9397-08002B2CF9AE}" pid="9" name="CITY">
    <vt:lpwstr>י-ם</vt:lpwstr>
  </property>
  <property fmtid="{D5CDD505-2E9C-101B-9397-08002B2CF9AE}" pid="10" name="DATE">
    <vt:lpwstr>20200916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70301/144.a;340a.b.1;340a.b.2;334;335.a.1;144</vt:lpwstr>
  </property>
  <property fmtid="{D5CDD505-2E9C-101B-9397-08002B2CF9AE}" pid="15" name="LAWYER">
    <vt:lpwstr>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48867</vt:lpwstr>
  </property>
  <property fmtid="{D5CDD505-2E9C-101B-9397-08002B2CF9AE}" pid="22" name="NEWPARTB">
    <vt:lpwstr>03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390020200916</vt:lpwstr>
  </property>
  <property fmtid="{D5CDD505-2E9C-101B-9397-08002B2CF9AE}" pid="34" name="TYPE_N_DATE">
    <vt:lpwstr>39020200916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