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71"/>
        <w:gridCol w:w="3127"/>
        <w:gridCol w:w="1059"/>
        <w:gridCol w:w="3448"/>
        <w:gridCol w:w="216"/>
      </w:tblGrid>
      <w:tr>
        <w:trPr>
          <w:trHeight w:val="418" w:hRule="exact"/>
        </w:trPr>
        <w:tc>
          <w:tcPr>
            <w:tcW w:w="8721" w:type="dxa"/>
            <w:gridSpan w:val="5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49344-11-23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עקל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8505" w:type="dxa"/>
            <w:gridSpan w:val="4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פני כבוד השופט  מוחמד עלי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16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71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127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4507" w:type="dxa"/>
            <w:gridSpan w:val="2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216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127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507" w:type="dxa"/>
            <w:gridSpan w:val="2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ר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>רחאל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rtl w:val="true"/>
              </w:rPr>
              <w:t>מפרקליטות מחוז חיפה</w:t>
            </w:r>
          </w:p>
        </w:tc>
        <w:tc>
          <w:tcPr>
            <w:tcW w:w="216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634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16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12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507" w:type="dxa"/>
            <w:gridSpan w:val="2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עקל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216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12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507" w:type="dxa"/>
            <w:gridSpan w:val="2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ע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>עת</w:t>
            </w:r>
            <w:r>
              <w:rPr>
                <w:rFonts w:cs="Arial" w:ascii="Arial" w:hAnsi="Arial"/>
                <w:rtl w:val="true"/>
              </w:rPr>
              <w:t>'</w:t>
            </w:r>
            <w:r>
              <w:rPr>
                <w:rFonts w:ascii="Arial" w:hAnsi="Arial" w:cs="Arial"/>
                <w:rtl w:val="true"/>
              </w:rPr>
              <w:t>אמנה</w:t>
            </w:r>
          </w:p>
        </w:tc>
        <w:tc>
          <w:tcPr>
            <w:tcW w:w="216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404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5"/>
      </w:tblGrid>
      <w:tr>
        <w:trPr>
          <w:trHeight w:val="355" w:hRule="atLeast"/>
        </w:trPr>
        <w:tc>
          <w:tcPr>
            <w:tcW w:w="8505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Times New Roman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כתב האישום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000000"/>
        </w:rPr>
      </w:pPr>
      <w:r>
        <w:rPr>
          <w:rFonts w:cs="David" w:ascii="David" w:hAnsi="David"/>
          <w:b/>
          <w:bCs/>
          <w:color w:val="000000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cs="Times New Roman"/>
          <w:color w:val="000000"/>
        </w:rPr>
      </w:pPr>
      <w:bookmarkStart w:id="9" w:name="ABSTRACT_START"/>
      <w:bookmarkEnd w:id="9"/>
      <w:r>
        <w:rPr>
          <w:rFonts w:ascii="David" w:hAnsi="David"/>
          <w:color w:val="000000"/>
          <w:rtl w:val="true"/>
        </w:rPr>
        <w:t>הנאשם הורשע על פי הודאת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 xml:space="preserve"> בכתב אישום מתוקן במסגרת הסדר טיעון שלא כלל הסכמה לעונש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בעבירת נשק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נשיאה והובלה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rtl w:val="true"/>
        </w:rPr>
        <w:t xml:space="preserve">לפי </w:t>
      </w:r>
      <w:hyperlink r:id="rId9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b/>
          <w:b/>
          <w:bCs/>
          <w:color w:val="000000"/>
          <w:rtl w:val="true"/>
        </w:rPr>
        <w:t>חוק העונשין</w:t>
      </w:r>
      <w:r>
        <w:rPr>
          <w:rFonts w:cs="David" w:ascii="David" w:hAnsi="David"/>
          <w:color w:val="000000"/>
          <w:rtl w:val="true"/>
        </w:rPr>
        <w:t>)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 xml:space="preserve">וכן בעבירה של דרישת נכס באיומים לפי </w:t>
      </w:r>
      <w:hyperlink r:id="rId11">
        <w:r>
          <w:rPr>
            <w:rStyle w:val="Hyperlink"/>
            <w:rFonts w:ascii="David" w:hAnsi="David"/>
            <w:color w:val="0000FF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</w:rPr>
          <w:t>404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רישא לחוק העונשין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pacing w:lineRule="auto" w:line="360"/>
        <w:ind w:start="57" w:end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  <w:rtl w:val="true"/>
        </w:rPr>
      </w:r>
      <w:bookmarkStart w:id="10" w:name="ABSTRACT_END"/>
      <w:bookmarkStart w:id="11" w:name="ABSTRACT_END"/>
      <w:bookmarkEnd w:id="11"/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cs="Times New Roman"/>
          <w:color w:val="000000"/>
        </w:rPr>
      </w:pPr>
      <w:r>
        <w:rPr>
          <w:rFonts w:ascii="David" w:hAnsi="David"/>
          <w:color w:val="000000"/>
          <w:rtl w:val="true"/>
        </w:rPr>
        <w:t>בפתח כתב האישום המתוקן צוין כי ז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 xml:space="preserve">א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b/>
          <w:b/>
          <w:bCs/>
          <w:color w:val="000000"/>
          <w:rtl w:val="true"/>
        </w:rPr>
        <w:t>המתלונן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הוא הבעלים של בית עסק לממכר דלתות ביישוב באקה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אלע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/>
          <w:color w:val="000000"/>
          <w:rtl w:val="true"/>
        </w:rPr>
        <w:t xml:space="preserve">רביה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b/>
          <w:b/>
          <w:bCs/>
          <w:color w:val="000000"/>
          <w:rtl w:val="true"/>
        </w:rPr>
        <w:t>בית העסק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וכי בין הנאשם לבין המתלונן סכסוך כספי על רקע חוב של המתלונן לנאשם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ind w:end="0"/>
        <w:jc w:val="start"/>
        <w:rPr>
          <w:rFonts w:cs="Times New Roman"/>
          <w:color w:val="000000"/>
        </w:rPr>
      </w:pPr>
      <w:r>
        <w:rPr>
          <w:rFonts w:cs="Times New Roman"/>
          <w:color w:val="000000"/>
          <w:rtl w:val="true"/>
        </w:rPr>
      </w:r>
    </w:p>
    <w:p>
      <w:pPr>
        <w:pStyle w:val="ListParagraph"/>
        <w:spacing w:lineRule="auto" w:line="360"/>
        <w:ind w:firstLine="510" w:start="57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 פי עובדות כתב האישום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 התקשר למתלונן במספר הזדמנויות על מנת לגבות את החוב מהמתלונן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אולם המתלונן לא שילם את החוב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נטען כי לאחר שהמתלונן חדל לענות לשיחותיו של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שלח הנאשם למתלונן הודעות קוליות באמצעות אפליקציית הוואטסאפ בהן איים עליו </w:t>
      </w:r>
      <w:r>
        <w:rPr>
          <w:rFonts w:ascii="David" w:hAnsi="David"/>
          <w:color w:val="000000"/>
          <w:rtl w:val="true"/>
        </w:rPr>
        <w:t>–</w:t>
      </w:r>
      <w:r>
        <w:rPr>
          <w:rFonts w:ascii="David" w:hAnsi="David"/>
          <w:color w:val="000000"/>
          <w:rtl w:val="true"/>
        </w:rPr>
        <w:t xml:space="preserve"> הכל בכדי להניעו להחזיר לו את החוב אותו דרש ממנו באיומים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בכתב האישום פורטו ההודעות ששלח הנאשם למתלונן</w:t>
      </w:r>
      <w:r>
        <w:rPr>
          <w:rFonts w:cs="David" w:ascii="David" w:hAnsi="David"/>
          <w:color w:val="000000"/>
          <w:rtl w:val="true"/>
        </w:rPr>
        <w:t xml:space="preserve">: </w:t>
      </w:r>
    </w:p>
    <w:p>
      <w:pPr>
        <w:pStyle w:val="ListParagraph"/>
        <w:spacing w:lineRule="auto" w:line="360"/>
        <w:ind w:firstLine="651" w:start="57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/>
        <w:ind w:firstLine="510" w:start="57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 xml:space="preserve">(-) </w:t>
      </w:r>
      <w:r>
        <w:rPr>
          <w:rFonts w:ascii="David" w:hAnsi="David"/>
          <w:color w:val="000000"/>
          <w:rtl w:val="true"/>
        </w:rPr>
        <w:t xml:space="preserve">בהודעה קולית שנשלחה ביום </w:t>
      </w:r>
      <w:r>
        <w:rPr>
          <w:rFonts w:cs="David" w:ascii="David" w:hAnsi="David"/>
          <w:color w:val="000000"/>
        </w:rPr>
        <w:t>10.8.2023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אמר הנאשם למתלונן את הדברים הבאים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 xml:space="preserve">טוב </w:t>
      </w:r>
      <w:r>
        <w:rPr>
          <w:rFonts w:cs="David" w:ascii="David" w:hAnsi="David"/>
          <w:color w:val="000000"/>
          <w:rtl w:val="true"/>
        </w:rPr>
        <w:t>[</w:t>
      </w:r>
      <w:r>
        <w:rPr>
          <w:rFonts w:ascii="David" w:hAnsi="David"/>
          <w:color w:val="000000"/>
          <w:rtl w:val="true"/>
        </w:rPr>
        <w:t>המתלונן</w:t>
      </w:r>
      <w:r>
        <w:rPr>
          <w:rFonts w:cs="David" w:ascii="David" w:hAnsi="David"/>
          <w:color w:val="000000"/>
          <w:rtl w:val="true"/>
        </w:rPr>
        <w:t xml:space="preserve">] </w:t>
      </w:r>
      <w:r>
        <w:rPr>
          <w:rFonts w:ascii="David" w:hAnsi="David"/>
          <w:color w:val="000000"/>
          <w:rtl w:val="true"/>
        </w:rPr>
        <w:t>אל תענה תמשיך כך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אח שלך משלם ואתה לא רוצה לשלם שום שקל ואתה לא מתייחס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אני אראה לך את החוסר התייחסות שלך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 מי תעבוד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אני אראה לך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בגללך הכל ואתה לא מתייחס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מה שהיה עליך היה יותר ממה שהיה על אח שלך והעשר נהיו תשעים ואתה לא מתייחס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תיעזר באלוהים תמשיך לא להתייחס ואל תענה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תיעזר באלוהים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ListParagraph"/>
        <w:spacing w:lineRule="auto" w:line="360"/>
        <w:ind w:firstLine="651" w:start="57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/>
        <w:ind w:firstLine="510" w:start="57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 xml:space="preserve">(-) </w:t>
      </w:r>
      <w:r>
        <w:rPr>
          <w:rFonts w:ascii="David" w:hAnsi="David"/>
          <w:color w:val="000000"/>
          <w:rtl w:val="true"/>
        </w:rPr>
        <w:t xml:space="preserve">בהודעה קולית נוספת שנשלחה ביום </w:t>
      </w:r>
      <w:r>
        <w:rPr>
          <w:rFonts w:cs="David" w:ascii="David" w:hAnsi="David"/>
          <w:color w:val="000000"/>
        </w:rPr>
        <w:t>23.89.2023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אמר הנאשם למתלונן את הדברים הבאים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 xml:space="preserve">אל תעז לענות </w:t>
      </w:r>
      <w:r>
        <w:rPr>
          <w:rFonts w:cs="David" w:ascii="David" w:hAnsi="David"/>
          <w:color w:val="000000"/>
          <w:rtl w:val="true"/>
        </w:rPr>
        <w:t>[</w:t>
      </w:r>
      <w:r>
        <w:rPr>
          <w:rFonts w:ascii="David" w:hAnsi="David"/>
          <w:color w:val="000000"/>
          <w:rtl w:val="true"/>
        </w:rPr>
        <w:t>המתלונן</w:t>
      </w:r>
      <w:r>
        <w:rPr>
          <w:rFonts w:cs="David" w:ascii="David" w:hAnsi="David"/>
          <w:color w:val="000000"/>
          <w:rtl w:val="true"/>
        </w:rPr>
        <w:t xml:space="preserve">], </w:t>
      </w:r>
      <w:r>
        <w:rPr>
          <w:rFonts w:ascii="David" w:hAnsi="David"/>
          <w:color w:val="000000"/>
          <w:rtl w:val="true"/>
        </w:rPr>
        <w:t>תמשיך 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 תענה תמשיך כך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הם אוספים לך אותם שיהיו הרבה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לאן תלך</w:t>
      </w:r>
      <w:r>
        <w:rPr>
          <w:rFonts w:cs="David" w:ascii="David" w:hAnsi="David"/>
          <w:color w:val="000000"/>
          <w:rtl w:val="true"/>
        </w:rPr>
        <w:t xml:space="preserve">? </w:t>
      </w:r>
      <w:r>
        <w:rPr>
          <w:rFonts w:ascii="David" w:hAnsi="David"/>
          <w:color w:val="000000"/>
          <w:rtl w:val="true"/>
        </w:rPr>
        <w:t>אל תעז לענות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אתה רוצה לעבוד בבשר או לעבוד עם אח שלך בדלתות</w:t>
      </w:r>
      <w:r>
        <w:rPr>
          <w:rFonts w:cs="David" w:ascii="David" w:hAnsi="David"/>
          <w:color w:val="000000"/>
          <w:rtl w:val="true"/>
        </w:rPr>
        <w:t xml:space="preserve">? </w:t>
      </w:r>
      <w:r>
        <w:rPr>
          <w:rFonts w:ascii="David" w:hAnsi="David"/>
          <w:color w:val="000000"/>
          <w:rtl w:val="true"/>
        </w:rPr>
        <w:t>בסוף הם יביאו אותך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תמשיך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כך כן אל תענה לטלפון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זה מה שאני רוצה ממך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אח שלך ישלם את שלו ואז יגיע התור שלך הכל נרשם והחשבון יידחה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 תשכח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טוב</w:t>
      </w:r>
      <w:r>
        <w:rPr>
          <w:rFonts w:cs="David" w:ascii="David" w:hAnsi="David"/>
          <w:color w:val="000000"/>
          <w:rtl w:val="true"/>
        </w:rPr>
        <w:t xml:space="preserve">? </w:t>
      </w:r>
      <w:r>
        <w:rPr>
          <w:rFonts w:ascii="David" w:hAnsi="David"/>
          <w:color w:val="000000"/>
          <w:rtl w:val="true"/>
        </w:rPr>
        <w:t>אל תחשוב שתשים את עצמך בצד ואח שלך ישלם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לך יש את החלק שלך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שתדע שהכל נרשם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הכל נרשם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אלה שהקבר ייקח אותך ומי שבא אחרייך ישלם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 תפחד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ListParagraph"/>
        <w:spacing w:lineRule="auto" w:line="360"/>
        <w:ind w:firstLine="510" w:start="57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/>
        <w:ind w:firstLine="510" w:start="57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כתב האישום ממשיך ומתאר כי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בהמשך להשתלשלות הדברים שתוארה לעיל</w:t>
      </w:r>
      <w:r>
        <w:rPr>
          <w:rFonts w:cs="David" w:ascii="David" w:hAnsi="David"/>
          <w:color w:val="000000"/>
          <w:rtl w:val="true"/>
        </w:rPr>
        <w:t xml:space="preserve">,  </w:t>
      </w:r>
      <w:r>
        <w:rPr>
          <w:rFonts w:ascii="David" w:hAnsi="David"/>
          <w:color w:val="000000"/>
          <w:rtl w:val="true"/>
        </w:rPr>
        <w:t>במועד שאינו ידוע למאשימה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עובר ליום </w:t>
      </w:r>
      <w:r>
        <w:rPr>
          <w:rFonts w:cs="David" w:ascii="David" w:hAnsi="David"/>
          <w:color w:val="000000"/>
        </w:rPr>
        <w:t>27.10.2023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הצטייד הנאשם בכלי נשק חם מסוג אקדח חצי אוטומטי או כלי נשק אחר המטביע סימנים סוגיים דומים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ובכדורים תואמים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ListParagraph"/>
        <w:spacing w:lineRule="auto" w:line="360"/>
        <w:ind w:firstLine="510" w:start="57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/>
        <w:ind w:firstLine="510" w:start="57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 רקע הסכסוך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ביום </w:t>
      </w:r>
      <w:r>
        <w:rPr>
          <w:rFonts w:cs="David" w:ascii="David" w:hAnsi="David"/>
          <w:color w:val="000000"/>
        </w:rPr>
        <w:t>27.10.2023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עובר לשעה </w:t>
      </w:r>
      <w:r>
        <w:rPr>
          <w:rFonts w:cs="David" w:ascii="David" w:hAnsi="David"/>
          <w:color w:val="000000"/>
        </w:rPr>
        <w:t>21:47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נסע הנאשם ברכב מסוג קיה שבבעלותו של אחר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b/>
          <w:b/>
          <w:bCs/>
          <w:color w:val="000000"/>
          <w:rtl w:val="true"/>
        </w:rPr>
        <w:t>הרכב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בבאקה אל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ע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/>
          <w:color w:val="000000"/>
          <w:rtl w:val="true"/>
        </w:rPr>
        <w:t>רביה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סמוך לשעה </w:t>
      </w:r>
      <w:r>
        <w:rPr>
          <w:rFonts w:cs="David" w:ascii="David" w:hAnsi="David"/>
          <w:color w:val="000000"/>
        </w:rPr>
        <w:t>21:47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עצר הנאשם את הרכב סמוך לבית עסק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ירד מהרכב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הביט פנימה לתוך בית העסק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חזר בחזרה לרכב ונסע מהמקום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סמוך לשעה </w:t>
      </w:r>
      <w:r>
        <w:rPr>
          <w:rFonts w:cs="David" w:ascii="David" w:hAnsi="David"/>
          <w:color w:val="000000"/>
        </w:rPr>
        <w:t>21:51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חזר הנאשם עם הרכב ועצר פעם נוספת סמוך לבית העסק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כשהוא נושא ומוביל את הנשק והתחמושת עמו ברכב ונשאר לשבת ברכב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סמוך לשעה </w:t>
      </w:r>
      <w:r>
        <w:rPr>
          <w:rFonts w:cs="David" w:ascii="David" w:hAnsi="David"/>
          <w:color w:val="000000"/>
        </w:rPr>
        <w:t>21:53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בוצע ירי של מספר יריות לעבר בית העסק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לאחר מכן הנאשם עזב את המקום ברכב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בעקבות הירי נגרם נזק לדלת הזכוכית של בית העסק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cs="Times New Roman"/>
          <w:color w:val="000000"/>
        </w:rPr>
      </w:pPr>
      <w:r>
        <w:rPr>
          <w:rFonts w:ascii="David" w:hAnsi="David"/>
          <w:color w:val="000000"/>
          <w:rtl w:val="true"/>
        </w:rPr>
        <w:t xml:space="preserve">כתב האישום הוגש ביום </w:t>
      </w:r>
      <w:r>
        <w:rPr>
          <w:rFonts w:cs="David" w:ascii="David" w:hAnsi="David"/>
          <w:color w:val="000000"/>
        </w:rPr>
        <w:t>23.11.2023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בדיון שהתקיים ביום </w:t>
      </w:r>
      <w:r>
        <w:rPr>
          <w:rFonts w:cs="David" w:ascii="David" w:hAnsi="David"/>
          <w:color w:val="000000"/>
        </w:rPr>
        <w:t>10.3.2024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הודיע הנאשם כי הוא כופר בעובדות כתב האישום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ובהתאם לכך נקבע התיק לשמיעת ראיות ליום </w:t>
      </w:r>
      <w:r>
        <w:rPr>
          <w:rFonts w:cs="David" w:ascii="David" w:hAnsi="David"/>
          <w:color w:val="000000"/>
        </w:rPr>
        <w:t>4.6.2024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בפתח ישיבת ההוכחות</w:t>
      </w:r>
      <w:r>
        <w:rPr>
          <w:rFonts w:ascii="David" w:hAnsi="David"/>
          <w:color w:val="000000"/>
          <w:rtl w:val="true"/>
        </w:rPr>
        <w:t xml:space="preserve"> הודיעו הצדדים כי הגיעו להסדר טיעון</w:t>
      </w:r>
      <w:r>
        <w:rPr>
          <w:rFonts w:ascii="David" w:hAnsi="David"/>
          <w:color w:val="000000"/>
          <w:rtl w:val="true"/>
        </w:rPr>
        <w:t xml:space="preserve"> לפיו הנאשם יודה </w:t>
      </w:r>
      <w:r>
        <w:rPr>
          <w:rFonts w:ascii="David" w:hAnsi="David"/>
          <w:color w:val="000000"/>
          <w:rtl w:val="true"/>
        </w:rPr>
        <w:t>בכתב אישום 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 מבלי שתהיינה הסכמות לעניין העונש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הורשע על פי הודאתו ולבקשתו נשלח לקבלת תסקיר שירות המבחן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spacing w:lineRule="auto" w:line="360"/>
        <w:ind w:start="57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/>
        <w:ind w:start="57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תסקיר שירות המבחן</w:t>
      </w:r>
    </w:p>
    <w:p>
      <w:pPr>
        <w:pStyle w:val="ListParagraph"/>
        <w:spacing w:lineRule="auto" w:line="360"/>
        <w:ind w:start="57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cs="David" w:ascii="David" w:hAnsi="David"/>
          <w:b/>
          <w:bCs/>
          <w:color w:val="000000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ש</w:t>
      </w:r>
      <w:r>
        <w:rPr>
          <w:rFonts w:ascii="David" w:hAnsi="David"/>
          <w:color w:val="000000"/>
          <w:rtl w:val="true"/>
        </w:rPr>
        <w:t xml:space="preserve">ירות המבחן </w:t>
      </w:r>
      <w:r>
        <w:rPr>
          <w:rFonts w:ascii="David" w:hAnsi="David"/>
          <w:color w:val="000000"/>
          <w:rtl w:val="true"/>
        </w:rPr>
        <w:t xml:space="preserve">הגיש תסקיר אודות הנאשם בו </w:t>
      </w:r>
      <w:r>
        <w:rPr>
          <w:rFonts w:ascii="David" w:hAnsi="David"/>
          <w:color w:val="000000"/>
          <w:rtl w:val="true"/>
        </w:rPr>
        <w:t>סקר את נסיבותיו האישיות והמשפחתיות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בין היתר צוין כי הנאשם </w:t>
      </w:r>
      <w:r>
        <w:rPr>
          <w:rFonts w:ascii="David" w:hAnsi="David"/>
          <w:color w:val="000000"/>
          <w:rtl w:val="true"/>
        </w:rPr>
        <w:t>רווק ומתגורר עם משפחתו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כי בשנת </w:t>
      </w:r>
      <w:r>
        <w:rPr>
          <w:rFonts w:cs="David" w:ascii="David" w:hAnsi="David"/>
          <w:color w:val="000000"/>
        </w:rPr>
        <w:t>2019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 ניתוח רפואי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כי בשנת </w:t>
      </w:r>
      <w:r>
        <w:rPr>
          <w:rFonts w:cs="David" w:ascii="David" w:hAnsi="David"/>
          <w:color w:val="000000"/>
        </w:rPr>
        <w:t>2022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 בלימודי תואר ראשון בניהול עסקים ומשפטים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לימודיו הופסקו בשל הסתבכותו בתיק זה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וכי אין לחובתו הרשעות קודמות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כן סקר שירות המבחן את עיסוקיו של הנאשם לאורך השנים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firstLine="567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r>
        <w:rPr>
          <w:rFonts w:ascii="David" w:hAnsi="David"/>
          <w:color w:val="000000"/>
          <w:rtl w:val="true"/>
        </w:rPr>
        <w:t>התייחס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 xml:space="preserve"> ל</w:t>
      </w:r>
      <w:r>
        <w:rPr>
          <w:rFonts w:ascii="David" w:hAnsi="David"/>
          <w:color w:val="000000"/>
          <w:rtl w:val="true"/>
        </w:rPr>
        <w:t>נסיבות ביצוע העבירות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 מסר בפני שירות המבחן כי חודשיים עובר לאירוע הכיר את המתלונן ורכש ממנו דלתות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המתלונן לא עמד בהסכם ולא הרכיב את הדלתות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תיאר כי הדבר גרם לו לתחושת כעס וזלזול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 המבחן ציין כי הנאשם התקשה לקחת אחריות מלאה על ביצוע העבירות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הודה באופן חלקי בעובדות כתב האישום והכחיש את עבירת הנשק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firstLine="708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firstLine="567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שירות המבחן יצר קשר עם המתלונן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הלה טען כי הוא חשד באדם אחר ועל כן לאחר יומיים מאירוע העבירה פנה למשטרה בכדי לבטל את התלונה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 המבחן ציין כי המתלונן נקט בשיח זהיר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שלהערכתו נבע מאופי העבירות שבוצעו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firstLine="567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שירות המבחן התרשם כי הנאשם מצוי במצבים מסכנים ופועל מתוך קודים עברייניים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 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שירות המבחן התרשם כי במצבים בהם הנאשם חש איום על כבודו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 עלול להתנהל באופן אימפולסיבי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 המבחן העריך כי הנאשם אינו ער למצבי הסיכון הפוטנציאליים בהתנהלותו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 הוא נוטה להתנהל מתוך עמדות מקלות כלפי החוק וממזער מחומרתן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firstLine="567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שירות המבחן העריך כי הסיכון להישנות עבירות דומות והתנהגות פורצת גבולות הינו בינוני גבוה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בסופו של יום 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שירות המבחן לא בא בהמלצה שיקומית והמליץ על הטלת עונש הרתעתי בדמות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מאסר על תנאי ופיצוי כספי למתלונן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ראיות הצדדים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000000"/>
        </w:rPr>
      </w:pPr>
      <w:r>
        <w:rPr>
          <w:rFonts w:cs="David" w:ascii="David" w:hAnsi="David"/>
          <w:b/>
          <w:bCs/>
          <w:color w:val="000000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המאשימה לא הגישה ראיות לעונש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המתלונן העיד מטעם </w:t>
      </w: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ascii="David" w:hAnsi="David"/>
          <w:color w:val="000000"/>
          <w:rtl w:val="true"/>
        </w:rPr>
        <w:t>ונוסף לכך הוגשו מספר ראיות נוספות כפי שיפורט להלן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המתלונן סיפר </w:t>
      </w:r>
      <w:r>
        <w:rPr>
          <w:rFonts w:ascii="David" w:hAnsi="David"/>
          <w:color w:val="000000"/>
          <w:rtl w:val="true"/>
        </w:rPr>
        <w:t xml:space="preserve">בעדותו </w:t>
      </w:r>
      <w:r>
        <w:rPr>
          <w:rFonts w:ascii="David" w:hAnsi="David"/>
          <w:color w:val="000000"/>
          <w:rtl w:val="true"/>
        </w:rPr>
        <w:t xml:space="preserve">כי היה חייב כסף לנאשם וכי ביניהם </w:t>
      </w:r>
      <w:r>
        <w:rPr>
          <w:rFonts w:ascii="David" w:hAnsi="David"/>
          <w:color w:val="000000"/>
          <w:rtl w:val="true"/>
        </w:rPr>
        <w:t xml:space="preserve">הייתה מחלוקת </w:t>
      </w:r>
      <w:r>
        <w:rPr>
          <w:rFonts w:ascii="David" w:hAnsi="David"/>
          <w:color w:val="000000"/>
          <w:rtl w:val="true"/>
        </w:rPr>
        <w:t>לא חריג</w:t>
      </w:r>
      <w:r>
        <w:rPr>
          <w:rFonts w:ascii="David" w:hAnsi="David"/>
          <w:color w:val="000000"/>
          <w:rtl w:val="true"/>
        </w:rPr>
        <w:t>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כלשונו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לדבריו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לאחר המקרה הגיעו לביתו אנשים מכובדים לרבות אביו של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ויושרו ההדורים ואף שולם לו פיצוי </w:t>
      </w:r>
      <w:r>
        <w:rPr>
          <w:rFonts w:ascii="David" w:hAnsi="David"/>
          <w:color w:val="000000"/>
          <w:rtl w:val="true"/>
        </w:rPr>
        <w:t>בסכום קטן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המתלונן אמר שהוא חבר של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שהוא סולח לו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וכי הוא עדיין עובד בעסק להתקנת דלתות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 הגיש חוות דעת מטעמו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 נערכה על ידי הגב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מראם עאזם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נאשף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עובדת סוציאלית וקרימינולוגית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בחוות הדעת </w:t>
      </w:r>
      <w:r>
        <w:rPr>
          <w:rFonts w:ascii="David" w:hAnsi="David"/>
          <w:color w:val="000000"/>
          <w:rtl w:val="true"/>
        </w:rPr>
        <w:t>תוארו קורותיו של הנאשם ופרטו ממצאי אבחון שנערך לו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לדברי עורכת חוות הדעת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ascii="David" w:hAnsi="David"/>
          <w:color w:val="000000"/>
          <w:rtl w:val="true"/>
        </w:rPr>
        <w:t xml:space="preserve">שיתף כי חש אכזבה עצמית מהסתבכותו </w:t>
      </w:r>
      <w:r>
        <w:rPr>
          <w:rFonts w:ascii="David" w:hAnsi="David"/>
          <w:color w:val="000000"/>
          <w:rtl w:val="true"/>
        </w:rPr>
        <w:t>ש</w:t>
      </w:r>
      <w:r>
        <w:rPr>
          <w:rFonts w:ascii="David" w:hAnsi="David"/>
          <w:color w:val="000000"/>
          <w:rtl w:val="true"/>
        </w:rPr>
        <w:t>אינה משקפת את ערכיו החיוביים הבסיסיים ואת אורחותיו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עורכת חוות הדעת התרשמה </w:t>
      </w:r>
      <w:r>
        <w:rPr>
          <w:rFonts w:ascii="David" w:hAnsi="David"/>
          <w:color w:val="000000"/>
          <w:rtl w:val="true"/>
        </w:rPr>
        <w:t>כי ערכיו הבסיסיים של הנאשם חיוביים ולא נושאים דפוסי עבריינות מושרשים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לצד זאת </w:t>
      </w:r>
      <w:r>
        <w:rPr>
          <w:rFonts w:ascii="David" w:hAnsi="David"/>
          <w:color w:val="000000"/>
          <w:rtl w:val="true"/>
        </w:rPr>
        <w:t>הנאשם נעדר ניסיון חיים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נעדר </w:t>
      </w:r>
      <w:r>
        <w:rPr>
          <w:rFonts w:ascii="David" w:hAnsi="David"/>
          <w:color w:val="000000"/>
          <w:rtl w:val="true"/>
        </w:rPr>
        <w:t>כלים להתמודדות במצבי</w:t>
      </w:r>
      <w:r>
        <w:rPr>
          <w:rFonts w:ascii="David" w:hAnsi="David"/>
          <w:color w:val="000000"/>
          <w:rtl w:val="true"/>
        </w:rPr>
        <w:t>ם מורכבים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>זקוק לטיפול בנושא ניהול ושליטה בכעסים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firstLine="708" w:end="0"/>
        <w:jc w:val="both"/>
        <w:rPr/>
      </w:pPr>
      <w:r>
        <w:rPr>
          <w:rFonts w:ascii="David" w:hAnsi="David"/>
          <w:color w:val="000000"/>
          <w:rtl w:val="true"/>
        </w:rPr>
        <w:t xml:space="preserve">עורכת חוות הדעת הוסיפה וציינה כי הנאשם </w:t>
      </w:r>
      <w:r>
        <w:rPr>
          <w:rFonts w:ascii="David" w:hAnsi="David"/>
          <w:color w:val="000000"/>
          <w:rtl w:val="true"/>
        </w:rPr>
        <w:t>הודה בעבירות המיוחסות לו</w:t>
      </w:r>
      <w:r>
        <w:rPr>
          <w:rFonts w:ascii="David" w:hAnsi="David"/>
          <w:color w:val="000000"/>
          <w:rtl w:val="true"/>
        </w:rPr>
        <w:t xml:space="preserve"> ופירט את הנסיבות שהובילו לביצוע העבירות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שהיו תולדה של </w:t>
      </w:r>
      <w:r>
        <w:rPr>
          <w:rFonts w:ascii="David" w:hAnsi="David"/>
          <w:color w:val="000000"/>
          <w:rtl w:val="true"/>
        </w:rPr>
        <w:t>כעס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השפלה וזלזול</w:t>
      </w:r>
      <w:r>
        <w:rPr>
          <w:rFonts w:ascii="David" w:hAnsi="David"/>
          <w:color w:val="000000"/>
          <w:rtl w:val="true"/>
        </w:rPr>
        <w:t xml:space="preserve"> בשל אי קיום התחייבות המתלונן לספק לו את הדלתות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 צוין כי כתוצאה מכך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ascii="David" w:hAnsi="David"/>
          <w:color w:val="000000"/>
          <w:rtl w:val="true"/>
        </w:rPr>
        <w:t>הגיע למצב קיצו</w:t>
      </w:r>
      <w:r>
        <w:rPr>
          <w:rFonts w:ascii="David" w:hAnsi="David"/>
          <w:color w:val="000000"/>
          <w:rtl w:val="true"/>
        </w:rPr>
        <w:t>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 הצליח להרגיע את עצמו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ופעל מתוך תחושת אובדן שליטה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הנאשם תיאר כי הוא </w:t>
      </w:r>
      <w:r>
        <w:rPr>
          <w:rFonts w:ascii="David" w:hAnsi="David"/>
          <w:color w:val="000000"/>
          <w:rtl w:val="true"/>
        </w:rPr>
        <w:t xml:space="preserve">לווה ממכר נשק במטרה להפחיד את המתלונן כדי שישלם את </w:t>
      </w:r>
      <w:r>
        <w:rPr>
          <w:rFonts w:ascii="David" w:hAnsi="David"/>
          <w:color w:val="000000"/>
          <w:rtl w:val="true"/>
        </w:rPr>
        <w:t>ה</w:t>
      </w:r>
      <w:r>
        <w:rPr>
          <w:rFonts w:ascii="David" w:hAnsi="David"/>
          <w:color w:val="000000"/>
          <w:rtl w:val="true"/>
        </w:rPr>
        <w:t>חוב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תיאר כי הפעיל שיקול דעת מוטעה ללא מחשבה לגבי השלכות מעשיו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וכי בעקבות ההליך שעבר במסגרת מעצרו </w:t>
      </w:r>
      <w:r>
        <w:rPr>
          <w:rFonts w:ascii="David" w:hAnsi="David"/>
          <w:color w:val="000000"/>
          <w:rtl w:val="true"/>
        </w:rPr>
        <w:t>הגיע לתובנות בדבר חומרת מעשיו והשלכותיהם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firstLine="708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בסיכום דבריה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עורכת חוות הדעת </w:t>
      </w:r>
      <w:r>
        <w:rPr>
          <w:rFonts w:ascii="David" w:hAnsi="David"/>
          <w:color w:val="000000"/>
          <w:rtl w:val="true"/>
        </w:rPr>
        <w:t xml:space="preserve">המליצה </w:t>
      </w:r>
      <w:r>
        <w:rPr>
          <w:rFonts w:ascii="David" w:hAnsi="David"/>
          <w:color w:val="000000"/>
          <w:rtl w:val="true"/>
        </w:rPr>
        <w:t xml:space="preserve">על העדפת הפן השיקומי על פני השמתו </w:t>
      </w:r>
      <w:r>
        <w:rPr>
          <w:rFonts w:ascii="David" w:hAnsi="David"/>
          <w:color w:val="000000"/>
          <w:rtl w:val="true"/>
        </w:rPr>
        <w:t xml:space="preserve">של הנאשם </w:t>
      </w:r>
      <w:r>
        <w:rPr>
          <w:rFonts w:ascii="David" w:hAnsi="David"/>
          <w:color w:val="000000"/>
          <w:rtl w:val="true"/>
        </w:rPr>
        <w:t>במאסר וההשלכות הצפויות בשל כך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כמו 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הנאשם הגיש אסופת תעודות לגבי קורסים שונים שעבר בין השנים </w:t>
      </w:r>
      <w:r>
        <w:rPr>
          <w:rFonts w:cs="David" w:ascii="David" w:hAnsi="David"/>
          <w:color w:val="000000"/>
        </w:rPr>
        <w:t>2016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2023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בין היתר קורס בקרים מתכנתים וקורס מנהל מערכות גילוי אש ועשן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כן הגיש אסופת מסמכים רפואיים לגבי הניתוח האורתופדי שעבר בגבו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בנוסף הוגש גיליון </w:t>
      </w:r>
      <w:r>
        <w:rPr>
          <w:rFonts w:ascii="David" w:hAnsi="David"/>
          <w:color w:val="000000"/>
          <w:rtl w:val="true"/>
        </w:rPr>
        <w:t>הציונים</w:t>
      </w:r>
      <w:r>
        <w:rPr>
          <w:rFonts w:ascii="David" w:hAnsi="David"/>
          <w:color w:val="000000"/>
          <w:rtl w:val="true"/>
        </w:rPr>
        <w:t xml:space="preserve"> של הנאשם בשנה 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בתואר ראשון במנהל עסקים במרכז האקדמי למשפט ועסקים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אישור כי סיים שנה א</w:t>
      </w:r>
      <w:r>
        <w:rPr>
          <w:rFonts w:cs="David" w:ascii="David" w:hAnsi="David"/>
          <w:color w:val="000000"/>
          <w:rtl w:val="true"/>
        </w:rPr>
        <w:t xml:space="preserve">', 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>מסמך בו תואר כי הוא</w:t>
      </w:r>
      <w:r>
        <w:rPr>
          <w:rFonts w:ascii="David" w:hAnsi="David"/>
          <w:color w:val="000000"/>
          <w:rtl w:val="true"/>
        </w:rPr>
        <w:t xml:space="preserve"> סטודנט שקדן וממושמע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לבסוף ה</w:t>
      </w:r>
      <w:r>
        <w:rPr>
          <w:rFonts w:ascii="David" w:hAnsi="David"/>
          <w:color w:val="000000"/>
          <w:rtl w:val="true"/>
        </w:rPr>
        <w:t xml:space="preserve">וגשו </w:t>
      </w:r>
      <w:r>
        <w:rPr>
          <w:rFonts w:ascii="David" w:hAnsi="David"/>
          <w:color w:val="000000"/>
          <w:rtl w:val="true"/>
        </w:rPr>
        <w:t>מספר מסמכים חשבוניים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ובהם דוח רווח הפסד ממנו עולה כי הרווח לשנת </w:t>
      </w:r>
      <w:r>
        <w:rPr>
          <w:rFonts w:cs="David" w:ascii="David" w:hAnsi="David"/>
          <w:color w:val="000000"/>
        </w:rPr>
        <w:t>2019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מהעסק שבבעלותו עומד על כ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30,000</w:t>
      </w:r>
      <w:r>
        <w:rPr>
          <w:rFonts w:cs="David" w:ascii="David" w:hAnsi="David"/>
          <w:color w:val="000000"/>
          <w:rtl w:val="true"/>
        </w:rPr>
        <w:t xml:space="preserve"> ₪.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000000"/>
        </w:rPr>
      </w:pPr>
      <w:r>
        <w:rPr>
          <w:rFonts w:cs="David" w:ascii="David" w:hAnsi="David"/>
          <w:b/>
          <w:bCs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טיעוני הצדדים לעונש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color w:val="000000"/>
        </w:rPr>
      </w:pPr>
      <w:r>
        <w:rPr>
          <w:rFonts w:cs="David" w:ascii="David" w:hAnsi="David"/>
          <w:b/>
          <w:bCs/>
          <w:color w:val="000000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i/>
          <w:i/>
          <w:iCs/>
          <w:color w:val="000000"/>
          <w:rtl w:val="true"/>
        </w:rPr>
        <w:t>טי</w:t>
      </w:r>
      <w:r>
        <w:rPr>
          <w:rFonts w:ascii="David" w:hAnsi="David"/>
          <w:i/>
          <w:i/>
          <w:iCs/>
          <w:color w:val="000000"/>
          <w:rtl w:val="true"/>
        </w:rPr>
        <w:t>עוני המאשימה</w:t>
      </w:r>
      <w:r>
        <w:rPr>
          <w:rFonts w:ascii="David" w:hAnsi="David"/>
          <w:color w:val="000000"/>
          <w:rtl w:val="true"/>
        </w:rPr>
        <w:t xml:space="preserve"> – </w:t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  <w:i/>
          <w:i/>
          <w:iCs/>
          <w:color w:val="000000"/>
        </w:rPr>
      </w:pPr>
      <w:r>
        <w:rPr>
          <w:rFonts w:cs="David" w:ascii="David" w:hAnsi="David"/>
          <w:i/>
          <w:iCs/>
          <w:color w:val="000000"/>
          <w:rtl w:val="true"/>
        </w:rPr>
      </w:r>
    </w:p>
    <w:p>
      <w:pPr>
        <w:pStyle w:val="ListParagraph"/>
        <w:spacing w:lineRule="auto" w:line="360"/>
        <w:ind w:firstLine="567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בטיעוניה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הפנתה המאשימה לערכים המוגנים בעבירות הנשק והדגישה את מדיניות הענישה המחמירה</w:t>
      </w:r>
      <w:r>
        <w:rPr>
          <w:rFonts w:ascii="David" w:hAnsi="David"/>
          <w:color w:val="000000"/>
          <w:rtl w:val="true"/>
        </w:rPr>
        <w:t xml:space="preserve"> בעבירות אלו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המאשימה הפנתה לנסיבות המקרה </w:t>
      </w:r>
      <w:r>
        <w:rPr>
          <w:rFonts w:ascii="David" w:hAnsi="David"/>
          <w:color w:val="000000"/>
          <w:rtl w:val="true"/>
        </w:rPr>
        <w:t>וציינה כי המדובר באירוע שקדם לו תכנון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הפנתה לפסיקה וטענה כי בנסיבות המקרה מתחם העונש נע בין </w:t>
      </w:r>
      <w:r>
        <w:rPr>
          <w:rFonts w:cs="David" w:ascii="David" w:hAnsi="David"/>
          <w:color w:val="000000"/>
        </w:rPr>
        <w:t>36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48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57" w:end="0"/>
        <w:jc w:val="both"/>
        <w:rPr>
          <w:rFonts w:cs="Times New Roman"/>
          <w:color w:val="000000"/>
        </w:rPr>
      </w:pPr>
      <w:r>
        <w:rPr>
          <w:rFonts w:eastAsia="David" w:cs="David" w:ascii="David" w:hAnsi="David"/>
          <w:color w:val="000000"/>
          <w:rtl w:val="true"/>
        </w:rPr>
        <w:t xml:space="preserve"> </w:t>
      </w:r>
    </w:p>
    <w:p>
      <w:pPr>
        <w:pStyle w:val="Normal"/>
        <w:spacing w:lineRule="auto" w:line="360"/>
        <w:ind w:firstLine="651" w:start="57" w:end="0"/>
        <w:jc w:val="both"/>
        <w:rPr>
          <w:rFonts w:cs="Times New Roman"/>
          <w:color w:val="000000"/>
        </w:rPr>
      </w:pPr>
      <w:r>
        <w:rPr>
          <w:rFonts w:ascii="David" w:hAnsi="David"/>
          <w:color w:val="000000"/>
          <w:rtl w:val="true"/>
        </w:rPr>
        <w:t xml:space="preserve">אשר לגזירת העונש בתוך המתחם – המאשימה ציינה </w:t>
      </w:r>
      <w:r>
        <w:rPr>
          <w:rFonts w:ascii="David" w:hAnsi="David"/>
          <w:color w:val="000000"/>
          <w:rtl w:val="true"/>
        </w:rPr>
        <w:t>כי הנאשם הודה בביצוע העבירות  וכי אין לו הרשעות קודמות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מנגד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ציינה המאשימה כי שירות המבחן לא בא בהמלצה טיפולית ואף המליץ על הטלת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 כן ביקשה המאשימה לגזור על הנאשם עונש בחלקו האמצעי הנמוך של המתחם הנטען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 מאסר על תנאי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קנס ופיצוי למתלונן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David" w:hAnsi="David" w:cs="David"/>
          <w:i/>
          <w:i/>
          <w:iCs/>
          <w:color w:val="000000"/>
        </w:rPr>
      </w:pPr>
      <w:r>
        <w:rPr>
          <w:rFonts w:ascii="David" w:hAnsi="David"/>
          <w:i/>
          <w:i/>
          <w:iCs/>
          <w:color w:val="000000"/>
          <w:rtl w:val="true"/>
        </w:rPr>
        <w:t>טיעוני הנאשם</w:t>
      </w:r>
      <w:r>
        <w:rPr>
          <w:rFonts w:ascii="David" w:hAnsi="David"/>
          <w:i/>
          <w:i/>
          <w:iCs/>
          <w:color w:val="000000"/>
          <w:rtl w:val="true"/>
        </w:rPr>
        <w:t xml:space="preserve"> </w:t>
      </w:r>
      <w:r>
        <w:rPr>
          <w:rFonts w:ascii="David" w:hAnsi="David"/>
          <w:i/>
          <w:i/>
          <w:iCs/>
          <w:color w:val="000000"/>
          <w:rtl w:val="true"/>
        </w:rPr>
        <w:t>–</w:t>
      </w:r>
      <w:r>
        <w:rPr>
          <w:rFonts w:ascii="David" w:hAnsi="David"/>
          <w:color w:val="000000"/>
          <w:rtl w:val="true"/>
        </w:rPr>
        <w:t xml:space="preserve">  </w:t>
      </w:r>
    </w:p>
    <w:p>
      <w:pPr>
        <w:pStyle w:val="ListParagraph"/>
        <w:spacing w:lineRule="auto" w:line="360"/>
        <w:ind w:firstLine="708" w:start="0" w:end="0"/>
        <w:jc w:val="both"/>
        <w:rPr>
          <w:rFonts w:ascii="David" w:hAnsi="David" w:cs="David"/>
          <w:i/>
          <w:i/>
          <w:iCs/>
          <w:color w:val="000000"/>
        </w:rPr>
      </w:pPr>
      <w:r>
        <w:rPr>
          <w:rFonts w:cs="David" w:ascii="David" w:hAnsi="David"/>
          <w:i/>
          <w:iCs/>
          <w:color w:val="000000"/>
          <w:rtl w:val="true"/>
        </w:rPr>
      </w:r>
    </w:p>
    <w:p>
      <w:pPr>
        <w:pStyle w:val="ListParagraph"/>
        <w:spacing w:lineRule="auto" w:line="360"/>
        <w:ind w:firstLine="567" w:start="0" w:end="0"/>
        <w:jc w:val="both"/>
        <w:rPr>
          <w:rFonts w:ascii="David" w:hAnsi="David" w:cs="David"/>
          <w:i/>
          <w:i/>
          <w:iCs/>
          <w:color w:val="000000"/>
        </w:rPr>
      </w:pPr>
      <w:r>
        <w:rPr>
          <w:rFonts w:ascii="David" w:hAnsi="David"/>
          <w:color w:val="000000"/>
          <w:rtl w:val="true"/>
        </w:rPr>
        <w:t>הסנגור טען כי לשם קביעת מתחם העונש ההולם יש לתת את הדעת לסיבות שהובילו את הנאשם לביצוע העבירות ולפגיעה הנמוכה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כך לפי הנטען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בערכים החברתיים המוגנים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spacing w:lineRule="auto" w:line="360"/>
        <w:ind w:start="57" w:end="0"/>
        <w:jc w:val="both"/>
        <w:rPr>
          <w:rFonts w:ascii="David" w:hAnsi="David" w:cs="David"/>
          <w:i/>
          <w:i/>
          <w:iCs/>
          <w:color w:val="000000"/>
        </w:rPr>
      </w:pPr>
      <w:r>
        <w:rPr>
          <w:rFonts w:cs="David" w:ascii="David" w:hAnsi="David"/>
          <w:i/>
          <w:iCs/>
          <w:color w:val="000000"/>
          <w:rtl w:val="true"/>
        </w:rPr>
      </w:r>
    </w:p>
    <w:p>
      <w:pPr>
        <w:pStyle w:val="ListParagraph"/>
        <w:spacing w:lineRule="auto" w:line="360"/>
        <w:ind w:firstLine="651" w:start="57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לעניין נסיבות ביצוע העבירות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נטען כי הנאשם הגיע אל המתלונן בנסיבות שאין לראותן בחומרה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לאחר שהמתלונן לא ענה לשיחות הטלפון של הנאשם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נטען עוד כי ביצוע העבירה מקורו בטעות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בשונה מתיקי נשק אחרים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במקרה שלפנינו הנאשם לא עשה שימוש בנשק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ולאחר ששמע שהיה ירי במקום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ירי שלא בוצע על ידו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 בחר לעזוב את המקום ולברוח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מה שמעיד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כך נטען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 הנאשם מפחד מכלי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וכי התגבש אצלו ממד של חרטה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 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הסנגור הדגיש כי העבירות בוצעו על רקע סכסוך כספי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להבדיל ממקרים אחרים של גביית דמי חסות וגביית חובות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כן נטען כי לא נגרם שום נזק כתוצאה ממעשי הנאשם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הסנגור הפנה לפסיקה וטען כי בנסיבות המקרה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מתחם העונש ההולם נע בין מספר חודשי מאסר בפועל 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pacing w:lineRule="auto" w:line="360"/>
        <w:ind w:firstLine="651" w:start="57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/>
        <w:ind w:firstLine="651" w:start="57" w:end="0"/>
        <w:jc w:val="both"/>
        <w:rPr>
          <w:rFonts w:ascii="David" w:hAnsi="David" w:cs="David"/>
          <w:i/>
          <w:i/>
          <w:iCs/>
          <w:color w:val="000000"/>
        </w:rPr>
      </w:pPr>
      <w:r>
        <w:rPr>
          <w:rFonts w:ascii="David" w:hAnsi="David"/>
          <w:color w:val="000000"/>
          <w:rtl w:val="true"/>
        </w:rPr>
        <w:t xml:space="preserve">לגבי גזירת העונש בתוך המתחם </w:t>
      </w:r>
      <w:r>
        <w:rPr>
          <w:rFonts w:ascii="David" w:hAnsi="David"/>
          <w:color w:val="000000"/>
          <w:rtl w:val="true"/>
        </w:rPr>
        <w:t>–</w:t>
      </w:r>
      <w:r>
        <w:rPr>
          <w:rFonts w:ascii="David" w:hAnsi="David"/>
          <w:color w:val="000000"/>
          <w:rtl w:val="true"/>
        </w:rPr>
        <w:t xml:space="preserve"> הסנגור ציין כי הנאשם כבן </w:t>
      </w:r>
      <w:r>
        <w:rPr>
          <w:rFonts w:cs="David" w:ascii="David" w:hAnsi="David"/>
          <w:color w:val="000000"/>
        </w:rPr>
        <w:t>26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סובל מבעיות רפואיות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אין לו הרשעות קודמות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ניהל אורח חיים נורמטיבי ועמד להתחתן לפני המעצר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 נטען כי בעבר למד הנאשם מספר קורסים מקצועיים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ועובר למעצרו אף סיים שנה ראשונה בלימודי מנהל עסקים בציונים גבוהים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בעקבות מעצרו הופסקו לימודיו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הסנגור טען כי הראיות מצביעות על כך כי אין המדובר בעבריין אלא במי שמעד באופן חד פעמי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 הפנה הסנגור לכך כי הנאשם הודה בעובדות כתב האישום וכי אין לקבל את האמור בתסקיר לפיו הנאשם לא הודה בביצוע עבירת הנשק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לשיטת הסנגור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הערכת שירות המבחן באשר לסיכון להישנות עבירות היא תולדה של הנתון לפיו הנאשם לא הודה בעבירת הנשק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כן הפנה הסנגור 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חסרים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אחרים בתסקיר שירות המבחן כגון אי התייחסות להכשרתו המקצועית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להליך הטיפולי שעבר בבית המעצר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ולמצבו הרפואי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הסנגור טען כי בשל הקשיים בתסקיר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 להעדיף את האמור בחוות הדעת הפרטית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 נטען כי בהינתן העובדה שמדובר באירוע יוצא דופן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ספציפי וחד פעמי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אין הצדקה להחמרה בעונשו של הנאשם ויש להסתפק בתקופת מעצרו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לבסוף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הסנגור הפנה לכך כי המתלונן השלים עם הנאשם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i/>
          <w:i/>
          <w:iCs/>
          <w:color w:val="000000"/>
        </w:rPr>
      </w:pPr>
      <w:r>
        <w:rPr>
          <w:rFonts w:cs="David" w:ascii="David" w:hAnsi="David"/>
          <w:i/>
          <w:iCs/>
          <w:color w:val="000000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בדברו האחרון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ציין הנאשם כי בבית המעצר בו הוא שוהה מוכרזים מצבי חירום באופן תדיר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בשל שהותם של עצירים ביטחוניים במקום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מצב זה פגע באפקטיביות השיחה בינו לבין שירות המבחן וגרם לכך שדבריו לא יובנו כהלכה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ביקש הזדמנות להמשיך בלימודיו וציין כי הוא שאף ללמוד משפטים ולא הצליח בשל מצבו הכלכלי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סיפר שהתחיל לבנות את ביתו ורצה להתחתן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בשל לחצים בהם היה נתון עשה טעות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ציין את תנאי המעצר הקשים בהם נתון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בפרט על רקע מצבו הרפואי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cs="David" w:ascii="David" w:hAnsi="David"/>
          <w:color w:val="00000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Times New Roman"/>
          <w:b/>
          <w:bCs/>
          <w:color w:val="000000"/>
        </w:rPr>
      </w:pPr>
      <w:r>
        <w:rPr>
          <w:rFonts w:cs="David" w:ascii="David" w:hAnsi="David"/>
          <w:b/>
          <w:bCs/>
          <w:color w:val="000000"/>
          <w:rtl w:val="true"/>
        </w:rPr>
        <w:br/>
      </w:r>
      <w:r>
        <w:rPr>
          <w:rFonts w:ascii="David" w:hAnsi="David"/>
          <w:b/>
          <w:b/>
          <w:bCs/>
          <w:color w:val="000000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cs="Times New Roman"/>
          <w:color w:val="000000"/>
        </w:rPr>
      </w:pPr>
      <w:r>
        <w:rPr>
          <w:rFonts w:eastAsia="David" w:cs="David" w:ascii="David" w:hAnsi="David"/>
          <w:color w:val="000000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cs="Times New Roman"/>
          <w:color w:val="000000"/>
        </w:rPr>
      </w:pPr>
      <w:r>
        <w:rPr>
          <w:rFonts w:ascii="David" w:hAnsi="David"/>
          <w:color w:val="000000"/>
          <w:rtl w:val="true"/>
        </w:rPr>
        <w:t>כידוע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גזירת הדין נעשית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בדרך כלל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בשני שלבים עיקריים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 xml:space="preserve">קביעת מתחם עונש הולם ולאחר מכן גזירת העונש בתוך </w:t>
      </w:r>
      <w:r>
        <w:rPr>
          <w:rFonts w:ascii="David" w:hAnsi="David"/>
          <w:rtl w:val="true"/>
        </w:rPr>
        <w:t xml:space="preserve">המתחם </w:t>
      </w:r>
      <w:r>
        <w:rPr>
          <w:rFonts w:cs="David" w:ascii="David" w:hAnsi="David"/>
          <w:rtl w:val="true"/>
        </w:rPr>
        <w:t>(</w:t>
      </w:r>
      <w:hyperlink r:id="rId12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ascii="David" w:hAnsi="David"/>
            <w:color w:val="0000FF"/>
            <w:rtl w:val="true"/>
          </w:rPr>
          <w:t>ג</w:t>
        </w:r>
        <w:r>
          <w:rPr>
            <w:rStyle w:val="Hyperlink"/>
            <w:rFonts w:cs="David" w:ascii="David" w:hAnsi="David"/>
            <w:color w:val="0000FF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בתוך כך יש לבחון אם קיימים שיקולים המצדיקים סטייה מהמתחם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בבוא בית המשפט לקבוע את מתחם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עליו לעשות כן בהתאם לעיקרון המנחה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כלומר קיומו של יחס הולם בין חומרת מעשה העבירה בנסיבותיו ומידת אשמו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סוג ומידת העונש המוטל 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לצורך קביעת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 המשפט יתחשב בערך החברתי שנפגע מביצוע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ובנסיבות הקשורות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כאמור </w:t>
      </w:r>
      <w:hyperlink r:id="rId14">
        <w:r>
          <w:rPr>
            <w:rStyle w:val="Hyperlink"/>
            <w:rFonts w:ascii="David" w:hAnsi="David"/>
            <w:color w:val="0000FF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ascii="David" w:hAnsi="David"/>
            <w:color w:val="0000FF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57" w:end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 הורשע בעבירות של נשיאת והובלת נשק ודרישת נכס באיומים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cs="Times New Roman"/>
        </w:rPr>
      </w:pPr>
      <w:r>
        <w:rPr>
          <w:rFonts w:ascii="David" w:hAnsi="David"/>
          <w:color w:val="000000"/>
          <w:rtl w:val="true"/>
        </w:rPr>
        <w:t>עבירות הנשק נועדו להגן על חיי אדם ועל שלום הציבור וביטחונו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אין צורך להכביר מילים </w:t>
      </w:r>
      <w:r>
        <w:rPr>
          <w:rFonts w:ascii="David" w:hAnsi="David"/>
          <w:color w:val="000000"/>
          <w:rtl w:val="true"/>
        </w:rPr>
        <w:t xml:space="preserve">על </w:t>
      </w:r>
      <w:r>
        <w:rPr>
          <w:rFonts w:ascii="David" w:hAnsi="David"/>
          <w:color w:val="000000"/>
          <w:rtl w:val="true"/>
        </w:rPr>
        <w:t>הסכנה הרבה הטמונה בעבירות הנשק ו</w:t>
      </w:r>
      <w:r>
        <w:rPr>
          <w:rFonts w:ascii="David" w:hAnsi="David"/>
          <w:color w:val="000000"/>
          <w:rtl w:val="true"/>
        </w:rPr>
        <w:t>על ה</w:t>
      </w:r>
      <w:r>
        <w:rPr>
          <w:rFonts w:ascii="David" w:hAnsi="David"/>
          <w:color w:val="000000"/>
          <w:rtl w:val="true"/>
        </w:rPr>
        <w:t xml:space="preserve">נזק שעבירות אלו עלולות להסב לביטחון האישי ולחיי אדם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rtl w:val="true"/>
        </w:rPr>
        <w:t>ראו</w:t>
      </w:r>
      <w:r>
        <w:rPr>
          <w:rFonts w:cs="David" w:ascii="David" w:hAnsi="David"/>
          <w:rtl w:val="true"/>
        </w:rPr>
        <w:t xml:space="preserve">: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3491/13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טוויק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15.11.2013</w:t>
      </w:r>
      <w:r>
        <w:rPr>
          <w:rFonts w:cs="David" w:ascii="David" w:hAnsi="David"/>
          <w:color w:val="000000"/>
          <w:rtl w:val="true"/>
        </w:rPr>
        <w:t xml:space="preserve">)). </w:t>
      </w:r>
      <w:r>
        <w:rPr>
          <w:rFonts w:ascii="David" w:hAnsi="David"/>
          <w:color w:val="000000"/>
          <w:rtl w:val="true"/>
        </w:rPr>
        <w:t>בית המשפט העליון עמד לא פעם על חומרתן של עבירות מסוג זה ועל מדיניות הענישה ה</w:t>
      </w:r>
      <w:r>
        <w:rPr>
          <w:rFonts w:ascii="David" w:hAnsi="David"/>
          <w:color w:val="000000"/>
          <w:rtl w:val="true"/>
        </w:rPr>
        <w:t>ראויה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בציינו את החובה להטיל בעבירות אלו עונש חמור ומרתיע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rtl w:val="true"/>
        </w:rPr>
        <w:t>ראו</w:t>
      </w:r>
      <w:r>
        <w:rPr>
          <w:rFonts w:cs="David" w:ascii="David" w:hAnsi="David"/>
          <w:rtl w:val="true"/>
        </w:rPr>
        <w:t xml:space="preserve">: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2718/04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דאחל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29.3.2004</w:t>
      </w:r>
      <w:r>
        <w:rPr>
          <w:rFonts w:cs="David" w:ascii="David" w:hAnsi="David"/>
          <w:rtl w:val="true"/>
        </w:rPr>
        <w:t xml:space="preserve">); 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5336/13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צדוק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17.11.2013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6753/23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בסול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1.4.2024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ListParagraph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ListParagraph"/>
        <w:spacing w:lineRule="auto" w:line="360"/>
        <w:ind w:firstLine="510" w:start="57" w:end="0"/>
        <w:jc w:val="both"/>
        <w:rPr>
          <w:rFonts w:cs="Times New Roman"/>
        </w:rPr>
      </w:pPr>
      <w:r>
        <w:rPr>
          <w:rFonts w:ascii="David" w:hAnsi="David"/>
          <w:color w:val="000000"/>
          <w:rtl w:val="true"/>
        </w:rPr>
        <w:t xml:space="preserve">הצורך בהחמרה </w:t>
      </w:r>
      <w:r>
        <w:rPr>
          <w:rFonts w:ascii="David" w:hAnsi="David"/>
          <w:color w:val="000000"/>
          <w:rtl w:val="true"/>
        </w:rPr>
        <w:t>בעונשים בגין עבירות נשק הול</w:t>
      </w:r>
      <w:r>
        <w:rPr>
          <w:rFonts w:ascii="David" w:hAnsi="David"/>
          <w:color w:val="000000"/>
          <w:rtl w:val="true"/>
        </w:rPr>
        <w:t>ך</w:t>
      </w:r>
      <w:r>
        <w:rPr>
          <w:rFonts w:ascii="David" w:hAnsi="David"/>
          <w:color w:val="000000"/>
          <w:rtl w:val="true"/>
        </w:rPr>
        <w:t xml:space="preserve"> וגובר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 רקע המציאות הקשה בה עבירות הנשק הפכו למכת מדינה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שגובה קורבנות רבים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ראו בין </w:t>
      </w:r>
      <w:r>
        <w:rPr>
          <w:rFonts w:ascii="David" w:hAnsi="David"/>
          <w:rtl w:val="true"/>
        </w:rPr>
        <w:t xml:space="preserve">היתר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4406/19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סובח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פסקאות </w:t>
      </w:r>
      <w:r>
        <w:rPr>
          <w:rFonts w:cs="David" w:ascii="David" w:hAnsi="David"/>
        </w:rPr>
        <w:t>16-15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5.11.2019</w:t>
      </w:r>
      <w:r>
        <w:rPr>
          <w:rFonts w:cs="David" w:ascii="David" w:hAnsi="David"/>
          <w:rtl w:val="true"/>
        </w:rPr>
        <w:t xml:space="preserve">); 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147/21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ביטון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14.2.2021</w:t>
      </w:r>
      <w:r>
        <w:rPr>
          <w:rFonts w:cs="David" w:ascii="David" w:hAnsi="David"/>
          <w:rtl w:val="true"/>
        </w:rPr>
        <w:t xml:space="preserve">); 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5522/20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חלייחל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24.2.2021</w:t>
      </w:r>
      <w:r>
        <w:rPr>
          <w:rFonts w:cs="David" w:ascii="David" w:hAnsi="David"/>
          <w:rtl w:val="true"/>
        </w:rPr>
        <w:t xml:space="preserve">);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4207/21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נורי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28.7.2021</w:t>
      </w:r>
      <w:r>
        <w:rPr>
          <w:rFonts w:cs="David" w:ascii="David" w:hAnsi="David"/>
          <w:rtl w:val="true"/>
        </w:rPr>
        <w:t xml:space="preserve">); 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4456/21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אבו עבסה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23.1.2022</w:t>
      </w:r>
      <w:r>
        <w:rPr>
          <w:rFonts w:cs="David" w:ascii="David" w:hAnsi="David"/>
          <w:rtl w:val="true"/>
        </w:rPr>
        <w:t xml:space="preserve">);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8869/21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קואסמה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13.3.2022</w:t>
      </w:r>
      <w:r>
        <w:rPr>
          <w:rFonts w:cs="David" w:ascii="David" w:hAnsi="David"/>
          <w:rtl w:val="true"/>
        </w:rPr>
        <w:t xml:space="preserve">); 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579/22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טחאינה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13.6.2022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>גם המחוקק ביטא עמדה ברורה שיש להחמיר בעונשים בגין 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זאת במסגרת </w:t>
      </w:r>
      <w:hyperlink r:id="rId27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ז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חוקק בתיקון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חוק העונשין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הוראת שעה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</w:t>
      </w:r>
      <w:r>
        <w:rPr>
          <w:rFonts w:cs="David" w:ascii="David" w:hAnsi="David"/>
        </w:rPr>
        <w:t>2938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ListParagraph"/>
        <w:spacing w:lineRule="auto" w:line="360"/>
        <w:ind w:firstLine="567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7971/23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אגבאריה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26.5.2024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b/>
          <w:b/>
          <w:bCs/>
          <w:rtl w:val="true"/>
        </w:rPr>
        <w:t>אגבאריה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 בית המשפט העליון דברים אלו באשר למדיניות הענישה בעבירות הנשק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ListParagraph"/>
        <w:spacing w:lineRule="auto" w:line="360"/>
        <w:ind w:firstLine="567"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ind w:start="1134" w:end="1134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עבירות הנשק מצויות על סדר יומו של בית משפט זה דרך שגרה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עובדה זו מהווה השתקפות של תמונת האלימות והפשיעה בנשק הגואה בחברה הישראלית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ובחברה הערבית בפרט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של תמונת הקורבנות מעבירות הנשק המציגה גידול מידי שנה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ושל רמת האכיפה בכל המתייחס להחזקת נשק לא חוקי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כבר תואר כי המצב הגיע לכדי מצב חירום לאומי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על רקע זה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ניכרת בפסיקה מגמה של הקשחת מדיניות הענישה בעבירות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תוך מתן משקל מרכזי לשיקול של הרתעת הכלל</w:t>
      </w:r>
      <w:r>
        <w:rPr>
          <w:rFonts w:cs="David" w:ascii="David" w:hAnsi="David"/>
          <w:b/>
          <w:bCs/>
          <w:rtl w:val="true"/>
        </w:rPr>
        <w:t>...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ענישה זו כוללת לרוב עונשי מאסר ממושכים לריצוי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המושתים גם על נאשמים צעירים נעדרי עבר </w:t>
      </w:r>
      <w:r>
        <w:rPr>
          <w:rFonts w:ascii="David" w:hAnsi="David"/>
          <w:b/>
          <w:b/>
          <w:bCs/>
          <w:rtl w:val="true"/>
        </w:rPr>
        <w:t>פלילי</w:t>
      </w:r>
      <w:r>
        <w:rPr>
          <w:rFonts w:cs="David" w:ascii="David" w:hAnsi="David"/>
          <w:rtl w:val="true"/>
        </w:rPr>
        <w:t>".</w:t>
      </w:r>
    </w:p>
    <w:p>
      <w:pPr>
        <w:pStyle w:val="ListParagraph"/>
        <w:spacing w:lineRule="auto" w:line="360"/>
        <w:ind w:start="5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עבירת דרישת נכס באיומים</w:t>
      </w:r>
      <w:r>
        <w:rPr>
          <w:rFonts w:ascii="David" w:hAnsi="David"/>
          <w:rtl w:val="true"/>
        </w:rPr>
        <w:t xml:space="preserve"> היא </w:t>
      </w:r>
      <w:r>
        <w:rPr>
          <w:rFonts w:ascii="David" w:hAnsi="David"/>
          <w:rtl w:val="true"/>
        </w:rPr>
        <w:t>עביר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 xml:space="preserve"> רכוש אשר משולב בה ממד של אלימות פיזית או מילולית כלפי קורבן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עביר</w:t>
      </w:r>
      <w:r>
        <w:rPr>
          <w:rFonts w:ascii="David" w:hAnsi="David"/>
          <w:rtl w:val="true"/>
        </w:rPr>
        <w:t>ה מסוג זה</w:t>
      </w:r>
      <w:r>
        <w:rPr>
          <w:rFonts w:ascii="David" w:hAnsi="David"/>
          <w:rtl w:val="true"/>
        </w:rPr>
        <w:t xml:space="preserve"> בא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להגן על בטחונו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שלמות גופו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כבודו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על רכושו של כל פרט ופרט מהציבור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בנוסף לערך הכללי יותר של שמירה על הסדר וביטחון הציבור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5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cs="Times New Roman"/>
          <w:color w:val="000000"/>
        </w:rPr>
      </w:pPr>
      <w:r>
        <w:rPr>
          <w:rFonts w:ascii="David" w:hAnsi="David"/>
          <w:color w:val="000000"/>
          <w:rtl w:val="true"/>
        </w:rPr>
        <w:t>במסגרת הנסיבות הקשורות בביצוע עבירת הנשק בה הורשע הנאש</w:t>
      </w:r>
      <w:r>
        <w:rPr>
          <w:rFonts w:ascii="David" w:hAnsi="David"/>
          <w:color w:val="000000"/>
          <w:rtl w:val="true"/>
        </w:rPr>
        <w:t>ם</w:t>
      </w:r>
      <w:r>
        <w:rPr>
          <w:rFonts w:ascii="David" w:hAnsi="David"/>
          <w:color w:val="000000"/>
          <w:rtl w:val="true"/>
        </w:rPr>
        <w:t xml:space="preserve"> יש לתת את הדעת </w:t>
      </w:r>
      <w:r>
        <w:rPr>
          <w:rFonts w:ascii="David" w:hAnsi="David"/>
          <w:color w:val="000000"/>
          <w:rtl w:val="true"/>
        </w:rPr>
        <w:t>למספר נתונים</w:t>
      </w:r>
      <w:r>
        <w:rPr>
          <w:rFonts w:cs="David" w:ascii="David" w:hAnsi="David"/>
          <w:color w:val="000000"/>
          <w:rtl w:val="true"/>
        </w:rPr>
        <w:t xml:space="preserve">: </w:t>
      </w:r>
    </w:p>
    <w:p>
      <w:pPr>
        <w:pStyle w:val="ListParagraph"/>
        <w:spacing w:lineRule="auto" w:line="360"/>
        <w:ind w:start="57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/>
        <w:ind w:firstLine="651" w:start="57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 הורשע בעבירות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שכל אחת כשלעצמה נושאת חומרה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 כל שכן כאשר שתיהן מבוצעות במסגרת אותה מערכת עובדתית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בהקשר לעבירת 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 נשא והוביל אקדח חצי אוטומטי לרבות כדורים תואמים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השילוב של כלי נשק וכלי תחמושת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הובלתם ונשיאתם יחד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מלמד על חומרה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משום שנסיבות ביצוע העבירה מביאות את פוטנציאל הנזק הטמון בעבירות הנשק למצב קיצון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אשר לעבירה של דרישת נכס באיומים </w:t>
      </w:r>
      <w:r>
        <w:rPr>
          <w:rFonts w:ascii="David" w:hAnsi="David"/>
          <w:color w:val="000000"/>
          <w:rtl w:val="true"/>
        </w:rPr>
        <w:t>–</w:t>
      </w:r>
      <w:r>
        <w:rPr>
          <w:rFonts w:ascii="David" w:hAnsi="David"/>
          <w:color w:val="000000"/>
          <w:rtl w:val="true"/>
        </w:rPr>
        <w:t xml:space="preserve"> האיומים אשר הושמעו על ידי הנאשם היו איומים קשים שכללו פגיעה בחייו של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וטומנים בחובם שיח עברייני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כגון האמירה כי החוב יתפח  </w:t>
      </w:r>
      <w:r>
        <w:rPr>
          <w:rFonts w:cs="David" w:ascii="David" w:hAnsi="David"/>
          <w:color w:val="000000"/>
          <w:rtl w:val="true"/>
        </w:rPr>
        <w:t>("</w:t>
      </w:r>
      <w:r>
        <w:rPr>
          <w:rFonts w:ascii="David" w:hAnsi="David"/>
          <w:color w:val="000000"/>
          <w:rtl w:val="true"/>
        </w:rPr>
        <w:t>והעשר נהיו תשעים</w:t>
      </w:r>
      <w:r>
        <w:rPr>
          <w:rFonts w:cs="David" w:ascii="David" w:hAnsi="David"/>
          <w:color w:val="000000"/>
          <w:rtl w:val="true"/>
        </w:rPr>
        <w:t xml:space="preserve">"). </w:t>
      </w:r>
      <w:r>
        <w:rPr>
          <w:rFonts w:ascii="David" w:hAnsi="David"/>
          <w:color w:val="000000"/>
          <w:rtl w:val="true"/>
        </w:rPr>
        <w:t>יתרה מכך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אין המדובר באיום חד פעמי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 במספר שיחות טלפון והודעות קוליות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pacing w:lineRule="auto" w:line="360"/>
        <w:ind w:firstLine="651" w:start="57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/>
        <w:ind w:firstLine="651" w:start="57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במבט אל הסיבות אשר הובילו את הנאשם לביצוע העבירות </w:t>
      </w:r>
      <w:r>
        <w:rPr>
          <w:rFonts w:ascii="David" w:hAnsi="David"/>
          <w:color w:val="000000"/>
          <w:rtl w:val="true"/>
        </w:rPr>
        <w:t>–</w:t>
      </w:r>
      <w:r>
        <w:rPr>
          <w:rFonts w:ascii="David" w:hAnsi="David"/>
          <w:color w:val="000000"/>
          <w:rtl w:val="true"/>
        </w:rPr>
        <w:t xml:space="preserve"> הנאשם איים על המתלונן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והגיע לבית העסק שלו כשהוא חמוש באקדח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 על רקע סכסוך כספי בין השניים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בניגוד לנטען על ידי הסנגור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העובדה כי המתלונן היה חייב כסף לנאשם אין בה כדי להאיר את המקרה בנסיבות מקלות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זאת בשל החומרה המתבטאת בבחירתו של הנאשם להעדיף את דרך האלימות כדי לפתור מחלוקות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spacing w:lineRule="auto" w:line="360"/>
        <w:ind w:firstLine="651" w:start="57" w:end="0"/>
        <w:jc w:val="both"/>
        <w:rPr>
          <w:rFonts w:ascii="David" w:hAnsi="David" w:cs="David"/>
          <w:color w:val="000000"/>
        </w:rPr>
      </w:pPr>
      <w:r>
        <w:rPr>
          <w:rFonts w:eastAsia="David" w:cs="David" w:ascii="David" w:hAnsi="David"/>
          <w:color w:val="000000"/>
          <w:rtl w:val="true"/>
        </w:rPr>
        <w:t xml:space="preserve"> </w:t>
      </w:r>
    </w:p>
    <w:p>
      <w:pPr>
        <w:pStyle w:val="ListParagraph"/>
        <w:spacing w:lineRule="auto" w:line="360"/>
        <w:ind w:firstLine="651" w:start="57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זאת ועוד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האירוע מאופיין בתכנון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הצטייד באקדח והגיע לבית העסק של המתלונן ובחן אותו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לאחר מכן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הגיע הנאשם פעם נוספת לבית העסק ונותר לשבת ברכב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 לאחר מכן בוצע ירי לעבר בית העסק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 לשים את הדגש על כך שהנאשם הגיע לבית העסק של המתלונן פעמיים מה שמלמד על התמדתו להוציא לפועל את תכניתו העבריינית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מצד שני בכתב האישום לא נטען כי הירי בוצע על ידי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ואין חולק כי לאחר שהנאשם שמע את ירי לעבר בית העסק </w:t>
      </w:r>
      <w:r>
        <w:rPr>
          <w:rFonts w:ascii="David" w:hAnsi="David"/>
          <w:color w:val="000000"/>
          <w:rtl w:val="true"/>
        </w:rPr>
        <w:t>–</w:t>
      </w:r>
      <w:r>
        <w:rPr>
          <w:rFonts w:ascii="David" w:hAnsi="David"/>
          <w:color w:val="000000"/>
          <w:rtl w:val="true"/>
        </w:rPr>
        <w:t xml:space="preserve"> עזב את המקום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לצורך בחינת מדיניות הענישה בעבירות 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הפנו הצדדים לפסקי דין רבים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התומכים לשיטתם במדיניות הענישה הנ</w:t>
      </w:r>
      <w:r>
        <w:rPr>
          <w:rFonts w:ascii="David" w:hAnsi="David"/>
          <w:color w:val="000000"/>
          <w:rtl w:val="true"/>
        </w:rPr>
        <w:t>והגת הנטענת על ידם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איני רואה לסקור את כל הפסיקה אליה הפנו הצדדים ו</w:t>
      </w:r>
      <w:r>
        <w:rPr>
          <w:rFonts w:ascii="David" w:hAnsi="David"/>
          <w:color w:val="000000"/>
          <w:rtl w:val="true"/>
        </w:rPr>
        <w:t>אסתפק בהפניה למספר פסקי דין שניתנו על ידי בית המשפט העליון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firstLine="567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firstLine="567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תחילה </w:t>
      </w:r>
      <w:r>
        <w:rPr>
          <w:rFonts w:ascii="David" w:hAnsi="David"/>
          <w:color w:val="000000"/>
          <w:rtl w:val="true"/>
        </w:rPr>
        <w:t xml:space="preserve">יש להפנות </w:t>
      </w:r>
      <w:r>
        <w:rPr>
          <w:rFonts w:ascii="David" w:hAnsi="David"/>
          <w:rtl w:val="true"/>
        </w:rPr>
        <w:t>ל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פלוני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שניתן ביום </w:t>
      </w:r>
      <w:r>
        <w:rPr>
          <w:rFonts w:cs="David" w:ascii="David" w:hAnsi="David"/>
          <w:color w:val="000000"/>
        </w:rPr>
        <w:t>14.9.2022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>ע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 xml:space="preserve">פ </w:t>
      </w:r>
      <w:r>
        <w:rPr>
          <w:rFonts w:ascii="David" w:hAnsi="David"/>
          <w:b/>
          <w:b/>
          <w:bCs/>
          <w:color w:val="000000"/>
          <w:rtl w:val="true"/>
        </w:rPr>
        <w:t>פלוני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 xml:space="preserve">בו קבע בית המשפט העליון כי מתחם העונש שראוי ברגיל לקבוע לנאשם בגין נשיאה בלתי חוקית של נשק חם במרחב הציבורי נע בין </w:t>
      </w:r>
      <w:r>
        <w:rPr>
          <w:rFonts w:cs="David" w:ascii="David" w:hAnsi="David"/>
          <w:color w:val="000000"/>
        </w:rPr>
        <w:t>30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42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 רכיבי ענישה נוספים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נזכיר כי בע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פ פלוני דובר על נאשם בן כ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27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שלחובתו לא היו הרשעות קודמות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שהורשע בעבירה של נשיאת והובלת נשק ברכבו – כאשר היה מדובר באקדח חצי אוטומטי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בדומה למקרה שלנו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firstLine="567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firstLine="567" w:end="0"/>
        <w:jc w:val="both"/>
        <w:rPr>
          <w:rFonts w:cs="Times New Roman"/>
          <w:color w:val="000000"/>
        </w:rPr>
      </w:pPr>
      <w:r>
        <w:rPr>
          <w:rFonts w:ascii="David" w:hAnsi="David"/>
          <w:color w:val="000000"/>
          <w:rtl w:val="true"/>
        </w:rPr>
        <w:t xml:space="preserve">ראו גם עניין </w:t>
      </w:r>
      <w:r>
        <w:rPr>
          <w:rFonts w:ascii="David" w:hAnsi="David"/>
          <w:b/>
          <w:b/>
          <w:bCs/>
          <w:color w:val="000000"/>
          <w:rtl w:val="true"/>
        </w:rPr>
        <w:t>אגבאריה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בו בית המשפט העליון החמיר בעונשם של הנאשמים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באותו מקרה </w:t>
      </w:r>
      <w:r>
        <w:rPr>
          <w:rFonts w:ascii="David" w:hAnsi="David"/>
          <w:color w:val="000000"/>
          <w:rtl w:val="true"/>
        </w:rPr>
        <w:t xml:space="preserve">הנאשמים נשאו 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 xml:space="preserve">הובילו ברכב תת מקלע מאולתר טעון במחסנית </w:t>
      </w:r>
      <w:r>
        <w:rPr>
          <w:rFonts w:ascii="David" w:hAnsi="David"/>
          <w:color w:val="000000"/>
          <w:rtl w:val="true"/>
        </w:rPr>
        <w:t>וציוד נוסף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בית המשפט העליון קיבל את ערעור המדינה והחמיר את עונשים של הנאשמים 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32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firstLine="567" w:end="0"/>
        <w:jc w:val="both"/>
        <w:rPr>
          <w:rFonts w:cs="Times New Roman"/>
          <w:color w:val="000000"/>
        </w:rPr>
      </w:pPr>
      <w:r>
        <w:rPr>
          <w:rFonts w:eastAsia="David" w:cs="David" w:ascii="David" w:hAnsi="David"/>
          <w:color w:val="000000"/>
          <w:rtl w:val="true"/>
        </w:rPr>
        <w:t xml:space="preserve"> </w:t>
      </w:r>
    </w:p>
    <w:p>
      <w:pPr>
        <w:pStyle w:val="Normal"/>
        <w:spacing w:lineRule="auto" w:line="360"/>
        <w:ind w:firstLine="567" w:end="0"/>
        <w:jc w:val="both"/>
        <w:rPr>
          <w:rFonts w:cs="Times New Roman"/>
          <w:color w:val="000000"/>
        </w:rPr>
      </w:pPr>
      <w:r>
        <w:rPr>
          <w:rtl w:val="true"/>
        </w:rPr>
        <w:t>ב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6559/23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חסארמה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2.6.2024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 xml:space="preserve">עניין </w:t>
      </w:r>
      <w:r>
        <w:rPr>
          <w:rFonts w:ascii="David" w:hAnsi="David"/>
          <w:b/>
          <w:b/>
          <w:bCs/>
          <w:color w:val="000000"/>
          <w:rtl w:val="true"/>
        </w:rPr>
        <w:t>חסארמה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הורשעו שלושה נאשמים בעבירות החזקה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נשיאה והובלה של נשק לצד עבירות של קשירת קשר לביצוע פשע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קבלת רכב גנוב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שימוש ברכב ללא רשות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ושיבוש מהלכי משפט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באותו מקרה עבירות הנשק התייחסו לרובה סער קלאצ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/>
          <w:color w:val="000000"/>
          <w:rtl w:val="true"/>
        </w:rPr>
        <w:t>ניקוב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אקדח חצי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אוטומטי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מחסניות ותחמושת לרובה ולאקדח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בית המשפט המחוזי הטיל על הנאשמים עונשים של </w:t>
      </w:r>
      <w:r>
        <w:rPr>
          <w:rFonts w:cs="David" w:ascii="David" w:hAnsi="David"/>
          <w:color w:val="000000"/>
        </w:rPr>
        <w:t>36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40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 וענישה נלווית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בית המשפט העליון החמיר בעונשם של הנאשמים והטיל על כל אחד מהם </w:t>
      </w:r>
      <w:r>
        <w:rPr>
          <w:rFonts w:cs="David" w:ascii="David" w:hAnsi="David"/>
          <w:color w:val="000000"/>
        </w:rPr>
        <w:t>54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firstLine="567" w:end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  <w:rtl w:val="true"/>
        </w:rPr>
      </w:r>
    </w:p>
    <w:p>
      <w:pPr>
        <w:pStyle w:val="Normal"/>
        <w:spacing w:lineRule="auto" w:line="360"/>
        <w:ind w:firstLine="567" w:end="0"/>
        <w:jc w:val="both"/>
        <w:rPr>
          <w:rFonts w:cs="Times New Roman"/>
          <w:color w:val="000000"/>
        </w:rPr>
      </w:pPr>
      <w:r>
        <w:rPr>
          <w:rFonts w:ascii="David" w:hAnsi="David"/>
          <w:color w:val="000000"/>
          <w:rtl w:val="true"/>
        </w:rPr>
        <w:t>במקרה שלפנינו הנאשם הורשע בעבירת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וכן בעבירה של דרישת נכס באיומים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נסיבות ביצוע העבירה חמורות מאלו שהיו בעניין</w:t>
      </w:r>
      <w:r>
        <w:rPr>
          <w:rFonts w:ascii="David" w:hAnsi="David"/>
          <w:b/>
          <w:b/>
          <w:bCs/>
          <w:color w:val="000000"/>
          <w:rtl w:val="true"/>
        </w:rPr>
        <w:t xml:space="preserve"> פלוני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אך חמורות פחות מאלו שנדונו בעניין </w:t>
      </w:r>
      <w:r>
        <w:rPr>
          <w:rFonts w:ascii="David" w:hAnsi="David"/>
          <w:b/>
          <w:b/>
          <w:bCs/>
          <w:color w:val="000000"/>
          <w:rtl w:val="true"/>
        </w:rPr>
        <w:t>חסארמה</w:t>
      </w:r>
      <w:r>
        <w:rPr>
          <w:rFonts w:ascii="David" w:hAnsi="David"/>
          <w:color w:val="000000"/>
          <w:rtl w:val="true"/>
        </w:rPr>
        <w:t xml:space="preserve"> בו הורשעו הנאשמים בעבירות </w:t>
      </w:r>
      <w:r>
        <w:rPr>
          <w:rFonts w:ascii="David" w:hAnsi="David"/>
          <w:color w:val="000000"/>
          <w:rtl w:val="true"/>
        </w:rPr>
        <w:t>חמורות יותר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firstLine="567" w:end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  <w:rtl w:val="true"/>
        </w:rPr>
      </w:r>
    </w:p>
    <w:p>
      <w:pPr>
        <w:pStyle w:val="Normal"/>
        <w:spacing w:lineRule="auto" w:line="360"/>
        <w:ind w:firstLine="567" w:end="0"/>
        <w:jc w:val="both"/>
        <w:rPr>
          <w:rFonts w:cs="Times New Roman"/>
          <w:color w:val="000000"/>
        </w:rPr>
      </w:pPr>
      <w:r>
        <w:rPr>
          <w:rFonts w:ascii="David" w:hAnsi="David"/>
          <w:color w:val="000000"/>
          <w:rtl w:val="true"/>
        </w:rPr>
        <w:t xml:space="preserve">ראו גם 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309/22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ביאדסה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10.5.2022</w:t>
      </w:r>
      <w:r>
        <w:rPr>
          <w:rFonts w:cs="David" w:ascii="David" w:hAnsi="David"/>
          <w:color w:val="000000"/>
          <w:rtl w:val="true"/>
        </w:rPr>
        <w:t xml:space="preserve">) – </w:t>
      </w:r>
      <w:r>
        <w:rPr>
          <w:rFonts w:ascii="David" w:hAnsi="David"/>
          <w:color w:val="000000"/>
          <w:rtl w:val="true"/>
        </w:rPr>
        <w:t>בו נדון עניינו של מי שהורשע בהחזקה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נשיאה והובלה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 שני כלי נשק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באותו מקרה מדובר היה במי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br/>
      </w:r>
      <w:r>
        <w:rPr>
          <w:rFonts w:ascii="David" w:hAnsi="David"/>
          <w:color w:val="000000"/>
          <w:rtl w:val="true"/>
        </w:rPr>
        <w:t>שנסע ברכב כשהוא מוביל רובה מסוג קלצ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/>
          <w:color w:val="000000"/>
          <w:rtl w:val="true"/>
        </w:rPr>
        <w:t>ניקוב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מחסנית תואמת ובה </w:t>
      </w:r>
      <w:r>
        <w:rPr>
          <w:rFonts w:cs="David" w:ascii="David" w:hAnsi="David"/>
          <w:color w:val="000000"/>
        </w:rPr>
        <w:t>29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כדורים וכן אקדח חצי אוטומטי טעון במחסנית תואמת שמכילה </w:t>
      </w:r>
      <w:r>
        <w:rPr>
          <w:rFonts w:cs="David" w:ascii="David" w:hAnsi="David"/>
          <w:color w:val="000000"/>
        </w:rPr>
        <w:t>27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ומחסנית נוספת שמכילה </w:t>
      </w:r>
      <w:r>
        <w:rPr>
          <w:rFonts w:cs="David" w:ascii="David" w:hAnsi="David"/>
          <w:color w:val="000000"/>
        </w:rPr>
        <w:t>14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בית המשפט המחוזי קבע מתחם שנע בין </w:t>
      </w:r>
      <w:r>
        <w:rPr>
          <w:rFonts w:cs="David" w:ascii="David" w:hAnsi="David"/>
          <w:color w:val="000000"/>
        </w:rPr>
        <w:t>19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54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וגזר על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 הורשע על סמך הודאתו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שניתנה במסגרת הסדר טיעון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</w:rPr>
        <w:t>19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לריצוי בפועל בצירוף עונשים נלווים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בית המשפט העליון התערב בקולת העונש וראה להחמיר ולהעמיד</w:t>
      </w:r>
      <w:r>
        <w:rPr>
          <w:rFonts w:ascii="David" w:hAnsi="David"/>
          <w:color w:val="000000"/>
          <w:rtl w:val="true"/>
        </w:rPr>
        <w:t xml:space="preserve"> את העונש </w:t>
      </w:r>
      <w:r>
        <w:rPr>
          <w:rFonts w:ascii="David" w:hAnsi="David"/>
          <w:color w:val="000000"/>
          <w:rtl w:val="true"/>
        </w:rPr>
        <w:t xml:space="preserve">על </w:t>
      </w:r>
      <w:r>
        <w:rPr>
          <w:rFonts w:cs="David" w:ascii="David" w:hAnsi="David"/>
          <w:color w:val="000000"/>
        </w:rPr>
        <w:t>30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  <w:color w:val="000000"/>
        </w:rPr>
      </w:pPr>
      <w:r>
        <w:rPr>
          <w:rFonts w:eastAsia="David" w:cs="David" w:ascii="David" w:hAnsi="David"/>
          <w:color w:val="000000"/>
          <w:rtl w:val="true"/>
        </w:rPr>
        <w:t xml:space="preserve"> </w:t>
      </w:r>
    </w:p>
    <w:p>
      <w:pPr>
        <w:pStyle w:val="Normal"/>
        <w:spacing w:lineRule="auto" w:line="360"/>
        <w:ind w:firstLine="567" w:end="0"/>
        <w:jc w:val="both"/>
        <w:rPr>
          <w:rFonts w:cs="Times New Roman"/>
          <w:color w:val="000000"/>
        </w:rPr>
      </w:pP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1658/20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מאחנה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21.6.2020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 xml:space="preserve">בו </w:t>
      </w:r>
      <w:r>
        <w:rPr>
          <w:rFonts w:ascii="David" w:hAnsi="David"/>
          <w:color w:val="000000"/>
          <w:rtl w:val="true"/>
        </w:rPr>
        <w:t>נדחה ערעורו של מי שהורשע בעבירות של נשיאה והובלה של נשק ורכישת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ונגזר עליו עונש של </w:t>
      </w:r>
      <w:r>
        <w:rPr>
          <w:rFonts w:cs="David" w:ascii="David" w:hAnsi="David"/>
          <w:color w:val="000000"/>
        </w:rPr>
        <w:t>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במקרה הנדון רכש המערער נשק מסוג </w:t>
      </w:r>
      <w:r>
        <w:rPr>
          <w:rFonts w:cs="David" w:ascii="David" w:hAnsi="David"/>
          <w:color w:val="000000"/>
        </w:rPr>
        <w:t>M16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כאמור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בית המשפט העליון דחה את הערעור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 שציין כי העונש שהוטל על המערער הינו מאוזן ואולי אף מקל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cs="Times New Roman"/>
          <w:color w:val="000000"/>
        </w:rPr>
      </w:pPr>
      <w:r>
        <w:rPr>
          <w:rFonts w:ascii="David" w:hAnsi="David"/>
          <w:color w:val="000000"/>
          <w:rtl w:val="true"/>
        </w:rPr>
        <w:t>לאור האמור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אני קובע כי מתחם העונש בנסיבות מקרה זה נע בין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</w:rPr>
        <w:t>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48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ascii="David" w:hAnsi="David"/>
          <w:color w:val="000000"/>
          <w:rtl w:val="true"/>
        </w:rPr>
        <w:t xml:space="preserve"> ו</w:t>
      </w:r>
      <w:r>
        <w:rPr>
          <w:rFonts w:ascii="David" w:hAnsi="David"/>
          <w:color w:val="000000"/>
          <w:rtl w:val="true"/>
        </w:rPr>
        <w:t>מאסר על תנאי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נוכח המאסר בפועל הארוך שבכוונתי להטיל על הנאשם אין רואה לכלול קנס במתחם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 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נוכח דברי המתלונן כי הוא קיבל פיצוי </w:t>
      </w:r>
      <w:r>
        <w:rPr>
          <w:rFonts w:ascii="David" w:hAnsi="David"/>
          <w:color w:val="000000"/>
          <w:rtl w:val="true"/>
        </w:rPr>
        <w:t>–</w:t>
      </w:r>
      <w:r>
        <w:rPr>
          <w:rFonts w:ascii="David" w:hAnsi="David"/>
          <w:color w:val="000000"/>
          <w:rtl w:val="true"/>
        </w:rPr>
        <w:t xml:space="preserve"> איני רואה לכלול פיצוי במתחם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spacing w:lineRule="auto" w:line="360"/>
        <w:ind w:start="57" w:end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לא מצאתי מקום לחרוג לקול</w:t>
      </w:r>
      <w:r>
        <w:rPr>
          <w:rFonts w:ascii="David" w:hAnsi="David"/>
          <w:color w:val="000000"/>
          <w:rtl w:val="true"/>
        </w:rPr>
        <w:t>ה</w:t>
      </w:r>
      <w:r>
        <w:rPr>
          <w:rFonts w:ascii="David" w:hAnsi="David"/>
          <w:color w:val="000000"/>
          <w:rtl w:val="true"/>
        </w:rPr>
        <w:t xml:space="preserve"> ממתחם העונש ההולם מטעמי שיקום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כאמור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 הגיש לבית המשפט חוות דעת מטעמו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בה מסר בין היתר כי </w:t>
      </w:r>
      <w:r>
        <w:rPr>
          <w:rFonts w:ascii="David" w:hAnsi="David"/>
          <w:color w:val="000000"/>
          <w:rtl w:val="true"/>
        </w:rPr>
        <w:t>בעקבות השתתפותו במפגשים קבוצתיים במסגרת מעצרו הגיע לתובנות בדבר חומרת מעשיו והשלכותיהם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>הביע חרטה וצער</w:t>
      </w:r>
      <w:r>
        <w:rPr>
          <w:rFonts w:ascii="David" w:hAnsi="David"/>
          <w:color w:val="000000"/>
          <w:rtl w:val="true"/>
        </w:rPr>
        <w:t xml:space="preserve"> על מעשיו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בהמשך לתובנות אלו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העריכה עורכת חוות הדעת כי מכלול הנתונים סוללים את הדרך להעדפת האפיק השיקומי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כפי שצוין מקודם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תסקיר שירות המבחן צייר תמונה אחרת לפיה הנאשם התקשה לקחת אחריות מלאה על ביצוע העבירות והכחיש את ביצוע עבירת הנשק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כי הוא פועל מתוך קודים עברייניים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אינו ער למצבי הסיכון הפוטנציאליים בהתנהלותו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ונוטה להתנהל מתוך עמדות מקלות כלפי החוק וממזער מחומרתן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 רקע דברים אלו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ומכלול הנתונים שהובאו בתסקיר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שירות המבחן לא בא בהמלצה שיקומית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/>
        <w:ind w:firstLine="567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בפתח ישיבת הטיעונים לעונש התייחסו הצדדיים לחוות הדעת הפרטית שהוגשה מטעם הנאשם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המאשימה ציינה כי </w:t>
      </w:r>
      <w:r>
        <w:rPr>
          <w:rFonts w:ascii="David" w:hAnsi="David"/>
          <w:color w:val="000000"/>
          <w:rtl w:val="true"/>
        </w:rPr>
        <w:t xml:space="preserve">המדובר בחוות דעת שנערכה כשלושה שבועות </w:t>
      </w:r>
      <w:r>
        <w:rPr>
          <w:rFonts w:ascii="David" w:hAnsi="David"/>
          <w:color w:val="000000"/>
          <w:rtl w:val="true"/>
        </w:rPr>
        <w:t xml:space="preserve">לאחר </w:t>
      </w:r>
      <w:r>
        <w:rPr>
          <w:rFonts w:ascii="David" w:hAnsi="David"/>
          <w:color w:val="000000"/>
          <w:rtl w:val="true"/>
        </w:rPr>
        <w:t>תסקיר שירות 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וטענה כי </w:t>
      </w:r>
      <w:r>
        <w:rPr>
          <w:rFonts w:ascii="David" w:hAnsi="David"/>
          <w:color w:val="000000"/>
          <w:rtl w:val="true"/>
        </w:rPr>
        <w:t>קיים פער בין האמור ב</w:t>
      </w:r>
      <w:r>
        <w:rPr>
          <w:rFonts w:ascii="David" w:hAnsi="David"/>
          <w:color w:val="000000"/>
          <w:rtl w:val="true"/>
        </w:rPr>
        <w:t>חוות הדעת ל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הממצאים </w:t>
      </w:r>
      <w:r>
        <w:rPr>
          <w:rFonts w:ascii="David" w:hAnsi="David"/>
          <w:color w:val="000000"/>
          <w:rtl w:val="true"/>
        </w:rPr>
        <w:t>בתסקיר בכל הנוגע ללקיחת האחריות על ידי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לנזקקות הטיפולית שהביע ולהמלצות המופיעות בה לעומת ההמלצות בתסקיר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נטען כי אין המדובר בפער שנובע מאי הבנה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שכן קצינת המבחן שערכה את חוות הדעת היא דוברת השפה הערבית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pacing w:lineRule="auto" w:line="360"/>
        <w:ind w:start="57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/>
        <w:ind w:firstLine="567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הס</w:t>
      </w:r>
      <w:r>
        <w:rPr>
          <w:rFonts w:ascii="David" w:hAnsi="David"/>
          <w:color w:val="000000"/>
          <w:rtl w:val="true"/>
        </w:rPr>
        <w:t xml:space="preserve">נגור טען מנגד כי חוות הדעת שנערכה על ידי המומחית מטעם הנאשם מבוססת על שתי פגישות </w:t>
      </w:r>
      <w:r>
        <w:rPr>
          <w:rFonts w:ascii="David" w:hAnsi="David"/>
          <w:color w:val="000000"/>
          <w:rtl w:val="true"/>
        </w:rPr>
        <w:t xml:space="preserve">מעמיקות </w:t>
      </w:r>
      <w:r>
        <w:rPr>
          <w:rFonts w:ascii="David" w:hAnsi="David"/>
          <w:color w:val="000000"/>
          <w:rtl w:val="true"/>
        </w:rPr>
        <w:t>להבדיל מ</w:t>
      </w:r>
      <w:r>
        <w:rPr>
          <w:rFonts w:ascii="David" w:hAnsi="David"/>
          <w:color w:val="000000"/>
          <w:rtl w:val="true"/>
        </w:rPr>
        <w:t>פגישה אחת שערכה קצינת 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שארכה לטענתו </w:t>
      </w:r>
      <w:r>
        <w:rPr>
          <w:rFonts w:ascii="David" w:hAnsi="David"/>
          <w:color w:val="000000"/>
          <w:rtl w:val="true"/>
        </w:rPr>
        <w:t>כ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דקות בשל מצב חירום שהיה בכלא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לטענת הסנגור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חוות הדעת היא </w:t>
      </w:r>
      <w:r>
        <w:rPr>
          <w:rFonts w:ascii="David" w:hAnsi="David"/>
          <w:color w:val="000000"/>
          <w:rtl w:val="true"/>
        </w:rPr>
        <w:t>מפורטת ומנומקת</w:t>
      </w:r>
      <w:r>
        <w:rPr>
          <w:rFonts w:ascii="David" w:hAnsi="David"/>
          <w:color w:val="000000"/>
          <w:rtl w:val="true"/>
        </w:rPr>
        <w:t xml:space="preserve"> ואין לבטל את האמור בה בטענה כי היא הוגשה מטעם הנאשם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לאור הפערים</w:t>
      </w:r>
      <w:r>
        <w:rPr>
          <w:rFonts w:ascii="David" w:hAnsi="David"/>
          <w:color w:val="000000"/>
          <w:rtl w:val="true"/>
        </w:rPr>
        <w:t xml:space="preserve"> בין חוות הדעת לבין התסקיר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ביקש הסנגור להורות לשירות המבחן להגיש </w:t>
      </w:r>
      <w:r>
        <w:rPr>
          <w:rFonts w:ascii="David" w:hAnsi="David"/>
          <w:color w:val="000000"/>
          <w:rtl w:val="true"/>
        </w:rPr>
        <w:t>תסקיר משלים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בהחלטתי </w:t>
      </w:r>
      <w:r>
        <w:rPr>
          <w:rFonts w:ascii="David" w:hAnsi="David"/>
          <w:color w:val="000000"/>
          <w:rtl w:val="true"/>
        </w:rPr>
        <w:t xml:space="preserve">מאותו יום </w:t>
      </w:r>
      <w:r>
        <w:rPr>
          <w:rFonts w:ascii="David" w:hAnsi="David"/>
          <w:color w:val="000000"/>
          <w:rtl w:val="true"/>
        </w:rPr>
        <w:t xml:space="preserve">קבעתי כי נסיבות העניין לא מצדיקות </w:t>
      </w:r>
      <w:r>
        <w:rPr>
          <w:rFonts w:ascii="David" w:hAnsi="David"/>
          <w:color w:val="000000"/>
          <w:rtl w:val="true"/>
        </w:rPr>
        <w:t xml:space="preserve">הפניית הנאשם </w:t>
      </w:r>
      <w:r>
        <w:rPr>
          <w:rFonts w:ascii="David" w:hAnsi="David"/>
          <w:color w:val="000000"/>
          <w:rtl w:val="true"/>
        </w:rPr>
        <w:t>פעם נוספת לשירות המבחן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/>
        <w:ind w:firstLine="567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אין בידי לקבל את טענות הסנגור כי יש לעדיף את המלצות חוות הדעת הפרטית על פני המלצות התסקיר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ראשית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 התרשמתי כי קיים חסר בתסקיר שהוגש על ידי שירות המבחן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התסקיר שהונח הינו מקיף ומתייחס לכלל ההיבטים הנדרשים לצורך גיבוש ההמלצות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 לתת את כובד המשקל לתסקיר שנערך על ידי שירות 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שהינו גוף אובייקטיבי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בשונה מחוות הדעת הפרטית שהוגשה מטעם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ועשויה להיות לוקה בהטיה אדברסרית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הדברים אמורים ביתר שאת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לאור כך שהפער בין התסקיר לחוות הדעת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נעוץ במסד העובדתי הקשור ביחסו של הנאשם לביצוע העבירות ונטילת האחריות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מכל מקום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בהינתן העבירות בהן הורשע הנאשם ונסיבות ביצוען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 לבכר את שיקולי ההרתעה על פי שיקול שיקום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לצד 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לאור היעדרו של עבר פלילי ונוכח היותו של הנאשם אדם שמנהל אורח חיים נורמטיבי בדרך כלל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מצאתי להטיל על הנאשם עונש ברף התחתון של המתחם שקבעתי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spacing w:lineRule="auto" w:line="360"/>
        <w:ind w:start="57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נסיבות שאינן קשורות בביצוע העבירות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000000"/>
        </w:rPr>
      </w:pPr>
      <w:r>
        <w:rPr>
          <w:rFonts w:cs="David" w:ascii="David" w:hAnsi="David"/>
          <w:b/>
          <w:bCs/>
          <w:color w:val="000000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cs="Times New Roman"/>
          <w:color w:val="000000"/>
        </w:rPr>
      </w:pPr>
      <w:r>
        <w:rPr>
          <w:rFonts w:ascii="David" w:hAnsi="David"/>
          <w:color w:val="000000"/>
          <w:rtl w:val="true"/>
        </w:rPr>
        <w:t xml:space="preserve">בגזירת העונש בגדרי מתחם העונש ההולם יש לשקול את הנסיבות שאינן קשורות בביצוע </w:t>
      </w:r>
      <w:r>
        <w:rPr>
          <w:rFonts w:ascii="David" w:hAnsi="David"/>
          <w:rtl w:val="true"/>
        </w:rPr>
        <w:t xml:space="preserve">העבירה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סעיף </w:t>
      </w:r>
      <w:hyperlink r:id="rId34"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במקרה שלפנינו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שקלתי את השיקולים הבאים</w:t>
      </w:r>
      <w:r>
        <w:rPr>
          <w:rFonts w:ascii="David" w:hAnsi="David"/>
          <w:color w:val="000000"/>
          <w:rtl w:val="true"/>
        </w:rPr>
        <w:t xml:space="preserve"> הקשורים בנאשם</w:t>
      </w:r>
      <w:r>
        <w:rPr>
          <w:rFonts w:cs="David" w:ascii="David" w:hAnsi="David"/>
          <w:color w:val="000000"/>
          <w:rtl w:val="true"/>
        </w:rPr>
        <w:t>: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גילו של הנאשם שהינו צעיר כבן </w:t>
      </w:r>
      <w:r>
        <w:rPr>
          <w:rFonts w:cs="David" w:ascii="David" w:hAnsi="David"/>
          <w:color w:val="000000"/>
        </w:rPr>
        <w:t>26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העובדה כי אין לחובתו עבר פלילי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ומצבו הרפואי כפי שהוא בא לידי ביטוי במסמכים שצורפו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 כן נתת</w:t>
      </w:r>
      <w:r>
        <w:rPr>
          <w:rFonts w:ascii="David" w:hAnsi="David"/>
          <w:color w:val="000000"/>
          <w:rtl w:val="true"/>
        </w:rPr>
        <w:t xml:space="preserve">י </w:t>
      </w:r>
      <w:r>
        <w:rPr>
          <w:rFonts w:ascii="David" w:hAnsi="David"/>
          <w:color w:val="000000"/>
          <w:rtl w:val="true"/>
        </w:rPr>
        <w:t xml:space="preserve">את </w:t>
      </w:r>
      <w:r>
        <w:rPr>
          <w:rFonts w:ascii="David" w:hAnsi="David"/>
          <w:color w:val="000000"/>
          <w:rtl w:val="true"/>
        </w:rPr>
        <w:t>דעתי לנסיבותי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 xml:space="preserve"> האישיות של הנאשם וכן להשפעת המאסר עלי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בפרט לאור העובדה כי הינו סטודנט לתואר ראשון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סיים את שנת הלימודים הראשונה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ועתיד היה להמשיך בלימודיו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הודה בכתב האישום המתוקן בעוד ההליך באיבו לפני שהוחל בשמיעת הראיות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 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נתתי את דעתי לדבריו של המתלונן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 העיד מטעם הנאשם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לבסוף נתתי דעתי לעובדה כי הנאשם נתו</w:t>
      </w:r>
      <w:r>
        <w:rPr>
          <w:rFonts w:ascii="David" w:hAnsi="David"/>
          <w:color w:val="000000"/>
          <w:rtl w:val="true"/>
        </w:rPr>
        <w:t>ן</w:t>
      </w:r>
      <w:r>
        <w:rPr>
          <w:rFonts w:ascii="David" w:hAnsi="David"/>
          <w:color w:val="000000"/>
          <w:rtl w:val="true"/>
        </w:rPr>
        <w:t xml:space="preserve"> במעצר </w:t>
      </w:r>
      <w:r>
        <w:rPr>
          <w:rFonts w:ascii="David" w:hAnsi="David"/>
          <w:color w:val="000000"/>
          <w:rtl w:val="true"/>
        </w:rPr>
        <w:t xml:space="preserve">עד לתום ההליכים המשפטיים נגדו מיום </w:t>
      </w:r>
      <w:r>
        <w:rPr>
          <w:rFonts w:ascii="David" w:hAnsi="David"/>
          <w:color w:val="000000"/>
          <w:rtl w:val="true"/>
        </w:rPr>
        <w:t>מאז 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28.12.2023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pacing w:lineRule="auto" w:line="360"/>
        <w:ind w:start="57" w:end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color w:val="000000"/>
          <w:rtl w:val="true"/>
        </w:rPr>
        <w:t>אשר להסכם הסולחה שנערך עם המתלונן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אמנם למרבה השמחה הצדדים אינם מסוכסכים עוד כיום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נתון זה אינו חזות הכל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3332/22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קוואסמי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 xml:space="preserve">מדינת ישראל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1.12.2022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צוינו דברים אלו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color w:val="000000"/>
        </w:rPr>
      </w:pPr>
      <w:r>
        <w:rPr>
          <w:rFonts w:cs="David" w:ascii="David" w:hAnsi="David"/>
          <w:b/>
          <w:bCs/>
          <w:color w:val="000000"/>
          <w:rtl w:val="true"/>
        </w:rPr>
      </w:r>
    </w:p>
    <w:p>
      <w:pPr>
        <w:pStyle w:val="ListParagraph"/>
        <w:ind w:start="1134" w:end="1134"/>
        <w:jc w:val="both"/>
        <w:rPr>
          <w:rFonts w:ascii="David" w:hAnsi="David" w:cs="David"/>
          <w:b/>
          <w:bCs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 xml:space="preserve">אין בעצם ישוב הסכסוך בין הצדדים כדי למצות את האינטרס הציבורי שבהרתעת הרבים מפני ביצוע מעשים דומים </w:t>
      </w:r>
      <w:r>
        <w:rPr>
          <w:rFonts w:cs="David" w:ascii="David" w:hAnsi="David"/>
          <w:b/>
          <w:bCs/>
          <w:color w:val="000000"/>
          <w:rtl w:val="true"/>
        </w:rPr>
        <w:t>(</w:t>
      </w:r>
      <w:r>
        <w:rPr>
          <w:rFonts w:ascii="David" w:hAnsi="David"/>
          <w:b/>
          <w:b/>
          <w:bCs/>
          <w:color w:val="000000"/>
          <w:rtl w:val="true"/>
        </w:rPr>
        <w:t>עניין סובח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פסקה </w:t>
      </w:r>
      <w:r>
        <w:rPr>
          <w:rFonts w:cs="David" w:ascii="David" w:hAnsi="David"/>
          <w:b/>
          <w:bCs/>
          <w:color w:val="000000"/>
        </w:rPr>
        <w:t>22</w:t>
      </w:r>
      <w:r>
        <w:rPr>
          <w:rFonts w:cs="David" w:ascii="David" w:hAnsi="David"/>
          <w:b/>
          <w:bCs/>
          <w:color w:val="000000"/>
          <w:rtl w:val="true"/>
        </w:rPr>
        <w:t xml:space="preserve">). </w:t>
      </w:r>
      <w:r>
        <w:rPr>
          <w:rFonts w:ascii="David" w:hAnsi="David"/>
          <w:b/>
          <w:b/>
          <w:bCs/>
          <w:color w:val="000000"/>
          <w:rtl w:val="true"/>
        </w:rPr>
        <w:t>וכפי שכתבתי שם</w:t>
      </w:r>
      <w:r>
        <w:rPr>
          <w:rFonts w:cs="David" w:ascii="David" w:hAnsi="David"/>
          <w:b/>
          <w:bCs/>
          <w:color w:val="000000"/>
          <w:rtl w:val="true"/>
        </w:rPr>
        <w:t>: '</w:t>
      </w:r>
      <w:r>
        <w:rPr>
          <w:rFonts w:ascii="David" w:hAnsi="David"/>
          <w:b/>
          <w:b/>
          <w:bCs/>
          <w:color w:val="000000"/>
          <w:rtl w:val="true"/>
        </w:rPr>
        <w:t>מתן גושפנקה ל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סולחות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 xml:space="preserve">כמעין 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מרכיב משלים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לדרכי הענישה הקבועים בדין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יש בו כדי להוות מעין הפרטה פסולה של ההליך הפלילי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לא זו בלבד שאין במערך ההסכמות בין משפחת העבריין לבין משפחת הקורבן כדי להוות חלופה לדין הפלילי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אלא שהשלמה עם מעגל אלימות הכולל שימוש בנשק חם בטרם הצדדים פועלים ליישוב מחלוקותיהם 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בדרכי שלום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חותר תחת יסודות הדין הפלילי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 xml:space="preserve">איתותה של מערכת המשפט כי 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סולחה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עשויה להביא להקלה משמעותית בעונשו של העבריין מחליש את ההרתעה מפני ביצוע עבירות וחושף את קורבן העבירה ואת משפחתו ללחצים פסולים</w:t>
      </w:r>
      <w:r>
        <w:rPr>
          <w:rFonts w:cs="David" w:ascii="David" w:hAnsi="David"/>
          <w:color w:val="000000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cs="Times New Roman"/>
          <w:color w:val="000000"/>
        </w:rPr>
      </w:pPr>
      <w:r>
        <w:rPr>
          <w:rFonts w:eastAsia="David" w:cs="David" w:ascii="David" w:hAnsi="David"/>
          <w:color w:val="00000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גזר הדין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000000"/>
        </w:rPr>
      </w:pPr>
      <w:r>
        <w:rPr>
          <w:rFonts w:cs="David" w:ascii="David" w:hAnsi="David"/>
          <w:b/>
          <w:bCs/>
          <w:color w:val="000000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בשים לב למתחם העונש שקבעתי ולשיקולים הקשורים לגזירת העונש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אני גוזר על הנאשם את העונשים 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spacing w:lineRule="auto" w:line="360"/>
        <w:ind w:hanging="426" w:start="1134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426" w:start="1134" w:end="0"/>
        <w:jc w:val="both"/>
        <w:rPr>
          <w:rFonts w:cs="Times New Roman"/>
          <w:color w:val="000000"/>
        </w:rPr>
      </w:pPr>
      <w:r>
        <w:rPr>
          <w:rFonts w:ascii="David" w:hAnsi="David"/>
          <w:color w:val="000000"/>
          <w:rtl w:val="true"/>
        </w:rPr>
        <w:t xml:space="preserve">מאסר בפועל לתקופה של </w:t>
      </w:r>
      <w:r>
        <w:rPr>
          <w:rFonts w:cs="David" w:ascii="David" w:hAnsi="David"/>
          <w:color w:val="000000"/>
        </w:rPr>
        <w:t>32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חודשים בניכוי ימי מעצרו החל מיום </w:t>
      </w:r>
      <w:r>
        <w:rPr>
          <w:rFonts w:cs="David" w:ascii="David" w:hAnsi="David"/>
          <w:color w:val="000000"/>
        </w:rPr>
        <w:t>28.12.2023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pacing w:lineRule="auto" w:line="360"/>
        <w:ind w:start="1134" w:end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426" w:start="1134" w:end="0"/>
        <w:jc w:val="both"/>
        <w:rPr>
          <w:rFonts w:cs="Times New Roman"/>
          <w:color w:val="000000"/>
        </w:rPr>
      </w:pPr>
      <w:r>
        <w:rPr>
          <w:rFonts w:ascii="David" w:hAnsi="David"/>
          <w:color w:val="000000"/>
          <w:rtl w:val="true"/>
        </w:rPr>
        <w:t xml:space="preserve">מאסר על תנאי למשך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 והתנאי כי הנאשם לא יעבור בתוך שלוש שנים עבירת נשק</w:t>
      </w:r>
      <w:r>
        <w:rPr>
          <w:rFonts w:ascii="David" w:hAnsi="David"/>
          <w:color w:val="000000"/>
          <w:rtl w:val="true"/>
        </w:rPr>
        <w:t xml:space="preserve"> מסוג פשע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או עבירת אלימות פיזית או מילולית מסוג פשע </w:t>
      </w:r>
      <w:r>
        <w:rPr>
          <w:rFonts w:ascii="David" w:hAnsi="David"/>
          <w:color w:val="000000"/>
          <w:rtl w:val="true"/>
        </w:rPr>
        <w:t>–</w:t>
      </w:r>
      <w:r>
        <w:rPr>
          <w:rFonts w:ascii="David" w:hAnsi="David"/>
          <w:color w:val="000000"/>
          <w:rtl w:val="true"/>
        </w:rPr>
        <w:t xml:space="preserve"> ויורשע בה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426" w:start="1134" w:end="0"/>
        <w:jc w:val="both"/>
        <w:rPr>
          <w:rFonts w:cs="Times New Roman"/>
          <w:color w:val="000000"/>
        </w:rPr>
      </w:pPr>
      <w:r>
        <w:rPr>
          <w:rFonts w:ascii="David" w:hAnsi="David"/>
          <w:color w:val="000000"/>
          <w:rtl w:val="true"/>
        </w:rPr>
        <w:t xml:space="preserve">מאסר על תנאי למשך 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חודשים והתנאי כי הנאשם לא </w:t>
      </w:r>
      <w:r>
        <w:rPr>
          <w:rFonts w:ascii="David" w:hAnsi="David"/>
          <w:color w:val="000000"/>
          <w:rtl w:val="true"/>
        </w:rPr>
        <w:t>י</w:t>
      </w:r>
      <w:r>
        <w:rPr>
          <w:rFonts w:ascii="David" w:hAnsi="David"/>
          <w:color w:val="000000"/>
          <w:rtl w:val="true"/>
        </w:rPr>
        <w:t xml:space="preserve">עבור בתוך שלוש שנים </w:t>
      </w:r>
      <w:r>
        <w:rPr>
          <w:rFonts w:ascii="David" w:hAnsi="David"/>
          <w:color w:val="000000"/>
          <w:rtl w:val="true"/>
        </w:rPr>
        <w:t>עבירת נשק מסוג עוון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או עבירת אלימות פיזית או מילולית מסוג עוון </w:t>
      </w:r>
      <w:r>
        <w:rPr>
          <w:rFonts w:ascii="David" w:hAnsi="David"/>
          <w:color w:val="000000"/>
          <w:rtl w:val="true"/>
        </w:rPr>
        <w:t>–</w:t>
      </w:r>
      <w:r>
        <w:rPr>
          <w:rFonts w:ascii="David" w:hAnsi="David"/>
          <w:color w:val="000000"/>
          <w:rtl w:val="true"/>
        </w:rPr>
        <w:t xml:space="preserve"> ויורשע בה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spacing w:lineRule="auto" w:line="360"/>
        <w:ind w:start="1134" w:end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Times New Roman"/>
          <w:color w:val="000000"/>
        </w:rPr>
      </w:pPr>
      <w:r>
        <w:rPr>
          <w:rFonts w:cs="David" w:ascii="David" w:hAnsi="David"/>
          <w:b/>
          <w:bCs/>
          <w:color w:val="FFFFFF"/>
          <w:u w:val="single"/>
        </w:rPr>
        <w:t>9371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זכות ערעור לבית המשפט העליון תוך </w:t>
      </w:r>
      <w:r>
        <w:rPr>
          <w:rFonts w:cs="David" w:ascii="David" w:hAnsi="David"/>
          <w:b/>
          <w:bCs/>
          <w:color w:val="000000"/>
          <w:u w:val="single"/>
        </w:rPr>
        <w:t>45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ימים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.</w:t>
      </w:r>
    </w:p>
    <w:p>
      <w:pPr>
        <w:pStyle w:val="Normal"/>
        <w:ind w:end="0"/>
        <w:jc w:val="start"/>
        <w:rPr>
          <w:rFonts w:cs="Times New Roman"/>
          <w:color w:val="000000"/>
          <w:sz w:val="27"/>
          <w:szCs w:val="27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bookmarkStart w:id="12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אלול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הנאשם 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</w:t>
      </w:r>
      <w:r>
        <w:rPr>
          <w:rFonts w:cs="Arial" w:ascii="Arial" w:hAnsi="Arial"/>
          <w:rtl w:val="true"/>
        </w:rPr>
        <w:t xml:space="preserve">. </w:t>
      </w:r>
      <w:bookmarkEnd w:id="12"/>
      <w:r>
        <w:rPr>
          <w:rFonts w:cs="Arial" w:ascii="Arial" w:hAnsi="Arial"/>
          <w:b/>
          <w:bCs/>
          <w:rtl w:val="true"/>
        </w:rPr>
        <w:tab/>
        <w:tab/>
        <w:tab/>
        <w:tab/>
        <w:tab/>
        <w:tab/>
        <w:tab/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  </w:t>
      </w:r>
      <w:r>
        <w:rPr>
          <w:rFonts w:cs="Arial" w:ascii="Arial" w:hAnsi="Arial"/>
          <w:b/>
          <w:bCs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Times New Roman"/>
          <w:b/>
          <w:bCs/>
          <w:color w:val="000000"/>
        </w:rPr>
      </w:pPr>
      <w:r>
        <w:rPr>
          <w:rFonts w:cs="Times New Roman" w:ascii="Arial" w:hAnsi="Arial"/>
          <w:b/>
          <w:bCs/>
          <w:color w:val="000000"/>
          <w:rtl w:val="true"/>
        </w:rPr>
      </w:r>
    </w:p>
    <w:p>
      <w:pPr>
        <w:pStyle w:val="Normal"/>
        <w:ind w:end="0"/>
        <w:jc w:val="start"/>
        <w:rPr>
          <w:rFonts w:cs="Times New Roman"/>
          <w:color w:val="FFFFFF"/>
          <w:sz w:val="2"/>
          <w:szCs w:val="2"/>
        </w:rPr>
      </w:pPr>
      <w:r>
        <w:rPr>
          <w:rFonts w:cs="Times New Roman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מוחמד עלי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49344-11-23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עקל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  <w:rPr>
        <w:rFonts w:ascii="David" w:hAnsi="David" w:cs="David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567"/>
        </w:tabs>
        <w:ind w:start="0" w:hanging="0"/>
      </w:pPr>
      <w:rPr>
        <w:i w:val="false"/>
        <w:b w:val="false"/>
        <w:iCs w:val="false"/>
        <w:bCs w:val="false"/>
        <w:rFonts w:ascii="David" w:hAnsi="David" w:cs="David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cs="David"/>
    </w:rPr>
  </w:style>
  <w:style w:type="character" w:styleId="WW8Num2z0">
    <w:name w:val="WW8Num2z0"/>
    <w:qFormat/>
    <w:rPr>
      <w:rFonts w:ascii="David" w:hAnsi="David" w:cs="David"/>
      <w:b w:val="false"/>
      <w:bCs w:val="false"/>
      <w:i w:val="false"/>
      <w:i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g" TargetMode="External"/><Relationship Id="rId7" Type="http://schemas.openxmlformats.org/officeDocument/2006/relationships/hyperlink" Target="http://www.nevo.co.il/law/70301/404" TargetMode="External"/><Relationship Id="rId8" Type="http://schemas.openxmlformats.org/officeDocument/2006/relationships/hyperlink" Target="http://www.nevo.co.il/law/70301/40j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04" TargetMode="External"/><Relationship Id="rId12" Type="http://schemas.openxmlformats.org/officeDocument/2006/relationships/hyperlink" Target="http://www.nevo.co.il/law/70301/40c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0i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10485615" TargetMode="External"/><Relationship Id="rId17" Type="http://schemas.openxmlformats.org/officeDocument/2006/relationships/hyperlink" Target="http://www.nevo.co.il/case/5852404" TargetMode="External"/><Relationship Id="rId18" Type="http://schemas.openxmlformats.org/officeDocument/2006/relationships/hyperlink" Target="http://www.nevo.co.il/case/7821883" TargetMode="External"/><Relationship Id="rId19" Type="http://schemas.openxmlformats.org/officeDocument/2006/relationships/hyperlink" Target="http://www.nevo.co.il/case/30019073" TargetMode="External"/><Relationship Id="rId20" Type="http://schemas.openxmlformats.org/officeDocument/2006/relationships/hyperlink" Target="http://www.nevo.co.il/case/25824863" TargetMode="External"/><Relationship Id="rId21" Type="http://schemas.openxmlformats.org/officeDocument/2006/relationships/hyperlink" Target="http://www.nevo.co.il/case/27309272" TargetMode="External"/><Relationship Id="rId22" Type="http://schemas.openxmlformats.org/officeDocument/2006/relationships/hyperlink" Target="http://www.nevo.co.il/case/26905927" TargetMode="External"/><Relationship Id="rId23" Type="http://schemas.openxmlformats.org/officeDocument/2006/relationships/hyperlink" Target="http://www.nevo.co.il/case/27708542" TargetMode="External"/><Relationship Id="rId24" Type="http://schemas.openxmlformats.org/officeDocument/2006/relationships/hyperlink" Target="http://www.nevo.co.il/case/27734980" TargetMode="External"/><Relationship Id="rId25" Type="http://schemas.openxmlformats.org/officeDocument/2006/relationships/hyperlink" Target="http://www.nevo.co.il/case/28200855" TargetMode="External"/><Relationship Id="rId26" Type="http://schemas.openxmlformats.org/officeDocument/2006/relationships/hyperlink" Target="http://www.nevo.co.il/case/28266138" TargetMode="External"/><Relationship Id="rId27" Type="http://schemas.openxmlformats.org/officeDocument/2006/relationships/hyperlink" Target="http://www.nevo.co.il/law/70301/144.g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30168342" TargetMode="External"/><Relationship Id="rId30" Type="http://schemas.openxmlformats.org/officeDocument/2006/relationships/hyperlink" Target="http://www.nevo.co.il/case/28883087" TargetMode="External"/><Relationship Id="rId31" Type="http://schemas.openxmlformats.org/officeDocument/2006/relationships/hyperlink" Target="http://www.nevo.co.il/case/30003285" TargetMode="External"/><Relationship Id="rId32" Type="http://schemas.openxmlformats.org/officeDocument/2006/relationships/hyperlink" Target="http://www.nevo.co.il/case/28243273" TargetMode="External"/><Relationship Id="rId33" Type="http://schemas.openxmlformats.org/officeDocument/2006/relationships/hyperlink" Target="http://www.nevo.co.il/case/26510968" TargetMode="External"/><Relationship Id="rId34" Type="http://schemas.openxmlformats.org/officeDocument/2006/relationships/hyperlink" Target="http://www.nevo.co.il/law/70301/40ja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case/28614520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2024-09-19T06:20:00Z</dcterms:created>
  <dc:creator> </dc:creator>
  <dc:description/>
  <cp:keywords/>
  <dc:language>en-IL</dc:language>
  <cp:lastModifiedBy>h1</cp:lastModifiedBy>
  <dcterms:modified xsi:type="dcterms:W3CDTF">2024-09-19T06:20:00Z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עקל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10485615;5852404;7821883;30019073;25824863;27309272;26905927;27708542;27734980;28200855;28266138;30168342;28883087;30003285;28243273;26510968;28614520</vt:lpwstr>
  </property>
  <property fmtid="{D5CDD505-2E9C-101B-9397-08002B2CF9AE}" pid="9" name="CITY">
    <vt:lpwstr>חי'</vt:lpwstr>
  </property>
  <property fmtid="{D5CDD505-2E9C-101B-9397-08002B2CF9AE}" pid="10" name="DATE">
    <vt:lpwstr>20240916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מוחמד עלי</vt:lpwstr>
  </property>
  <property fmtid="{D5CDD505-2E9C-101B-9397-08002B2CF9AE}" pid="14" name="LAWLISTTMP1">
    <vt:lpwstr>70301/144.b;404;040c;040i;144.g;40ja</vt:lpwstr>
  </property>
  <property fmtid="{D5CDD505-2E9C-101B-9397-08002B2CF9AE}" pid="15" name="LAWYER">
    <vt:lpwstr>ר' רחאל;ע' עת'אמנה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49344</vt:lpwstr>
  </property>
  <property fmtid="{D5CDD505-2E9C-101B-9397-08002B2CF9AE}" pid="22" name="NEWPARTB">
    <vt:lpwstr>11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390020240916</vt:lpwstr>
  </property>
  <property fmtid="{D5CDD505-2E9C-101B-9397-08002B2CF9AE}" pid="34" name="TYPE_N_DATE">
    <vt:lpwstr>39020240916</vt:lpwstr>
  </property>
  <property fmtid="{D5CDD505-2E9C-101B-9397-08002B2CF9AE}" pid="35" name="VOLUME">
    <vt:lpwstr/>
  </property>
  <property fmtid="{D5CDD505-2E9C-101B-9397-08002B2CF9AE}" pid="36" name="WORDNUMPAGES">
    <vt:lpwstr>11</vt:lpwstr>
  </property>
</Properties>
</file>