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hyperlink r:id="rId2">
              <w:r>
                <w:rPr>
                  <w:rStyle w:val="Hyperlink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rtl w:val="true"/>
                </w:rPr>
                <w:t xml:space="preserve"> </w:t>
              </w:r>
              <w:r>
                <w:rPr>
                  <w:rStyle w:val="Hyperlink"/>
                </w:rPr>
                <w:t>49632-02-11</w:t>
              </w:r>
            </w:hyperlink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מחאג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נה</w:t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עודד גרשון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כמאל מחאג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'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נה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13-03-2011</w:t>
      </w:r>
      <w:r>
        <w:rPr>
          <w:rFonts w:cs="FrankRuehl" w:ascii="FrankRuehl" w:hAnsi="FrankRuehl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מבקשים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21-03-2011</w:t>
      </w:r>
      <w:r>
        <w:rPr>
          <w:rFonts w:cs="FrankRuehl" w:ascii="FrankRuehl" w:hAnsi="FrankRuehl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כרים פנאדקה צד ג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לשחרר את הרכב</w:t>
      </w:r>
      <w:r>
        <w:rPr>
          <w:rFonts w:cs="FrankRuehl" w:ascii="FrankRuehl" w:hAnsi="FrankRuehl"/>
          <w:rtl w:val="true"/>
        </w:rPr>
        <w:t xml:space="preserve">,  </w:t>
      </w:r>
      <w:r>
        <w:rPr>
          <w:rFonts w:ascii="FrankRuehl" w:hAnsi="FrankRuehl" w:cs="FrankRuehl"/>
          <w:rtl w:val="true"/>
        </w:rPr>
        <w:t xml:space="preserve">פרקליטות מחוז חיפה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פלילי</w:t>
      </w:r>
      <w:r>
        <w:rPr>
          <w:rFonts w:cs="FrankRuehl" w:ascii="FrankRuehl" w:hAnsi="FrankRuehl"/>
          <w:rtl w:val="true"/>
        </w:rPr>
        <w:t xml:space="preserve">)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21-06-2011</w:t>
      </w:r>
      <w:r>
        <w:rPr>
          <w:rFonts w:cs="FrankRuehl" w:ascii="FrankRuehl" w:hAnsi="FrankRuehl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, </w:t>
      </w:r>
      <w:r>
        <w:rPr>
          <w:rFonts w:ascii="FrankRuehl" w:hAnsi="FrankRuehl" w:cs="FrankRuehl"/>
          <w:rtl w:val="true"/>
        </w:rPr>
        <w:t xml:space="preserve">פרקליטות מחוז חיפה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פלילי</w:t>
      </w:r>
      <w:r>
        <w:rPr>
          <w:rFonts w:cs="FrankRuehl" w:ascii="FrankRuehl" w:hAnsi="FrankRuehl"/>
          <w:rtl w:val="true"/>
        </w:rPr>
        <w:t xml:space="preserve">)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13-07-2011</w:t>
      </w:r>
      <w:r>
        <w:rPr>
          <w:rFonts w:cs="FrankRuehl" w:ascii="FrankRuehl" w:hAnsi="FrankRuehl"/>
          <w:rtl w:val="true"/>
        </w:rPr>
        <w:t xml:space="preserve">): </w:t>
      </w:r>
      <w:hyperlink r:id="rId6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19-07-2011</w:t>
      </w:r>
      <w:r>
        <w:rPr>
          <w:rFonts w:cs="FrankRuehl" w:ascii="FrankRuehl" w:hAnsi="FrankRuehl"/>
          <w:rtl w:val="true"/>
        </w:rPr>
        <w:t xml:space="preserve">): </w:t>
      </w:r>
      <w:hyperlink r:id="rId7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עאדל בויראת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לגזר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19-07-2011</w:t>
      </w:r>
      <w:r>
        <w:rPr>
          <w:rFonts w:cs="FrankRuehl" w:ascii="FrankRuehl" w:hAnsi="FrankRuehl"/>
          <w:rtl w:val="true"/>
        </w:rPr>
        <w:t xml:space="preserve">): </w:t>
      </w:r>
      <w:hyperlink r:id="rId8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26-07-2011</w:t>
      </w:r>
      <w:r>
        <w:rPr>
          <w:rFonts w:cs="FrankRuehl" w:ascii="FrankRuehl" w:hAnsi="FrankRuehl"/>
          <w:rtl w:val="true"/>
        </w:rPr>
        <w:t xml:space="preserve">): </w:t>
      </w:r>
      <w:hyperlink r:id="rId9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5555/11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עמית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עאדל בויראת 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13-03-2011</w:t>
      </w:r>
      <w:r>
        <w:rPr>
          <w:rFonts w:cs="FrankRuehl" w:ascii="FrankRuehl" w:hAnsi="FrankRuehl"/>
          <w:rtl w:val="true"/>
        </w:rPr>
        <w:t xml:space="preserve">): </w:t>
      </w:r>
      <w:hyperlink r:id="rId10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מבקשים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21-03-2011</w:t>
      </w:r>
      <w:r>
        <w:rPr>
          <w:rFonts w:cs="FrankRuehl" w:ascii="FrankRuehl" w:hAnsi="FrankRuehl"/>
          <w:rtl w:val="true"/>
        </w:rPr>
        <w:t xml:space="preserve">): </w:t>
      </w:r>
      <w:hyperlink r:id="rId11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כרים פנאדקה צד ג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לשחרר את הרכב</w:t>
      </w:r>
      <w:r>
        <w:rPr>
          <w:rFonts w:cs="FrankRuehl" w:ascii="FrankRuehl" w:hAnsi="FrankRuehl"/>
          <w:rtl w:val="true"/>
        </w:rPr>
        <w:t xml:space="preserve">,  </w:t>
      </w:r>
      <w:r>
        <w:rPr>
          <w:rFonts w:ascii="FrankRuehl" w:hAnsi="FrankRuehl" w:cs="FrankRuehl"/>
          <w:rtl w:val="true"/>
        </w:rPr>
        <w:t xml:space="preserve">פרקליטות מחוז חיפה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פלילי</w:t>
      </w:r>
      <w:r>
        <w:rPr>
          <w:rFonts w:cs="FrankRuehl" w:ascii="FrankRuehl" w:hAnsi="FrankRuehl"/>
          <w:rtl w:val="true"/>
        </w:rPr>
        <w:t xml:space="preserve">)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21-06-2011</w:t>
      </w:r>
      <w:r>
        <w:rPr>
          <w:rFonts w:cs="FrankRuehl" w:ascii="FrankRuehl" w:hAnsi="FrankRuehl"/>
          <w:rtl w:val="true"/>
        </w:rPr>
        <w:t xml:space="preserve">): </w:t>
      </w:r>
      <w:hyperlink r:id="rId1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, </w:t>
      </w:r>
      <w:r>
        <w:rPr>
          <w:rFonts w:ascii="FrankRuehl" w:hAnsi="FrankRuehl" w:cs="FrankRuehl"/>
          <w:rtl w:val="true"/>
        </w:rPr>
        <w:t xml:space="preserve">פרקליטות מחוז חיפה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פלילי</w:t>
      </w:r>
      <w:r>
        <w:rPr>
          <w:rFonts w:cs="FrankRuehl" w:ascii="FrankRuehl" w:hAnsi="FrankRuehl"/>
          <w:rtl w:val="true"/>
        </w:rPr>
        <w:t xml:space="preserve">)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13-07-2011</w:t>
      </w:r>
      <w:r>
        <w:rPr>
          <w:rFonts w:cs="FrankRuehl" w:ascii="FrankRuehl" w:hAnsi="FrankRuehl"/>
          <w:rtl w:val="true"/>
        </w:rPr>
        <w:t xml:space="preserve">): </w:t>
      </w:r>
      <w:hyperlink r:id="rId13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19-07-2011</w:t>
      </w:r>
      <w:r>
        <w:rPr>
          <w:rFonts w:cs="FrankRuehl" w:ascii="FrankRuehl" w:hAnsi="FrankRuehl"/>
          <w:rtl w:val="true"/>
        </w:rPr>
        <w:t xml:space="preserve">): </w:t>
      </w:r>
      <w:hyperlink r:id="rId14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יאיר חמודות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עאדל בויראת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לגזר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19-07-2011</w:t>
      </w:r>
      <w:r>
        <w:rPr>
          <w:rFonts w:cs="FrankRuehl" w:ascii="FrankRuehl" w:hAnsi="FrankRuehl"/>
          <w:rtl w:val="true"/>
        </w:rPr>
        <w:t xml:space="preserve">): </w:t>
      </w:r>
      <w:hyperlink r:id="rId15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26-07-2011</w:t>
      </w:r>
      <w:r>
        <w:rPr>
          <w:rFonts w:cs="FrankRuehl" w:ascii="FrankRuehl" w:hAnsi="FrankRuehl"/>
          <w:rtl w:val="true"/>
        </w:rPr>
        <w:t xml:space="preserve">): </w:t>
      </w:r>
      <w:hyperlink r:id="rId16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5555/11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עמית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עאדל בויראת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31-07-2011</w:t>
      </w:r>
      <w:r>
        <w:rPr>
          <w:rFonts w:cs="FrankRuehl" w:ascii="FrankRuehl" w:hAnsi="FrankRuehl"/>
          <w:rtl w:val="true"/>
        </w:rPr>
        <w:t xml:space="preserve">): </w:t>
      </w:r>
      <w:hyperlink r:id="rId17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5555/11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עמית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יאיר חמודות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עאדל בויראת 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13-03-2011</w:t>
      </w:r>
      <w:r>
        <w:rPr>
          <w:rFonts w:cs="FrankRuehl" w:ascii="FrankRuehl" w:hAnsi="FrankRuehl"/>
          <w:rtl w:val="true"/>
        </w:rPr>
        <w:t xml:space="preserve">): </w:t>
      </w:r>
      <w:hyperlink r:id="rId18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מבקשים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21-03-2011</w:t>
      </w:r>
      <w:r>
        <w:rPr>
          <w:rFonts w:cs="FrankRuehl" w:ascii="FrankRuehl" w:hAnsi="FrankRuehl"/>
          <w:rtl w:val="true"/>
        </w:rPr>
        <w:t xml:space="preserve">): </w:t>
      </w:r>
      <w:hyperlink r:id="rId19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כרים פנאדקה צד ג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לשחרר את הרכב</w:t>
      </w:r>
      <w:r>
        <w:rPr>
          <w:rFonts w:cs="FrankRuehl" w:ascii="FrankRuehl" w:hAnsi="FrankRuehl"/>
          <w:rtl w:val="true"/>
        </w:rPr>
        <w:t xml:space="preserve">,  </w:t>
      </w:r>
      <w:r>
        <w:rPr>
          <w:rFonts w:ascii="FrankRuehl" w:hAnsi="FrankRuehl" w:cs="FrankRuehl"/>
          <w:rtl w:val="true"/>
        </w:rPr>
        <w:t xml:space="preserve">פרקליטות מחוז חיפה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פלילי</w:t>
      </w:r>
      <w:r>
        <w:rPr>
          <w:rFonts w:cs="FrankRuehl" w:ascii="FrankRuehl" w:hAnsi="FrankRuehl"/>
          <w:rtl w:val="true"/>
        </w:rPr>
        <w:t xml:space="preserve">)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21-06-2011</w:t>
      </w:r>
      <w:r>
        <w:rPr>
          <w:rFonts w:cs="FrankRuehl" w:ascii="FrankRuehl" w:hAnsi="FrankRuehl"/>
          <w:rtl w:val="true"/>
        </w:rPr>
        <w:t xml:space="preserve">): </w:t>
      </w:r>
      <w:hyperlink r:id="rId20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, </w:t>
      </w:r>
      <w:r>
        <w:rPr>
          <w:rFonts w:ascii="FrankRuehl" w:hAnsi="FrankRuehl" w:cs="FrankRuehl"/>
          <w:rtl w:val="true"/>
        </w:rPr>
        <w:t xml:space="preserve">פרקליטות מחוז חיפה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פלילי</w:t>
      </w:r>
      <w:r>
        <w:rPr>
          <w:rFonts w:cs="FrankRuehl" w:ascii="FrankRuehl" w:hAnsi="FrankRuehl"/>
          <w:rtl w:val="true"/>
        </w:rPr>
        <w:t xml:space="preserve">)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13-07-2011</w:t>
      </w:r>
      <w:r>
        <w:rPr>
          <w:rFonts w:cs="FrankRuehl" w:ascii="FrankRuehl" w:hAnsi="FrankRuehl"/>
          <w:rtl w:val="true"/>
        </w:rPr>
        <w:t xml:space="preserve">): </w:t>
      </w:r>
      <w:hyperlink r:id="rId21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19-07-2011</w:t>
      </w:r>
      <w:r>
        <w:rPr>
          <w:rFonts w:cs="FrankRuehl" w:ascii="FrankRuehl" w:hAnsi="FrankRuehl"/>
          <w:rtl w:val="true"/>
        </w:rPr>
        <w:t xml:space="preserve">): </w:t>
      </w:r>
      <w:hyperlink r:id="rId2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עלאא עתאמנה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יאיר חמודות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גלי פילובסקי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עאדל בויראת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ביום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2011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ר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שפירא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לגזר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19-07-2011</w:t>
      </w:r>
      <w:r>
        <w:rPr>
          <w:rFonts w:cs="FrankRuehl" w:ascii="FrankRuehl" w:hAnsi="FrankRuehl"/>
          <w:rtl w:val="true"/>
        </w:rPr>
        <w:t xml:space="preserve">): </w:t>
      </w:r>
      <w:hyperlink r:id="rId23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26-07-2011</w:t>
      </w:r>
      <w:r>
        <w:rPr>
          <w:rFonts w:cs="FrankRuehl" w:ascii="FrankRuehl" w:hAnsi="FrankRuehl"/>
          <w:rtl w:val="true"/>
        </w:rPr>
        <w:t xml:space="preserve">): </w:t>
      </w:r>
      <w:hyperlink r:id="rId24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5555/11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עמית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עאדל בויראת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31-07-2011</w:t>
      </w:r>
      <w:r>
        <w:rPr>
          <w:rFonts w:cs="FrankRuehl" w:ascii="FrankRuehl" w:hAnsi="FrankRuehl"/>
          <w:rtl w:val="true"/>
        </w:rPr>
        <w:t xml:space="preserve">): </w:t>
      </w:r>
      <w:hyperlink r:id="rId25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5555/11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עמית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יאיר חמודות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עאדל בויראת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02-08-2011</w:t>
      </w:r>
      <w:r>
        <w:rPr>
          <w:rFonts w:cs="FrankRuehl" w:ascii="FrankRuehl" w:hAnsi="FrankRuehl"/>
          <w:rtl w:val="true"/>
        </w:rPr>
        <w:t xml:space="preserve">): </w:t>
      </w:r>
      <w:hyperlink r:id="rId26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5555/11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כנאעני מוחמד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עמית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עלאא עתאמנה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יאיר חמודות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גלי פילובסקי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עאדל בויראת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ביום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2011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ר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שפירא 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13-03-2011</w:t>
      </w:r>
      <w:r>
        <w:rPr>
          <w:rFonts w:cs="FrankRuehl" w:ascii="FrankRuehl" w:hAnsi="FrankRuehl"/>
          <w:rtl w:val="true"/>
        </w:rPr>
        <w:t xml:space="preserve">): </w:t>
      </w:r>
      <w:hyperlink r:id="rId27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מבקשים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21-03-2011</w:t>
      </w:r>
      <w:r>
        <w:rPr>
          <w:rFonts w:cs="FrankRuehl" w:ascii="FrankRuehl" w:hAnsi="FrankRuehl"/>
          <w:rtl w:val="true"/>
        </w:rPr>
        <w:t xml:space="preserve">): </w:t>
      </w:r>
      <w:hyperlink r:id="rId28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כרים פנאדקה צד ג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לשחרר את הרכב</w:t>
      </w:r>
      <w:r>
        <w:rPr>
          <w:rFonts w:cs="FrankRuehl" w:ascii="FrankRuehl" w:hAnsi="FrankRuehl"/>
          <w:rtl w:val="true"/>
        </w:rPr>
        <w:t xml:space="preserve">,  </w:t>
      </w:r>
      <w:r>
        <w:rPr>
          <w:rFonts w:ascii="FrankRuehl" w:hAnsi="FrankRuehl" w:cs="FrankRuehl"/>
          <w:rtl w:val="true"/>
        </w:rPr>
        <w:t xml:space="preserve">פרקליטות מחוז חיפה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פלילי</w:t>
      </w:r>
      <w:r>
        <w:rPr>
          <w:rFonts w:cs="FrankRuehl" w:ascii="FrankRuehl" w:hAnsi="FrankRuehl"/>
          <w:rtl w:val="true"/>
        </w:rPr>
        <w:t xml:space="preserve">)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21-06-2011</w:t>
      </w:r>
      <w:r>
        <w:rPr>
          <w:rFonts w:cs="FrankRuehl" w:ascii="FrankRuehl" w:hAnsi="FrankRuehl"/>
          <w:rtl w:val="true"/>
        </w:rPr>
        <w:t xml:space="preserve">): </w:t>
      </w:r>
      <w:hyperlink r:id="rId29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, </w:t>
      </w:r>
      <w:r>
        <w:rPr>
          <w:rFonts w:ascii="FrankRuehl" w:hAnsi="FrankRuehl" w:cs="FrankRuehl"/>
          <w:rtl w:val="true"/>
        </w:rPr>
        <w:t xml:space="preserve">פרקליטות מחוז חיפה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פלילי</w:t>
      </w:r>
      <w:r>
        <w:rPr>
          <w:rFonts w:cs="FrankRuehl" w:ascii="FrankRuehl" w:hAnsi="FrankRuehl"/>
          <w:rtl w:val="true"/>
        </w:rPr>
        <w:t xml:space="preserve">)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13-07-2011</w:t>
      </w:r>
      <w:r>
        <w:rPr>
          <w:rFonts w:cs="FrankRuehl" w:ascii="FrankRuehl" w:hAnsi="FrankRuehl"/>
          <w:rtl w:val="true"/>
        </w:rPr>
        <w:t xml:space="preserve">): </w:t>
      </w:r>
      <w:hyperlink r:id="rId30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19-07-2011</w:t>
      </w:r>
      <w:r>
        <w:rPr>
          <w:rFonts w:cs="FrankRuehl" w:ascii="FrankRuehl" w:hAnsi="FrankRuehl"/>
          <w:rtl w:val="true"/>
        </w:rPr>
        <w:t xml:space="preserve">): </w:t>
      </w:r>
      <w:hyperlink r:id="rId31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עלאא עתאמנה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יאיר חמודות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גלי פילובסקי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עאדל בויראת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ביום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2011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ר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שפירא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לגזר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19-07-2011</w:t>
      </w:r>
      <w:r>
        <w:rPr>
          <w:rFonts w:cs="FrankRuehl" w:ascii="FrankRuehl" w:hAnsi="FrankRuehl"/>
          <w:rtl w:val="true"/>
        </w:rPr>
        <w:t xml:space="preserve">): </w:t>
      </w:r>
      <w:hyperlink r:id="rId3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26-07-2011</w:t>
      </w:r>
      <w:r>
        <w:rPr>
          <w:rFonts w:cs="FrankRuehl" w:ascii="FrankRuehl" w:hAnsi="FrankRuehl"/>
          <w:rtl w:val="true"/>
        </w:rPr>
        <w:t xml:space="preserve">): </w:t>
      </w:r>
      <w:hyperlink r:id="rId33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5555/11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עמית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עאדל בויראת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31-07-2011</w:t>
      </w:r>
      <w:r>
        <w:rPr>
          <w:rFonts w:cs="FrankRuehl" w:ascii="FrankRuehl" w:hAnsi="FrankRuehl"/>
          <w:rtl w:val="true"/>
        </w:rPr>
        <w:t xml:space="preserve">): </w:t>
      </w:r>
      <w:hyperlink r:id="rId34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5555/11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עמית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יאיר חמודות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עאדל בויראת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02-08-2011</w:t>
      </w:r>
      <w:r>
        <w:rPr>
          <w:rFonts w:cs="FrankRuehl" w:ascii="FrankRuehl" w:hAnsi="FrankRuehl"/>
          <w:rtl w:val="true"/>
        </w:rPr>
        <w:t xml:space="preserve">): </w:t>
      </w:r>
      <w:hyperlink r:id="rId35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5555/11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כנאעני מוחמד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עמית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עלאא עתאמנה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יאיר חמודות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גלי פילובסקי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עאדל בויראת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ביום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2011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ר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שפירא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23-10-2011</w:t>
      </w:r>
      <w:r>
        <w:rPr>
          <w:rFonts w:cs="FrankRuehl" w:ascii="FrankRuehl" w:hAnsi="FrankRuehl"/>
          <w:rtl w:val="true"/>
        </w:rPr>
        <w:t xml:space="preserve">): </w:t>
      </w:r>
      <w:hyperlink r:id="rId36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5555/11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נאור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ואד נאטור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מיום </w:t>
      </w:r>
      <w:r>
        <w:rPr>
          <w:rFonts w:cs="FrankRuehl" w:ascii="FrankRuehl" w:hAnsi="FrankRuehl"/>
        </w:rPr>
        <w:t>2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2011</w:t>
      </w:r>
      <w:r>
        <w:rPr>
          <w:rFonts w:cs="FrankRuehl" w:ascii="FrankRuehl" w:hAnsi="FrankRuehl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13-03-2011</w:t>
      </w:r>
      <w:r>
        <w:rPr>
          <w:rFonts w:cs="FrankRuehl" w:ascii="FrankRuehl" w:hAnsi="FrankRuehl"/>
          <w:rtl w:val="true"/>
        </w:rPr>
        <w:t xml:space="preserve">): </w:t>
      </w:r>
      <w:hyperlink r:id="rId37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מבקשים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21-03-2011</w:t>
      </w:r>
      <w:r>
        <w:rPr>
          <w:rFonts w:cs="FrankRuehl" w:ascii="FrankRuehl" w:hAnsi="FrankRuehl"/>
          <w:rtl w:val="true"/>
        </w:rPr>
        <w:t xml:space="preserve">): </w:t>
      </w:r>
      <w:hyperlink r:id="rId38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כרים פנאדקה צד ג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לשחרר את הרכב</w:t>
      </w:r>
      <w:r>
        <w:rPr>
          <w:rFonts w:cs="FrankRuehl" w:ascii="FrankRuehl" w:hAnsi="FrankRuehl"/>
          <w:rtl w:val="true"/>
        </w:rPr>
        <w:t xml:space="preserve">,  </w:t>
      </w:r>
      <w:r>
        <w:rPr>
          <w:rFonts w:ascii="FrankRuehl" w:hAnsi="FrankRuehl" w:cs="FrankRuehl"/>
          <w:rtl w:val="true"/>
        </w:rPr>
        <w:t xml:space="preserve">פרקליטות מחוז חיפה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פלילי</w:t>
      </w:r>
      <w:r>
        <w:rPr>
          <w:rFonts w:cs="FrankRuehl" w:ascii="FrankRuehl" w:hAnsi="FrankRuehl"/>
          <w:rtl w:val="true"/>
        </w:rPr>
        <w:t xml:space="preserve">)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21-06-2011</w:t>
      </w:r>
      <w:r>
        <w:rPr>
          <w:rFonts w:cs="FrankRuehl" w:ascii="FrankRuehl" w:hAnsi="FrankRuehl"/>
          <w:rtl w:val="true"/>
        </w:rPr>
        <w:t xml:space="preserve">): </w:t>
      </w:r>
      <w:hyperlink r:id="rId39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, </w:t>
      </w:r>
      <w:r>
        <w:rPr>
          <w:rFonts w:ascii="FrankRuehl" w:hAnsi="FrankRuehl" w:cs="FrankRuehl"/>
          <w:rtl w:val="true"/>
        </w:rPr>
        <w:t xml:space="preserve">פרקליטות מחוז חיפה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פלילי</w:t>
      </w:r>
      <w:r>
        <w:rPr>
          <w:rFonts w:cs="FrankRuehl" w:ascii="FrankRuehl" w:hAnsi="FrankRuehl"/>
          <w:rtl w:val="true"/>
        </w:rPr>
        <w:t xml:space="preserve">)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13-07-2011</w:t>
      </w:r>
      <w:r>
        <w:rPr>
          <w:rFonts w:cs="FrankRuehl" w:ascii="FrankRuehl" w:hAnsi="FrankRuehl"/>
          <w:rtl w:val="true"/>
        </w:rPr>
        <w:t xml:space="preserve">): </w:t>
      </w:r>
      <w:hyperlink r:id="rId40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19-07-2011</w:t>
      </w:r>
      <w:r>
        <w:rPr>
          <w:rFonts w:cs="FrankRuehl" w:ascii="FrankRuehl" w:hAnsi="FrankRuehl"/>
          <w:rtl w:val="true"/>
        </w:rPr>
        <w:t xml:space="preserve">): </w:t>
      </w:r>
      <w:hyperlink r:id="rId41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עלאא עתאמנה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יאיר חמודות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גלי פילובסקי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עאדל בויראת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ביום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2011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ר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שפירא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לגזר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19-07-2011</w:t>
      </w:r>
      <w:r>
        <w:rPr>
          <w:rFonts w:cs="FrankRuehl" w:ascii="FrankRuehl" w:hAnsi="FrankRuehl"/>
          <w:rtl w:val="true"/>
        </w:rPr>
        <w:t xml:space="preserve">): </w:t>
      </w:r>
      <w:hyperlink r:id="rId4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26-07-2011</w:t>
      </w:r>
      <w:r>
        <w:rPr>
          <w:rFonts w:cs="FrankRuehl" w:ascii="FrankRuehl" w:hAnsi="FrankRuehl"/>
          <w:rtl w:val="true"/>
        </w:rPr>
        <w:t xml:space="preserve">): </w:t>
      </w:r>
      <w:hyperlink r:id="rId43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5555/11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עמית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עאדל בויראת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31-07-2011</w:t>
      </w:r>
      <w:r>
        <w:rPr>
          <w:rFonts w:cs="FrankRuehl" w:ascii="FrankRuehl" w:hAnsi="FrankRuehl"/>
          <w:rtl w:val="true"/>
        </w:rPr>
        <w:t xml:space="preserve">): </w:t>
      </w:r>
      <w:hyperlink r:id="rId44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5555/11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עמית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יאיר חמודות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עאדל בויראת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02-08-2011</w:t>
      </w:r>
      <w:r>
        <w:rPr>
          <w:rFonts w:cs="FrankRuehl" w:ascii="FrankRuehl" w:hAnsi="FrankRuehl"/>
          <w:rtl w:val="true"/>
        </w:rPr>
        <w:t xml:space="preserve">): </w:t>
      </w:r>
      <w:hyperlink r:id="rId45">
        <w:r>
          <w:rPr>
            <w:rStyle w:val="Hyperlink"/>
            <w:rFonts w:ascii="FrankRuehl" w:hAnsi="FrankRuehl" w:cs="FrankRuehl"/>
            <w:rtl w:val="true"/>
          </w:rPr>
          <w:t xml:space="preserve">עפ  </w:t>
        </w:r>
        <w:r>
          <w:rPr>
            <w:rStyle w:val="Hyperlink"/>
            <w:rFonts w:cs="FrankRuehl" w:ascii="FrankRuehl" w:hAnsi="FrankRuehl"/>
          </w:rPr>
          <w:t>5481/11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כנאעני מוחמד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עמית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עלאא עתאמנה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יאיר חמודות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גלי פילובסקי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עאדל בויראת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ביום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2011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ר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שפירא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24-10-2011</w:t>
      </w:r>
      <w:r>
        <w:rPr>
          <w:rFonts w:cs="FrankRuehl" w:ascii="FrankRuehl" w:hAnsi="FrankRuehl"/>
          <w:rtl w:val="true"/>
        </w:rPr>
        <w:t xml:space="preserve">): </w:t>
      </w:r>
      <w:hyperlink r:id="rId46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5555/11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נאור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 xml:space="preserve">ואד נאטור 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13-03-2011</w:t>
      </w:r>
      <w:r>
        <w:rPr>
          <w:rFonts w:cs="FrankRuehl" w:ascii="FrankRuehl" w:hAnsi="FrankRuehl"/>
          <w:rtl w:val="true"/>
        </w:rPr>
        <w:t xml:space="preserve">): </w:t>
      </w:r>
      <w:hyperlink r:id="rId47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מבקשים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21-03-2011</w:t>
      </w:r>
      <w:r>
        <w:rPr>
          <w:rFonts w:cs="FrankRuehl" w:ascii="FrankRuehl" w:hAnsi="FrankRuehl"/>
          <w:rtl w:val="true"/>
        </w:rPr>
        <w:t xml:space="preserve">): </w:t>
      </w:r>
      <w:hyperlink r:id="rId48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כרים פנאדקה צד ג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לשחרר את הרכב</w:t>
      </w:r>
      <w:r>
        <w:rPr>
          <w:rFonts w:cs="FrankRuehl" w:ascii="FrankRuehl" w:hAnsi="FrankRuehl"/>
          <w:rtl w:val="true"/>
        </w:rPr>
        <w:t xml:space="preserve">,  </w:t>
      </w:r>
      <w:r>
        <w:rPr>
          <w:rFonts w:ascii="FrankRuehl" w:hAnsi="FrankRuehl" w:cs="FrankRuehl"/>
          <w:rtl w:val="true"/>
        </w:rPr>
        <w:t xml:space="preserve">פרקליטות מחוז חיפה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פלילי</w:t>
      </w:r>
      <w:r>
        <w:rPr>
          <w:rFonts w:cs="FrankRuehl" w:ascii="FrankRuehl" w:hAnsi="FrankRuehl"/>
          <w:rtl w:val="true"/>
        </w:rPr>
        <w:t xml:space="preserve">)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21-06-2011</w:t>
      </w:r>
      <w:r>
        <w:rPr>
          <w:rFonts w:cs="FrankRuehl" w:ascii="FrankRuehl" w:hAnsi="FrankRuehl"/>
          <w:rtl w:val="true"/>
        </w:rPr>
        <w:t xml:space="preserve">): </w:t>
      </w:r>
      <w:hyperlink r:id="rId49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, </w:t>
      </w:r>
      <w:r>
        <w:rPr>
          <w:rFonts w:ascii="FrankRuehl" w:hAnsi="FrankRuehl" w:cs="FrankRuehl"/>
          <w:rtl w:val="true"/>
        </w:rPr>
        <w:t xml:space="preserve">פרקליטות מחוז חיפה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פלילי</w:t>
      </w:r>
      <w:r>
        <w:rPr>
          <w:rFonts w:cs="FrankRuehl" w:ascii="FrankRuehl" w:hAnsi="FrankRuehl"/>
          <w:rtl w:val="true"/>
        </w:rPr>
        <w:t xml:space="preserve">)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13-07-2011</w:t>
      </w:r>
      <w:r>
        <w:rPr>
          <w:rFonts w:cs="FrankRuehl" w:ascii="FrankRuehl" w:hAnsi="FrankRuehl"/>
          <w:rtl w:val="true"/>
        </w:rPr>
        <w:t xml:space="preserve">): </w:t>
      </w:r>
      <w:hyperlink r:id="rId50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19-07-2011</w:t>
      </w:r>
      <w:r>
        <w:rPr>
          <w:rFonts w:cs="FrankRuehl" w:ascii="FrankRuehl" w:hAnsi="FrankRuehl"/>
          <w:rtl w:val="true"/>
        </w:rPr>
        <w:t xml:space="preserve">): </w:t>
      </w:r>
      <w:hyperlink r:id="rId51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עלאא עתאמנה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יאיר חמודות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גלי פילובסקי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עאדל בויראת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ביום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2011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ר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שפירא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לגזר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19-07-2011</w:t>
      </w:r>
      <w:r>
        <w:rPr>
          <w:rFonts w:cs="FrankRuehl" w:ascii="FrankRuehl" w:hAnsi="FrankRuehl"/>
          <w:rtl w:val="true"/>
        </w:rPr>
        <w:t xml:space="preserve">): </w:t>
      </w:r>
      <w:hyperlink r:id="rId5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49632-02-11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עודד גרשון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26-07-2011</w:t>
      </w:r>
      <w:r>
        <w:rPr>
          <w:rFonts w:cs="FrankRuehl" w:ascii="FrankRuehl" w:hAnsi="FrankRuehl"/>
          <w:rtl w:val="true"/>
        </w:rPr>
        <w:t xml:space="preserve">): </w:t>
      </w:r>
      <w:hyperlink r:id="rId53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5555/11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עמית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עאדל בויראת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31-07-2011</w:t>
      </w:r>
      <w:r>
        <w:rPr>
          <w:rFonts w:cs="FrankRuehl" w:ascii="FrankRuehl" w:hAnsi="FrankRuehl"/>
          <w:rtl w:val="true"/>
        </w:rPr>
        <w:t xml:space="preserve">): </w:t>
      </w:r>
      <w:hyperlink r:id="rId54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5555/11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עמית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יאיר חמודות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עאדל בויראת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02-08-2011</w:t>
      </w:r>
      <w:r>
        <w:rPr>
          <w:rFonts w:cs="FrankRuehl" w:ascii="FrankRuehl" w:hAnsi="FrankRuehl"/>
          <w:rtl w:val="true"/>
        </w:rPr>
        <w:t xml:space="preserve">): </w:t>
      </w:r>
      <w:hyperlink r:id="rId55">
        <w:r>
          <w:rPr>
            <w:rStyle w:val="Hyperlink"/>
            <w:rFonts w:ascii="FrankRuehl" w:hAnsi="FrankRuehl" w:cs="FrankRuehl"/>
            <w:rtl w:val="true"/>
          </w:rPr>
          <w:t xml:space="preserve">עפ  </w:t>
        </w:r>
        <w:r>
          <w:rPr>
            <w:rStyle w:val="Hyperlink"/>
            <w:rFonts w:cs="FrankRuehl" w:ascii="FrankRuehl" w:hAnsi="FrankRuehl"/>
          </w:rPr>
          <w:t>5481/11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כנאעני מוחמד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עמית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עלאא עתאמנה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יאיר חמודות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גלי פילובסקי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עאדל בויראת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ביום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2011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ר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שפירא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26-10-2011</w:t>
      </w:r>
      <w:r>
        <w:rPr>
          <w:rFonts w:cs="FrankRuehl" w:ascii="FrankRuehl" w:hAnsi="FrankRuehl"/>
          <w:rtl w:val="true"/>
        </w:rPr>
        <w:t xml:space="preserve">): </w:t>
      </w:r>
      <w:hyperlink r:id="rId56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5555/11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כמאל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>נה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נאור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סיוון רוסו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עאדל בויראת 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57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58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1980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tl w:val="true"/>
        </w:rPr>
        <w:t xml:space="preserve">, 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/>
        <w:t>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הודה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bookmarkStart w:id="8" w:name="ABSTRACT_START"/>
      <w:bookmarkEnd w:id="8"/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16/02/2011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18:45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tl w:val="true"/>
        </w:rPr>
        <w:t xml:space="preserve">,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וולוו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tl w:val="true"/>
        </w:rPr>
        <w:t xml:space="preserve">,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- "</w:t>
      </w:r>
      <w:r>
        <w:rPr>
          <w:b/>
          <w:b/>
          <w:bCs/>
          <w:rtl w:val="true"/>
        </w:rPr>
        <w:t>האקדח</w:t>
      </w:r>
      <w:r>
        <w:rPr>
          <w:b/>
          <w:bCs/>
          <w:rtl w:val="true"/>
        </w:rPr>
        <w:t xml:space="preserve">")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מעילו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9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     </w:t>
        </w:r>
        <w:r>
          <w:rPr>
            <w:rStyle w:val="Hyperlink"/>
            <w:b/>
            <w:bCs/>
            <w:color w:val="0000FF"/>
            <w:u w:val="single"/>
          </w:rPr>
          <w:t>144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60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להלן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 xml:space="preserve">").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/>
        <w:t>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 xml:space="preserve">. </w:t>
        <w:tab/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בויראת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ברצח</w:t>
      </w:r>
      <w:r>
        <w:rPr>
          <w:rtl w:val="true"/>
        </w:rPr>
        <w:t xml:space="preserve">,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בנשיאה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מחאג</w:t>
      </w:r>
      <w:r>
        <w:rPr>
          <w:rtl w:val="true"/>
        </w:rPr>
        <w:t>'</w:t>
      </w:r>
      <w:r>
        <w:rPr>
          <w:rtl w:val="true"/>
        </w:rPr>
        <w:t>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נרג</w:t>
      </w:r>
      <w:r>
        <w:rPr>
          <w:rtl w:val="true"/>
        </w:rPr>
        <w:t>'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אלמנת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הערמונית</w:t>
      </w:r>
      <w:r>
        <w:rPr>
          <w:rtl w:val="true"/>
        </w:rPr>
        <w:t xml:space="preserve">, </w:t>
      </w:r>
      <w:r>
        <w:rPr>
          <w:rtl w:val="true"/>
        </w:rPr>
        <w:t>מלחץ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מהשמנת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ומצליעה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מסיבוכים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גלאוקומה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בעיניה</w:t>
      </w:r>
      <w:r>
        <w:rPr>
          <w:rtl w:val="true"/>
        </w:rPr>
        <w:t xml:space="preserve">, </w:t>
      </w:r>
      <w:r>
        <w:rPr>
          <w:rtl w:val="true"/>
        </w:rPr>
        <w:t>ממשקל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בברכיים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ריתוק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/>
        <w:t>4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שונית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קדם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16.2.11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2.3.11</w:t>
      </w:r>
      <w:r>
        <w:rPr>
          <w:rtl w:val="true"/>
        </w:rPr>
        <w:t xml:space="preserve">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אינהרנטית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.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פסיקת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שזוהי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ממושך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".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tl w:val="true"/>
        </w:rPr>
        <w:t xml:space="preserve">,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ביומו</w:t>
      </w:r>
      <w:r>
        <w:rPr>
          <w:rtl w:val="true"/>
        </w:rPr>
        <w:t xml:space="preserve">,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מירוץ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שהפך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וחפים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נפגעים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/>
        <w:t>5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בויראת</w:t>
      </w:r>
      <w:r>
        <w:rPr>
          <w:rtl w:val="true"/>
        </w:rPr>
        <w:t xml:space="preserve">, </w:t>
      </w:r>
      <w:r>
        <w:rPr>
          <w:rtl w:val="true"/>
        </w:rPr>
        <w:t>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ותמיכתו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אלמנת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6.12.09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</w:t>
      </w:r>
      <w:r>
        <w:rPr>
          <w:rtl w:val="true"/>
        </w:rPr>
        <w:t xml:space="preserve">,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16.2.11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2.3.11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משתמע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ימנע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(...)". </w:t>
      </w:r>
      <w:r>
        <w:rPr>
          <w:rtl w:val="true"/>
        </w:rPr>
        <w:t>חוויית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חותמה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/>
        <w:t>6</w:t>
      </w:r>
      <w:r>
        <w:rPr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  <w:lang w:eastAsia="he-IL"/>
        </w:rPr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צודקת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: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גם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כשהם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מוחזקים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בידי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אדם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שאינו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עבריין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טמונה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סכנת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חיים</w:t>
      </w:r>
      <w:r>
        <w:rPr>
          <w:rtl w:val="true"/>
        </w:rPr>
        <w:t xml:space="preserve">: </w:t>
      </w:r>
      <w:hyperlink r:id="rId61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11448/03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גרבאן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 [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29.3.04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נבו</w:t>
      </w:r>
      <w:r>
        <w:rPr>
          <w:b/>
          <w:bCs/>
          <w:rtl w:val="true"/>
        </w:rPr>
        <w:t>"].</w:t>
      </w:r>
    </w:p>
    <w:p>
      <w:pPr>
        <w:pStyle w:val="Normal"/>
        <w:ind w:hanging="720" w:start="144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rtl w:val="true"/>
        </w:rPr>
        <w:tab/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62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8416/09</w:t>
        </w:r>
      </w:hyperlink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וערעורים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נוספים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חרבוש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 (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9.6.10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נבו</w:t>
      </w:r>
      <w:r>
        <w:rPr>
          <w:b/>
          <w:bCs/>
          <w:rtl w:val="true"/>
        </w:rPr>
        <w:t xml:space="preserve">"), </w:t>
      </w:r>
      <w:r>
        <w:rPr>
          <w:b/>
          <w:b/>
          <w:bCs/>
          <w:rtl w:val="true"/>
        </w:rPr>
        <w:t>בסעיף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b/>
          <w:bCs/>
          <w:rtl w:val="true"/>
        </w:rPr>
        <w:t>: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Ruller4"/>
        <w:ind w:hanging="2160" w:start="2160" w:end="90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ab/>
        <w:tab/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לפני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סיום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המותר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להזכיר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מושכלות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יסוד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חומרתה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החזקת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מקורה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בכך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שעבירה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זאת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אינה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נעשית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לרוב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כדי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לאפשר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ביצוען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אחרות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שמעצם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טבעו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כרוכות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באלימות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בהפחדה</w:t>
      </w:r>
      <w:r>
        <w:rPr>
          <w:rFonts w:cs="David"/>
          <w:b/>
          <w:bCs/>
          <w:sz w:val="24"/>
          <w:szCs w:val="24"/>
          <w:rtl w:val="true"/>
        </w:rPr>
        <w:t xml:space="preserve">. (...).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כפי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שציינה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חברתי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הנשיאה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ד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ביניש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המציאות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השוררת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בארץ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המתבטאת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בזמינותו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נשק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חם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ורב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עוצמה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שיש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עמו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פוטנציאל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להסלמת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האלימות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העבריינית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מחייבת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מתן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ביטוי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עונשי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הולם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והחמרה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ברמת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הענישה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ראו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</w:t>
      </w:r>
      <w:r>
        <w:rPr>
          <w:rFonts w:cs="David"/>
          <w:b/>
          <w:bCs/>
          <w:color w:val="000000"/>
          <w:sz w:val="24"/>
          <w:szCs w:val="24"/>
          <w:rtl w:val="true"/>
        </w:rPr>
        <w:t>"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פ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color w:val="000000"/>
          <w:sz w:val="24"/>
          <w:szCs w:val="24"/>
        </w:rPr>
        <w:t>1332/04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פס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סעיף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4</w:t>
      </w:r>
      <w:r>
        <w:rPr>
          <w:rFonts w:cs="David"/>
          <w:b/>
          <w:bCs/>
          <w:sz w:val="24"/>
          <w:szCs w:val="24"/>
          <w:rtl w:val="true"/>
        </w:rPr>
        <w:t xml:space="preserve"> (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[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פורסם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בנבו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]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Cs/>
          <w:sz w:val="24"/>
          <w:szCs w:val="24"/>
        </w:rPr>
        <w:t>19.4.04</w:t>
      </w:r>
      <w:r>
        <w:rPr>
          <w:rFonts w:cs="David"/>
          <w:b/>
          <w:bCs/>
          <w:sz w:val="24"/>
          <w:szCs w:val="24"/>
          <w:rtl w:val="true"/>
        </w:rPr>
        <w:t xml:space="preserve">)).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יש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לעשות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כן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עוד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בטרם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ייעשה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באקדח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שימוש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קטלני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באמצעות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הרחקת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המחזיק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בו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מן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החברה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לפרק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זמן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והעברת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מסר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מרתיע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באמצעות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עונש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מאסר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ממשי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לריצוי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בפועל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ראו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hyperlink r:id="rId63"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;Arial" w:cs="Arial TUR;Arial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sz w:val="24"/>
            <w:szCs w:val="24"/>
          </w:rPr>
          <w:t>3361/08</w:t>
        </w:r>
      </w:hyperlink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ליבוביץ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[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פורסם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בנבו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]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Cs/>
          <w:sz w:val="24"/>
          <w:szCs w:val="24"/>
        </w:rPr>
        <w:t>27.7.08</w:t>
      </w:r>
      <w:r>
        <w:rPr>
          <w:rFonts w:cs="David"/>
          <w:b/>
          <w:bCs/>
          <w:sz w:val="24"/>
          <w:szCs w:val="24"/>
          <w:rtl w:val="true"/>
        </w:rPr>
        <w:t>) 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להלן</w:t>
      </w:r>
      <w:r>
        <w:rPr>
          <w:rFonts w:cs="David"/>
          <w:b/>
          <w:bCs/>
          <w:sz w:val="24"/>
          <w:szCs w:val="24"/>
          <w:rtl w:val="true"/>
        </w:rPr>
        <w:t xml:space="preserve">: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עניין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ליבוביץ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'</w:t>
      </w:r>
      <w:r>
        <w:rPr>
          <w:rFonts w:cs="David"/>
          <w:b/>
          <w:bCs/>
          <w:sz w:val="24"/>
          <w:szCs w:val="24"/>
          <w:rtl w:val="true"/>
        </w:rPr>
        <w:t xml:space="preserve">); </w:t>
      </w:r>
      <w:hyperlink r:id="rId64"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;Arial" w:cs="Arial TUR;Arial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sz w:val="24"/>
            <w:szCs w:val="24"/>
          </w:rPr>
          <w:t>5220/09</w:t>
        </w:r>
      </w:hyperlink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עוואודה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[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פורסם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בנבו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]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Cs/>
          <w:sz w:val="24"/>
          <w:szCs w:val="24"/>
        </w:rPr>
        <w:t>30.12.09</w:t>
      </w:r>
      <w:r>
        <w:rPr>
          <w:rFonts w:cs="David"/>
          <w:b/>
          <w:bCs/>
          <w:sz w:val="24"/>
          <w:szCs w:val="24"/>
          <w:rtl w:val="true"/>
        </w:rPr>
        <w:t>))" [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ההדגשה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שלי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/>
          <w:b/>
          <w:bCs/>
          <w:sz w:val="24"/>
          <w:szCs w:val="24"/>
          <w:rtl w:val="true"/>
        </w:rPr>
        <w:t xml:space="preserve">.]. </w:t>
      </w:r>
    </w:p>
    <w:p>
      <w:pPr>
        <w:pStyle w:val="Normal"/>
        <w:spacing w:lineRule="auto" w:line="360"/>
        <w:ind w:start="720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rtl w:val="true"/>
        </w:rPr>
        <w:tab/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65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6671/06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14.12.06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דינים</w:t>
      </w:r>
      <w:r>
        <w:rPr>
          <w:b/>
          <w:bCs/>
          <w:rtl w:val="true"/>
        </w:rPr>
        <w:t>"):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2160" w:end="900"/>
        <w:jc w:val="both"/>
        <w:rPr>
          <w:b/>
          <w:bCs/>
        </w:rPr>
      </w:pPr>
      <w:r>
        <w:rPr>
          <w:b/>
          <w:bCs/>
          <w:rtl w:val="true"/>
        </w:rPr>
        <w:t xml:space="preserve">"(...)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קטלנית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לזמינותם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ונפיצותם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למיניהם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start="2160" w:end="90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1440" w:start="1440" w:end="0"/>
        <w:jc w:val="both"/>
        <w:rPr>
          <w:b/>
          <w:bCs/>
        </w:rPr>
      </w:pPr>
      <w:r>
        <w:rPr>
          <w:rtl w:val="true"/>
        </w:rPr>
        <w:tab/>
      </w:r>
      <w:r>
        <w:rPr>
          <w:rtl w:val="true"/>
        </w:rPr>
        <w:t>ו</w:t>
      </w:r>
      <w:r>
        <w:rPr>
          <w:b/>
          <w:b/>
          <w:bCs/>
          <w:rtl w:val="true"/>
        </w:rPr>
        <w:t>ב</w:t>
      </w:r>
      <w:hyperlink r:id="rId66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7955/06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כרכור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1.1.07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נבו</w:t>
      </w:r>
      <w:r>
        <w:rPr>
          <w:b/>
          <w:bCs/>
          <w:rtl w:val="true"/>
        </w:rPr>
        <w:t>")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144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2160" w:start="2160" w:end="900"/>
        <w:jc w:val="both"/>
        <w:rPr>
          <w:b/>
          <w:bCs/>
        </w:rPr>
      </w:pPr>
      <w:r>
        <w:rPr>
          <w:b/>
          <w:bCs/>
          <w:rtl w:val="true"/>
        </w:rPr>
        <w:tab/>
        <w:t xml:space="preserve">"(...)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נודעות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תכוף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לחסל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חשבונות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יריבים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נפגעו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מפשע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השקפת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למבצעיהם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לצמצם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מימדיה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hanging="1440" w:start="1440"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ופרנסה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ובילדיו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והעדים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ייזקפו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תוצאת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המחוזיים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 </w:t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ברחובותינו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מאליו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ואחרות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צעד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ראשון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במאבק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כנגד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האלימות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האמורה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טיפול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שמחזיק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ונושא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נשק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באופן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בלתי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חוקי</w:t>
      </w:r>
      <w:r>
        <w:rPr>
          <w:b/>
          <w:bCs/>
          <w:u w:val="single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!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;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tl w:val="true"/>
        </w:rPr>
        <w:t xml:space="preserve">;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המופקדות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/>
        <w:t>7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אחרית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16.2.11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27.2.11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פיסקה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הושמעה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בפומבי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בנוכחות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וסניגוריתו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מייס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בויראת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והעתק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מודפס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לצדדים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עודד גרשון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>
          <w:rFonts w:ascii="Arial" w:hAnsi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67"/>
      <w:footerReference w:type="default" r:id="rId6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49632-02-11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כמאל מחאג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נה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Times New Roman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060474" TargetMode="External"/><Relationship Id="rId3" Type="http://schemas.openxmlformats.org/officeDocument/2006/relationships/hyperlink" Target="http://www.nevo.co.il/case/5060474" TargetMode="External"/><Relationship Id="rId4" Type="http://schemas.openxmlformats.org/officeDocument/2006/relationships/hyperlink" Target="http://www.nevo.co.il/case/5060474" TargetMode="External"/><Relationship Id="rId5" Type="http://schemas.openxmlformats.org/officeDocument/2006/relationships/hyperlink" Target="http://www.nevo.co.il/case/5060474" TargetMode="External"/><Relationship Id="rId6" Type="http://schemas.openxmlformats.org/officeDocument/2006/relationships/hyperlink" Target="http://www.nevo.co.il/case/5060474" TargetMode="External"/><Relationship Id="rId7" Type="http://schemas.openxmlformats.org/officeDocument/2006/relationships/hyperlink" Target="http://www.nevo.co.il/case/5060474" TargetMode="External"/><Relationship Id="rId8" Type="http://schemas.openxmlformats.org/officeDocument/2006/relationships/hyperlink" Target="http://www.nevo.co.il/case/5060474" TargetMode="External"/><Relationship Id="rId9" Type="http://schemas.openxmlformats.org/officeDocument/2006/relationships/hyperlink" Target="http://www.nevo.co.il/case/6015045" TargetMode="External"/><Relationship Id="rId10" Type="http://schemas.openxmlformats.org/officeDocument/2006/relationships/hyperlink" Target="http://www.nevo.co.il/case/5060474" TargetMode="External"/><Relationship Id="rId11" Type="http://schemas.openxmlformats.org/officeDocument/2006/relationships/hyperlink" Target="http://www.nevo.co.il/case/5060474" TargetMode="External"/><Relationship Id="rId12" Type="http://schemas.openxmlformats.org/officeDocument/2006/relationships/hyperlink" Target="http://www.nevo.co.il/case/5060474" TargetMode="External"/><Relationship Id="rId13" Type="http://schemas.openxmlformats.org/officeDocument/2006/relationships/hyperlink" Target="http://www.nevo.co.il/case/5060474" TargetMode="External"/><Relationship Id="rId14" Type="http://schemas.openxmlformats.org/officeDocument/2006/relationships/hyperlink" Target="http://www.nevo.co.il/case/5060474" TargetMode="External"/><Relationship Id="rId15" Type="http://schemas.openxmlformats.org/officeDocument/2006/relationships/hyperlink" Target="http://www.nevo.co.il/case/5060474" TargetMode="External"/><Relationship Id="rId16" Type="http://schemas.openxmlformats.org/officeDocument/2006/relationships/hyperlink" Target="http://www.nevo.co.il/case/6015045" TargetMode="External"/><Relationship Id="rId17" Type="http://schemas.openxmlformats.org/officeDocument/2006/relationships/hyperlink" Target="http://www.nevo.co.il/case/6015045" TargetMode="External"/><Relationship Id="rId18" Type="http://schemas.openxmlformats.org/officeDocument/2006/relationships/hyperlink" Target="http://www.nevo.co.il/case/5060474" TargetMode="External"/><Relationship Id="rId19" Type="http://schemas.openxmlformats.org/officeDocument/2006/relationships/hyperlink" Target="http://www.nevo.co.il/case/5060474" TargetMode="External"/><Relationship Id="rId20" Type="http://schemas.openxmlformats.org/officeDocument/2006/relationships/hyperlink" Target="http://www.nevo.co.il/case/5060474" TargetMode="External"/><Relationship Id="rId21" Type="http://schemas.openxmlformats.org/officeDocument/2006/relationships/hyperlink" Target="http://www.nevo.co.il/case/5060474" TargetMode="External"/><Relationship Id="rId22" Type="http://schemas.openxmlformats.org/officeDocument/2006/relationships/hyperlink" Target="http://www.nevo.co.il/case/5060474" TargetMode="External"/><Relationship Id="rId23" Type="http://schemas.openxmlformats.org/officeDocument/2006/relationships/hyperlink" Target="http://www.nevo.co.il/case/5060474" TargetMode="External"/><Relationship Id="rId24" Type="http://schemas.openxmlformats.org/officeDocument/2006/relationships/hyperlink" Target="http://www.nevo.co.il/case/6015045" TargetMode="External"/><Relationship Id="rId25" Type="http://schemas.openxmlformats.org/officeDocument/2006/relationships/hyperlink" Target="http://www.nevo.co.il/case/6015045" TargetMode="External"/><Relationship Id="rId26" Type="http://schemas.openxmlformats.org/officeDocument/2006/relationships/hyperlink" Target="http://www.nevo.co.il/case/6015045" TargetMode="External"/><Relationship Id="rId27" Type="http://schemas.openxmlformats.org/officeDocument/2006/relationships/hyperlink" Target="http://www.nevo.co.il/case/5060474" TargetMode="External"/><Relationship Id="rId28" Type="http://schemas.openxmlformats.org/officeDocument/2006/relationships/hyperlink" Target="http://www.nevo.co.il/case/5060474" TargetMode="External"/><Relationship Id="rId29" Type="http://schemas.openxmlformats.org/officeDocument/2006/relationships/hyperlink" Target="http://www.nevo.co.il/case/5060474" TargetMode="External"/><Relationship Id="rId30" Type="http://schemas.openxmlformats.org/officeDocument/2006/relationships/hyperlink" Target="http://www.nevo.co.il/case/5060474" TargetMode="External"/><Relationship Id="rId31" Type="http://schemas.openxmlformats.org/officeDocument/2006/relationships/hyperlink" Target="http://www.nevo.co.il/case/5060474" TargetMode="External"/><Relationship Id="rId32" Type="http://schemas.openxmlformats.org/officeDocument/2006/relationships/hyperlink" Target="http://www.nevo.co.il/case/5060474" TargetMode="External"/><Relationship Id="rId33" Type="http://schemas.openxmlformats.org/officeDocument/2006/relationships/hyperlink" Target="http://www.nevo.co.il/case/6015045" TargetMode="External"/><Relationship Id="rId34" Type="http://schemas.openxmlformats.org/officeDocument/2006/relationships/hyperlink" Target="http://www.nevo.co.il/case/6015045" TargetMode="External"/><Relationship Id="rId35" Type="http://schemas.openxmlformats.org/officeDocument/2006/relationships/hyperlink" Target="http://www.nevo.co.il/case/6015045" TargetMode="External"/><Relationship Id="rId36" Type="http://schemas.openxmlformats.org/officeDocument/2006/relationships/hyperlink" Target="http://www.nevo.co.il/case/6015045" TargetMode="External"/><Relationship Id="rId37" Type="http://schemas.openxmlformats.org/officeDocument/2006/relationships/hyperlink" Target="http://www.nevo.co.il/case/5060474" TargetMode="External"/><Relationship Id="rId38" Type="http://schemas.openxmlformats.org/officeDocument/2006/relationships/hyperlink" Target="http://www.nevo.co.il/case/5060474" TargetMode="External"/><Relationship Id="rId39" Type="http://schemas.openxmlformats.org/officeDocument/2006/relationships/hyperlink" Target="http://www.nevo.co.il/case/5060474" TargetMode="External"/><Relationship Id="rId40" Type="http://schemas.openxmlformats.org/officeDocument/2006/relationships/hyperlink" Target="http://www.nevo.co.il/case/5060474" TargetMode="External"/><Relationship Id="rId41" Type="http://schemas.openxmlformats.org/officeDocument/2006/relationships/hyperlink" Target="http://www.nevo.co.il/case/5060474" TargetMode="External"/><Relationship Id="rId42" Type="http://schemas.openxmlformats.org/officeDocument/2006/relationships/hyperlink" Target="http://www.nevo.co.il/case/5060474" TargetMode="External"/><Relationship Id="rId43" Type="http://schemas.openxmlformats.org/officeDocument/2006/relationships/hyperlink" Target="http://www.nevo.co.il/case/6015045" TargetMode="External"/><Relationship Id="rId44" Type="http://schemas.openxmlformats.org/officeDocument/2006/relationships/hyperlink" Target="http://www.nevo.co.il/case/6015045" TargetMode="External"/><Relationship Id="rId45" Type="http://schemas.openxmlformats.org/officeDocument/2006/relationships/hyperlink" Target="http://www.nevo.co.il/case/6015044" TargetMode="External"/><Relationship Id="rId46" Type="http://schemas.openxmlformats.org/officeDocument/2006/relationships/hyperlink" Target="http://www.nevo.co.il/case/6015045" TargetMode="External"/><Relationship Id="rId47" Type="http://schemas.openxmlformats.org/officeDocument/2006/relationships/hyperlink" Target="http://www.nevo.co.il/case/5060474" TargetMode="External"/><Relationship Id="rId48" Type="http://schemas.openxmlformats.org/officeDocument/2006/relationships/hyperlink" Target="http://www.nevo.co.il/case/5060474" TargetMode="External"/><Relationship Id="rId49" Type="http://schemas.openxmlformats.org/officeDocument/2006/relationships/hyperlink" Target="http://www.nevo.co.il/case/5060474" TargetMode="External"/><Relationship Id="rId50" Type="http://schemas.openxmlformats.org/officeDocument/2006/relationships/hyperlink" Target="http://www.nevo.co.il/case/5060474" TargetMode="External"/><Relationship Id="rId51" Type="http://schemas.openxmlformats.org/officeDocument/2006/relationships/hyperlink" Target="http://www.nevo.co.il/case/5060474" TargetMode="External"/><Relationship Id="rId52" Type="http://schemas.openxmlformats.org/officeDocument/2006/relationships/hyperlink" Target="http://www.nevo.co.il/case/5060474" TargetMode="External"/><Relationship Id="rId53" Type="http://schemas.openxmlformats.org/officeDocument/2006/relationships/hyperlink" Target="http://www.nevo.co.il/case/6015045" TargetMode="External"/><Relationship Id="rId54" Type="http://schemas.openxmlformats.org/officeDocument/2006/relationships/hyperlink" Target="http://www.nevo.co.il/case/6015045" TargetMode="External"/><Relationship Id="rId55" Type="http://schemas.openxmlformats.org/officeDocument/2006/relationships/hyperlink" Target="http://www.nevo.co.il/case/6015044" TargetMode="External"/><Relationship Id="rId56" Type="http://schemas.openxmlformats.org/officeDocument/2006/relationships/hyperlink" Target="http://www.nevo.co.il/case/6015045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law/70301/144.a" TargetMode="External"/><Relationship Id="rId59" Type="http://schemas.openxmlformats.org/officeDocument/2006/relationships/hyperlink" Target="http://www.nevo.co.il/law/70301/144.a" TargetMode="External"/><Relationship Id="rId60" Type="http://schemas.openxmlformats.org/officeDocument/2006/relationships/hyperlink" Target="http://www.nevo.co.il/law/70301" TargetMode="External"/><Relationship Id="rId61" Type="http://schemas.openxmlformats.org/officeDocument/2006/relationships/hyperlink" Target="http://www.nevo.co.il/case/6180713" TargetMode="External"/><Relationship Id="rId62" Type="http://schemas.openxmlformats.org/officeDocument/2006/relationships/hyperlink" Target="http://www.nevo.co.il/case/5969313" TargetMode="External"/><Relationship Id="rId63" Type="http://schemas.openxmlformats.org/officeDocument/2006/relationships/hyperlink" Target="http://www.nevo.co.il/case/5891605" TargetMode="External"/><Relationship Id="rId64" Type="http://schemas.openxmlformats.org/officeDocument/2006/relationships/hyperlink" Target="http://www.nevo.co.il/case/6000182" TargetMode="External"/><Relationship Id="rId65" Type="http://schemas.openxmlformats.org/officeDocument/2006/relationships/hyperlink" Target="http://www.nevo.co.il/case/6078308" TargetMode="External"/><Relationship Id="rId66" Type="http://schemas.openxmlformats.org/officeDocument/2006/relationships/hyperlink" Target="http://www.nevo.co.il/case/6104546" TargetMode="External"/><Relationship Id="rId67" Type="http://schemas.openxmlformats.org/officeDocument/2006/relationships/header" Target="header1.xml"/><Relationship Id="rId68" Type="http://schemas.openxmlformats.org/officeDocument/2006/relationships/footer" Target="footer1.xml"/><Relationship Id="rId69" Type="http://schemas.openxmlformats.org/officeDocument/2006/relationships/fontTable" Target="fontTable.xml"/><Relationship Id="rId70" Type="http://schemas.openxmlformats.org/officeDocument/2006/relationships/settings" Target="settings.xml"/><Relationship Id="rId7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2016-04-26T12:49:00Z</dcterms:created>
  <dc:creator> </dc:creator>
  <dc:description/>
  <cp:keywords/>
  <dc:language>en-IL</dc:language>
  <cp:lastModifiedBy>run</cp:lastModifiedBy>
  <dcterms:modified xsi:type="dcterms:W3CDTF">2016-04-26T12:49:00Z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כמאל מחאג'נה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5060474:37;6015044:2;6015045:4;6180713;5969313;5891605;6000182;6078308;6104546</vt:lpwstr>
  </property>
  <property fmtid="{D5CDD505-2E9C-101B-9397-08002B2CF9AE}" pid="9" name="CITY">
    <vt:lpwstr>חי'</vt:lpwstr>
  </property>
  <property fmtid="{D5CDD505-2E9C-101B-9397-08002B2CF9AE}" pid="10" name="DATE">
    <vt:lpwstr>20110719</vt:lpwstr>
  </property>
  <property fmtid="{D5CDD505-2E9C-101B-9397-08002B2CF9AE}" pid="11" name="DELEMATA">
    <vt:lpwstr>http://elyon2.court.gov.il/scripts9/mgrqispi93.dll?Appname=eScourt&amp;Prgname=GetFileDetails&amp;Arguments=-N2011-005555-0</vt:lpwstr>
  </property>
  <property fmtid="{D5CDD505-2E9C-101B-9397-08002B2CF9AE}" pid="12" name="ISABSTRACT">
    <vt:lpwstr>Y</vt:lpwstr>
  </property>
  <property fmtid="{D5CDD505-2E9C-101B-9397-08002B2CF9AE}" pid="13" name="JUDGE">
    <vt:lpwstr>עודד גרשון</vt:lpwstr>
  </property>
  <property fmtid="{D5CDD505-2E9C-101B-9397-08002B2CF9AE}" pid="14" name="LAWLISTTMP1">
    <vt:lpwstr>70301/144.a</vt:lpwstr>
  </property>
  <property fmtid="{D5CDD505-2E9C-101B-9397-08002B2CF9AE}" pid="15" name="LAWYER">
    <vt:lpwstr/>
  </property>
  <property fmtid="{D5CDD505-2E9C-101B-9397-08002B2CF9AE}" pid="16" name="LINKK1">
    <vt:lpwstr>http://www.nevo.co.il/Psika_word/mechozi/ME-11-02-49632-743.doc;להחלטה במחוזי (13-03-2011)#תפ 49632-02-11 מבקשים נ' מדינת ישראל#שופטים: עודד גרשון</vt:lpwstr>
  </property>
  <property fmtid="{D5CDD505-2E9C-101B-9397-08002B2CF9AE}" pid="17" name="LINKK10">
    <vt:lpwstr>http://www.nevo.co.il/Psika_word/mechozi/ME-11-02-49632-843.doc;להחלטה במחוזי (21-06-2011)#תפ 49632-02-11 מדינת ישראל נ' כמאל מחאג'נה#שופטים: עודד גרשון#עו''ד: , פרקליטות מחוז חיפה (פלילי)</vt:lpwstr>
  </property>
  <property fmtid="{D5CDD505-2E9C-101B-9397-08002B2CF9AE}" pid="18" name="LINKK11">
    <vt:lpwstr>http://www.nevo.co.il/Psika_word/mechozi/ME-11-02-49632-460.doc;להחלטה במחוזי (13-07-2011)#תפ 49632-02-11 מדינת ישראל נ' כמאל מחאג'נה#שופטים: עודד גרשון</vt:lpwstr>
  </property>
  <property fmtid="{D5CDD505-2E9C-101B-9397-08002B2CF9AE}" pid="19" name="LINKK12">
    <vt:lpwstr>http://www.nevo.co.il/Psika_word/mechozi/ME-11-02-49632-248.doc;להחלטה במחוזי (19-07-2011)#תפ 49632-02-11 מדינת ישראל נ' כמאל מחאג'נה#שופטים: עודד גרשון#עו''ד: יאיר חמודות, עאדל בויראת</vt:lpwstr>
  </property>
  <property fmtid="{D5CDD505-2E9C-101B-9397-08002B2CF9AE}" pid="20" name="LINKK2">
    <vt:lpwstr>http://www.nevo.co.il/Psika_word/mechozi/ME-11-02-49632-649.doc;להחלטה במחוזי (21-03-2011)#תפ 49632-02-11 מדינת ישראל נ' כמאל מחאג'נה#שופטים: עודד גרשון#עו''ד: כרים פנאדקה צד ג' לשחרר את הרכב,  פרקליטות מחוז חיפה (פלילי)</vt:lpwstr>
  </property>
  <property fmtid="{D5CDD505-2E9C-101B-9397-08002B2CF9AE}" pid="21" name="LINKK3">
    <vt:lpwstr>http://www.nevo.co.il/Psika_word/mechozi/ME-11-02-49632-843.doc;להחלטה במחוזי (21-06-2011)#תפ 49632-02-11 מדינת ישראל נ' כמאל מחאג'נה#שופטים: עודד גרשון#עו''ד: , פרקליטות מחוז חיפה (פלילי)</vt:lpwstr>
  </property>
  <property fmtid="{D5CDD505-2E9C-101B-9397-08002B2CF9AE}" pid="22" name="LINKK4">
    <vt:lpwstr>http://www.nevo.co.il/Psika_word/mechozi/ME-11-02-49632-460.doc;להחלטה במחוזי (13-07-2011)#תפ 49632-02-11 מדינת ישראל נ' כמאל מחאג'נה#שופטים: עודד גרשון</vt:lpwstr>
  </property>
  <property fmtid="{D5CDD505-2E9C-101B-9397-08002B2CF9AE}" pid="23" name="LINKK5">
    <vt:lpwstr>http://www.nevo.co.il/Psika_word/mechozi/ME-11-02-49632-248.doc;להחלטה במחוזי (19-07-2011)#תפ 49632-02-11 מדינת ישראל נ' כמאל מחאג'נה#שופטים: עודד גרשון#עו''ד: עאדל בויראת</vt:lpwstr>
  </property>
  <property fmtid="{D5CDD505-2E9C-101B-9397-08002B2CF9AE}" pid="24" name="LINKK6">
    <vt:lpwstr>http://www.nevo.co.il/Psika_word/mechozi/ME-11-02-49632-3.doc;לגזר-דין במחוזי (19-07-2011)#תפ 49632-02-11 מדינת ישראל נ' כמאל מחאג'נה#שופטים: עודד גרשון</vt:lpwstr>
  </property>
  <property fmtid="{D5CDD505-2E9C-101B-9397-08002B2CF9AE}" pid="25" name="LINKK7">
    <vt:lpwstr>http://www.nevo.co.il/Psika_word/elyon/11055550-e01.doc;להחלטה בעליון (26-07-2011)#עפ 5555/11 כמאל מחאג'נה נ' מדינת ישראל#שופטים: י' עמית#עו''ד: עאדל בויראת</vt:lpwstr>
  </property>
  <property fmtid="{D5CDD505-2E9C-101B-9397-08002B2CF9AE}" pid="26" name="LINKK8">
    <vt:lpwstr>http://www.nevo.co.il/Psika_word/mechozi/ME-11-02-49632-743.doc;להחלטה במחוזי (13-03-2011)#תפ 49632-02-11 מבקשים נ' מדינת ישראל#שופטים: עודד גרשון</vt:lpwstr>
  </property>
  <property fmtid="{D5CDD505-2E9C-101B-9397-08002B2CF9AE}" pid="27" name="LINKK9">
    <vt:lpwstr>http://www.nevo.co.il/Psika_word/mechozi/ME-11-02-49632-649.doc;להחלטה במחוזי (21-03-2011)#תפ 49632-02-11 מדינת ישראל נ' כמאל מחאג'נה#שופטים: עודד גרשון#עו''ד: כרים פנאדקה צד ג' לשחרר את הרכב,  פרקליטות מחוז חיפה (פלילי)</vt:lpwstr>
  </property>
  <property fmtid="{D5CDD505-2E9C-101B-9397-08002B2CF9AE}" pid="28" name="NEWPARTA">
    <vt:lpwstr>49632</vt:lpwstr>
  </property>
  <property fmtid="{D5CDD505-2E9C-101B-9397-08002B2CF9AE}" pid="29" name="NEWPARTB">
    <vt:lpwstr>02</vt:lpwstr>
  </property>
  <property fmtid="{D5CDD505-2E9C-101B-9397-08002B2CF9AE}" pid="30" name="NEWPARTC">
    <vt:lpwstr>11</vt:lpwstr>
  </property>
  <property fmtid="{D5CDD505-2E9C-101B-9397-08002B2CF9AE}" pid="31" name="NEWPROC">
    <vt:lpwstr>תפ</vt:lpwstr>
  </property>
  <property fmtid="{D5CDD505-2E9C-101B-9397-08002B2CF9AE}" pid="32" name="PADIMAIL">
    <vt:lpwstr/>
  </property>
  <property fmtid="{D5CDD505-2E9C-101B-9397-08002B2CF9AE}" pid="33" name="PAGE">
    <vt:lpwstr/>
  </property>
  <property fmtid="{D5CDD505-2E9C-101B-9397-08002B2CF9AE}" pid="34" name="PART">
    <vt:lpwstr/>
  </property>
  <property fmtid="{D5CDD505-2E9C-101B-9397-08002B2CF9AE}" pid="35" name="PROCESS">
    <vt:lpwstr/>
  </property>
  <property fmtid="{D5CDD505-2E9C-101B-9397-08002B2CF9AE}" pid="36" name="PROCNUM">
    <vt:lpwstr/>
  </property>
  <property fmtid="{D5CDD505-2E9C-101B-9397-08002B2CF9AE}" pid="37" name="PROCYEAR">
    <vt:lpwstr/>
  </property>
  <property fmtid="{D5CDD505-2E9C-101B-9397-08002B2CF9AE}" pid="38" name="PSAKDIN">
    <vt:lpwstr>גזר-דין</vt:lpwstr>
  </property>
  <property fmtid="{D5CDD505-2E9C-101B-9397-08002B2CF9AE}" pid="39" name="TYPE">
    <vt:lpwstr>2</vt:lpwstr>
  </property>
  <property fmtid="{D5CDD505-2E9C-101B-9397-08002B2CF9AE}" pid="40" name="TYPE_ABS_DATE">
    <vt:lpwstr>390020110719</vt:lpwstr>
  </property>
  <property fmtid="{D5CDD505-2E9C-101B-9397-08002B2CF9AE}" pid="41" name="TYPE_N_DATE">
    <vt:lpwstr>39020110719</vt:lpwstr>
  </property>
  <property fmtid="{D5CDD505-2E9C-101B-9397-08002B2CF9AE}" pid="42" name="VOLUME">
    <vt:lpwstr/>
  </property>
  <property fmtid="{D5CDD505-2E9C-101B-9397-08002B2CF9AE}" pid="43" name="WORDNUMPAGES">
    <vt:lpwstr>7</vt:lpwstr>
  </property>
</Properties>
</file>