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49990-03-13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פברואר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פרחאן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עודיי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תייסר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 xml:space="preserve">.  </w:t>
      </w:r>
      <w:bookmarkStart w:id="7" w:name="ABSTRACT_START"/>
      <w:bookmarkEnd w:id="7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10568-01-13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6.3.13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מאמון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ומ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"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בצהריים</w:t>
      </w:r>
      <w:r>
        <w:rPr>
          <w:rtl w:val="true"/>
        </w:rPr>
        <w:t xml:space="preserve">, </w:t>
      </w:r>
      <w:r>
        <w:rPr>
          <w:rtl w:val="true"/>
        </w:rPr>
        <w:t>ובמסגרתה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הקשר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8.3.13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, </w:t>
      </w:r>
      <w:r>
        <w:rPr>
          <w:rtl w:val="true"/>
        </w:rPr>
        <w:t>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 xml:space="preserve">',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ומזכוכית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 xml:space="preserve">' </w:t>
      </w:r>
      <w:r>
        <w:rPr>
          <w:rtl w:val="true"/>
        </w:rPr>
        <w:t>בחורשת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מילאו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בבנזין</w:t>
      </w:r>
      <w:r>
        <w:rPr>
          <w:rtl w:val="true"/>
        </w:rPr>
        <w:t xml:space="preserve">, </w:t>
      </w:r>
      <w:r>
        <w:rPr>
          <w:rtl w:val="true"/>
        </w:rPr>
        <w:t>והכניסו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לחורשה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בבנזין</w:t>
      </w:r>
      <w:r>
        <w:rPr>
          <w:rtl w:val="true"/>
        </w:rPr>
        <w:t xml:space="preserve">. 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12:50</w:t>
      </w:r>
      <w:r>
        <w:rPr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",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ההתפרעות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ההתפרעות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המוגרבים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אלאקצא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 xml:space="preserve">',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",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מהמסגד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"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 xml:space="preserve">'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וזרקו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המסגד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קורצקי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 xml:space="preserve">. 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29.8.11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4498300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המשאית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יצחקי</w:t>
      </w:r>
      <w:r>
        <w:rPr>
          <w:rtl w:val="true"/>
        </w:rPr>
        <w:t xml:space="preserve">. </w:t>
      </w:r>
      <w:r>
        <w:rPr>
          <w:rtl w:val="true"/>
        </w:rPr>
        <w:t>המשאית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למשאית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החשודים</w:t>
      </w:r>
      <w:r>
        <w:rPr>
          <w:rtl w:val="true"/>
        </w:rPr>
        <w:t xml:space="preserve">,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ובערבית</w:t>
      </w:r>
      <w:r>
        <w:rPr>
          <w:rtl w:val="true"/>
        </w:rPr>
        <w:t>: "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).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–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</w:t>
      </w:r>
      <w:r>
        <w:rPr>
          <w:rtl w:val="true"/>
        </w:rPr>
        <w:t xml:space="preserve">'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6298-04-13</w:t>
        </w:r>
      </w:hyperlink>
      <w:r>
        <w:rPr>
          <w:rtl w:val="true"/>
        </w:rPr>
        <w:t xml:space="preserve">).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19.2.2014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49982-03-13</w:t>
        </w:r>
      </w:hyperlink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חתונות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השיפוצים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והניקיון</w:t>
      </w:r>
      <w:r>
        <w:rPr>
          <w:rtl w:val="true"/>
        </w:rPr>
        <w:t xml:space="preserve">, </w:t>
      </w:r>
      <w:r>
        <w:rPr>
          <w:rtl w:val="true"/>
        </w:rPr>
        <w:t>לפרקי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כפלסטיני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פלסטיניים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היתקלויות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tl w:val="true"/>
        </w:rPr>
        <w:t xml:space="preserve">,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ומגמתי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לאימפולסיביות</w:t>
      </w:r>
      <w:r>
        <w:rPr>
          <w:rtl w:val="true"/>
        </w:rPr>
        <w:t xml:space="preserve">,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.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הקוראן</w:t>
      </w:r>
      <w:r>
        <w:rPr>
          <w:rtl w:val="true"/>
        </w:rPr>
        <w:t xml:space="preserve">, 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חשמלאי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tl w:val="true"/>
        </w:rPr>
        <w:t xml:space="preserve">.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וילדותו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מתפקדת</w:t>
      </w:r>
      <w:r>
        <w:rPr>
          <w:rtl w:val="true"/>
        </w:rPr>
        <w:t xml:space="preserve">, </w:t>
      </w:r>
      <w:r>
        <w:rPr>
          <w:rtl w:val="true"/>
        </w:rPr>
        <w:t>ומטשטש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ונמסר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להעבירה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קורצקי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להידבק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הלהבות</w:t>
      </w:r>
      <w:r>
        <w:rPr>
          <w:rtl w:val="true"/>
        </w:rPr>
        <w:t xml:space="preserve">, </w:t>
      </w:r>
      <w:r>
        <w:rPr>
          <w:rtl w:val="true"/>
        </w:rPr>
        <w:t>טפחו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מהשטח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478/09</w:t>
        </w:r>
      </w:hyperlink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והשלטון</w:t>
      </w:r>
      <w:r>
        <w:rPr>
          <w:rtl w:val="true"/>
        </w:rPr>
        <w:t xml:space="preserve">.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הקדושים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במזל</w:t>
      </w:r>
      <w:r>
        <w:rPr>
          <w:rtl w:val="true"/>
        </w:rPr>
        <w:t xml:space="preserve">,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הקדושים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כמקום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תיירותי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רצידיביסט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והמתוח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tl w:val="true"/>
        </w:rPr>
        <w:t xml:space="preserve">, </w:t>
      </w:r>
      <w:r>
        <w:rPr>
          <w:rtl w:val="true"/>
        </w:rPr>
        <w:t>ולדברים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בשיפוצים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ממוגנים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".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.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פליטים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.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ישתחרר</w:t>
      </w:r>
      <w:r>
        <w:rPr>
          <w:rtl w:val="true"/>
        </w:rPr>
        <w:t xml:space="preserve">,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.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תוכניותיו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מהחיכוך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-</w:t>
      </w:r>
      <w:r>
        <w:rPr>
          <w:rtl w:val="true"/>
        </w:rPr>
        <w:t>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.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פרחאן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נועם</w:t>
      </w:r>
      <w:r>
        <w:rPr>
          <w:rtl w:val="true"/>
        </w:rPr>
        <w:t xml:space="preserve">)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tl w:val="true"/>
        </w:rPr>
        <w:t xml:space="preserve">: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start="227" w:end="22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יידוי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תבערה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יידוי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תבערה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וברכוש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sz w:val="22"/>
          <w:szCs w:val="22"/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המסוכנות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הרבה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ההכרח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במדיניות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ענישה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מכבידה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על</w:t>
      </w:r>
      <w:r>
        <w:rPr>
          <w:rFonts w:cs="Miriam"/>
          <w:sz w:val="22"/>
          <w:szCs w:val="22"/>
          <w:rtl w:val="true"/>
        </w:rPr>
        <w:t>-</w:t>
      </w:r>
      <w:r>
        <w:rPr>
          <w:rFonts w:cs="Miriam"/>
          <w:sz w:val="22"/>
          <w:sz w:val="22"/>
          <w:szCs w:val="22"/>
          <w:rtl w:val="true"/>
        </w:rPr>
        <w:t>מנת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להוקיע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להרתיע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ולשרש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מעשים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שכאלה</w:t>
      </w:r>
      <w:r>
        <w:rPr>
          <w:rFonts w:cs="Miriam"/>
          <w:sz w:val="22"/>
          <w:szCs w:val="22"/>
          <w:rtl w:val="true"/>
        </w:rPr>
        <w:t>"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הודגש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sz w:val="22"/>
          <w:szCs w:val="22"/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לא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הייתה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פגיעה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בגוף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ולא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ברכוש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בכך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כדי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להקהות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המסוכנות</w:t>
      </w:r>
      <w:r>
        <w:rPr>
          <w:rFonts w:cs="Miriam"/>
          <w:b/>
          <w:bCs/>
          <w:sz w:val="22"/>
          <w:szCs w:val="22"/>
          <w:rtl w:val="true"/>
        </w:rPr>
        <w:t>"</w:t>
      </w:r>
      <w:r>
        <w:rPr>
          <w:b/>
          <w:bCs/>
          <w:rtl w:val="true"/>
        </w:rPr>
        <w:t xml:space="preserve"> (</w:t>
      </w:r>
      <w:hyperlink r:id="rId2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3063/12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אסלאם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8.5.12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3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5873/09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28.12.10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אידיאולוגי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לאומני</w:t>
      </w:r>
      <w:r>
        <w:rPr>
          <w:b/>
          <w:bCs/>
          <w:rtl w:val="true"/>
        </w:rPr>
        <w:t xml:space="preserve">, </w:t>
      </w:r>
      <w:r>
        <w:rPr>
          <w:rFonts w:cs="Miriam"/>
          <w:sz w:val="22"/>
          <w:szCs w:val="22"/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נדחים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שיקולי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ענישה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אחרים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מפני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שיקול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ההרתעה</w:t>
      </w:r>
      <w:r>
        <w:rPr>
          <w:rFonts w:cs="Miriam"/>
          <w:sz w:val="22"/>
          <w:szCs w:val="22"/>
          <w:rtl w:val="true"/>
        </w:rPr>
        <w:t>"</w:t>
      </w:r>
      <w:r>
        <w:rPr>
          <w:b/>
          <w:bCs/>
          <w:rtl w:val="true"/>
        </w:rPr>
        <w:t xml:space="preserve"> (</w:t>
      </w:r>
      <w:hyperlink r:id="rId3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1163/07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29.3.07</w:t>
      </w:r>
      <w:r>
        <w:rPr>
          <w:b/>
          <w:bCs/>
          <w:rtl w:val="true"/>
        </w:rPr>
        <w:t xml:space="preserve">));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sz w:val="22"/>
          <w:szCs w:val="22"/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מסר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משמעי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ונוקב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הרתעה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מפני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מעשים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אלו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שחוזרים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ונשנים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לצערנו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ולא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פעם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מסתיימים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בפגיעה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ממש</w:t>
      </w:r>
      <w:r>
        <w:rPr>
          <w:rFonts w:cs="Miriam"/>
          <w:sz w:val="22"/>
          <w:szCs w:val="22"/>
          <w:rtl w:val="true"/>
        </w:rPr>
        <w:t>"</w:t>
      </w:r>
      <w:r>
        <w:rPr>
          <w:b/>
          <w:bCs/>
          <w:rtl w:val="true"/>
        </w:rPr>
        <w:t xml:space="preserve"> (</w:t>
      </w:r>
      <w:hyperlink r:id="rId3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2901/06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6.3.07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3057/13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2.7.13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בהפנותו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262/06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6.7.06</w:t>
      </w:r>
      <w:r>
        <w:rPr>
          <w:b/>
          <w:bCs/>
          <w:rtl w:val="true"/>
        </w:rPr>
        <w:t xml:space="preserve">): </w:t>
      </w:r>
      <w:r>
        <w:rPr>
          <w:rFonts w:cs="Miriam"/>
          <w:sz w:val="22"/>
          <w:szCs w:val="22"/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סוג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עבירות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זה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שעניינן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בקבוקי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תבערה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מחייב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ענישה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מחמירה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תוצאותיו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בקבוק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תבערה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וכבר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דברים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מעולם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עלולות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קשות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ביותר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וראוי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איפוא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כי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ייצא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הקול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שהענישה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בכגון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דא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תהיה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קלה</w:t>
      </w:r>
      <w:r>
        <w:rPr>
          <w:rFonts w:cs="Miriam"/>
          <w:sz w:val="22"/>
          <w:szCs w:val="22"/>
          <w:rtl w:val="true"/>
        </w:rPr>
        <w:t>..."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יידוי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ופגיעתה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התפרעויות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משתתפים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בהשלטת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והוקעת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אפקטיבית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וכללית</w:t>
      </w:r>
      <w:r>
        <w:rPr>
          <w:b/>
          <w:bCs/>
          <w:rtl w:val="true"/>
        </w:rPr>
        <w:t xml:space="preserve">".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7643/11</w:t>
        </w:r>
      </w:hyperlink>
      <w:r>
        <w:rPr>
          <w:rtl w:val="true"/>
        </w:rPr>
        <w:t xml:space="preserve">, </w:t>
      </w:r>
      <w:r>
        <w:rPr>
          <w:rtl w:val="true"/>
        </w:rPr>
        <w:t>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10.10.2011</w:t>
      </w:r>
      <w:r>
        <w:rPr>
          <w:rtl w:val="true"/>
        </w:rPr>
        <w:t xml:space="preserve">));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3165/02</w:t>
      </w:r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זכריה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10.2.2003</w:t>
      </w:r>
      <w:r>
        <w:rPr>
          <w:rtl w:val="true"/>
        </w:rPr>
        <w:t xml:space="preserve">));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2337/13</w:t>
        </w:r>
      </w:hyperlink>
      <w:r>
        <w:rPr>
          <w:rtl w:val="true"/>
        </w:rPr>
        <w:t xml:space="preserve">, </w:t>
      </w:r>
      <w:r>
        <w:rPr>
          <w:rtl w:val="true"/>
        </w:rPr>
        <w:t>מהנד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קואסמה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16.9.2013</w:t>
      </w:r>
      <w:r>
        <w:rPr>
          <w:rtl w:val="true"/>
        </w:rPr>
        <w:t xml:space="preserve">));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41851-06-12</w:t>
        </w:r>
      </w:hyperlink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' (</w:t>
      </w:r>
      <w:r>
        <w:rPr/>
        <w:t>4.3.2013</w:t>
      </w:r>
      <w:r>
        <w:rPr>
          <w:rtl w:val="true"/>
        </w:rPr>
        <w:t xml:space="preserve">));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41563-03-13</w:t>
        </w:r>
      </w:hyperlink>
      <w:r>
        <w:rPr>
          <w:rtl w:val="true"/>
        </w:rPr>
        <w:t xml:space="preserve">,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25.12.2013</w:t>
      </w:r>
      <w:r>
        <w:rPr>
          <w:rtl w:val="true"/>
        </w:rPr>
        <w:t xml:space="preserve">));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 xml:space="preserve">. 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"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הקדושים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 xml:space="preserve">.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start="227" w:end="22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ומיקומה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וייחודו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ליידוי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בקִרבת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אקצא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ומאורגנת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אגב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הצטיידות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והחדרתם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בהתארגנות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האמצעים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בהחדרתם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התבערה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שבאמצעותו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ודומיננטי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בהשלכת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והמוגבר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התממש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שנזרקו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מבקבוקי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בשוטר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בקבוק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התלקח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השוטר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והאפוד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בלהבות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מהתצלומים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מזעזעת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בלהבות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כובתה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אידיאולוגי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בשוטרים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".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 xml:space="preserve">. 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שבנדון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המתחם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 xml:space="preserve">. 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ושונות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שתחילתן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פרחאן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tl w:val="true"/>
        </w:rPr>
        <w:t xml:space="preserve">, </w:t>
      </w:r>
      <w:r>
        <w:rPr>
          <w:rtl w:val="true"/>
        </w:rPr>
        <w:t>ויומיים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מחסין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tl w:val="true"/>
        </w:rPr>
        <w:t xml:space="preserve">"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 xml:space="preserve">. 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במאוחד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 xml:space="preserve">. 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9.3.2013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478/09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9.3.2013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18.3.2013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פנחסי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חביב לביב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עותמאן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ומתורגמן לשפה הערבית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Style w:val="FrankRuehl14"/>
          <w:color w:val="FFFFFF"/>
          <w:sz w:val="2"/>
          <w:szCs w:val="2"/>
        </w:rPr>
      </w:pPr>
      <w:r>
        <w:rPr>
          <w:rStyle w:val="FrankRuehl14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Style w:val="FrankRuehl14"/>
          <w:color w:val="FFFFFF"/>
          <w:sz w:val="2"/>
          <w:szCs w:val="2"/>
        </w:rPr>
      </w:pPr>
      <w:bookmarkStart w:id="10" w:name="_GoBack"/>
      <w:bookmarkEnd w:id="10"/>
      <w:r>
        <w:rPr>
          <w:rStyle w:val="FrankRuehl14"/>
          <w:color w:val="FFFFFF"/>
          <w:sz w:val="2"/>
          <w:szCs w:val="2"/>
        </w:rPr>
        <w:t>54678313</w:t>
      </w:r>
    </w:p>
    <w:p>
      <w:pPr>
        <w:pStyle w:val="Normal"/>
        <w:ind w:firstLine="720" w:start="5040" w:end="0"/>
        <w:jc w:val="start"/>
        <w:rPr>
          <w:rStyle w:val="FrankRuehl14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firstLine="720" w:start="5040" w:end="0"/>
        <w:jc w:val="start"/>
        <w:rPr>
          <w:rStyle w:val="ArialFrankRuehl14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tl w:val="true"/>
        </w:rPr>
      </w:r>
    </w:p>
    <w:p>
      <w:pPr>
        <w:pStyle w:val="Header"/>
        <w:ind w:end="0"/>
        <w:jc w:val="center"/>
        <w:rPr>
          <w:rStyle w:val="FrankRuehl14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198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49990-03-13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בן עלי פרחאן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ArialFrankRuehl14">
    <w:name w:val="סגנון (לטיני) Arial (עברית ושפות אחרות) FrankRuehl ‏14 נק'"/>
    <w:basedOn w:val="DefaultParagraphFont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basedOn w:val="DefaultParagraphFont"/>
    <w:qFormat/>
    <w:rPr>
      <w:rFonts w:cs="David"/>
      <w:sz w:val="28"/>
      <w:szCs w:val="24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Style14">
    <w:name w:val="כותרת תחתונה תו"/>
    <w:basedOn w:val="DefaultParagraphFont"/>
    <w:qFormat/>
    <w:rPr>
      <w:rFonts w:cs="David"/>
      <w:sz w:val="24"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273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329.a.2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law/70301/32" TargetMode="External"/><Relationship Id="rId21" Type="http://schemas.openxmlformats.org/officeDocument/2006/relationships/hyperlink" Target="http://www.nevo.co.il/law/70301/329.a.2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/32" TargetMode="External"/><Relationship Id="rId24" Type="http://schemas.openxmlformats.org/officeDocument/2006/relationships/hyperlink" Target="http://www.nevo.co.il/links/psika/?NEWPROC=&#1514;&#1508;&amp;NEWPARTA=10568&amp;NEWPARTB=01&amp;NEWPARTC=13" TargetMode="External"/><Relationship Id="rId25" Type="http://schemas.openxmlformats.org/officeDocument/2006/relationships/hyperlink" Target="http://www.nevo.co.il/law/70301/273" TargetMode="External"/><Relationship Id="rId26" Type="http://schemas.openxmlformats.org/officeDocument/2006/relationships/hyperlink" Target="http://www.nevo.co.il/links/psika/?NEWPROC=&#1514;&#1508;&amp;NEWPARTA=6298&amp;NEWPARTB=04&amp;NEWPARTC=13" TargetMode="External"/><Relationship Id="rId27" Type="http://schemas.openxmlformats.org/officeDocument/2006/relationships/hyperlink" Target="http://www.nevo.co.il/links/psika/?NEWPROC=&#1514;&#1508;&amp;NEWPARTA=49982&amp;NEWPARTB=03&amp;NEWPARTC=13" TargetMode="External"/><Relationship Id="rId28" Type="http://schemas.openxmlformats.org/officeDocument/2006/relationships/hyperlink" Target="http://www.nevo.co.il/links/psika/?link=&#1514;&#1508;%20478/09" TargetMode="External"/><Relationship Id="rId29" Type="http://schemas.openxmlformats.org/officeDocument/2006/relationships/hyperlink" Target="http://www.nevo.co.il/links/psika/?link=&#1506;&#1508;%203063/12" TargetMode="External"/><Relationship Id="rId30" Type="http://schemas.openxmlformats.org/officeDocument/2006/relationships/hyperlink" Target="http://www.nevo.co.il/links/psika/?link=&#1506;&#1508;%205873/09" TargetMode="External"/><Relationship Id="rId31" Type="http://schemas.openxmlformats.org/officeDocument/2006/relationships/hyperlink" Target="http://www.nevo.co.il/links/psika/?link=&#1506;&#1508;%201163/07" TargetMode="External"/><Relationship Id="rId32" Type="http://schemas.openxmlformats.org/officeDocument/2006/relationships/hyperlink" Target="http://www.nevo.co.il/links/psika/?link=&#1506;&#1508;%202901/06" TargetMode="External"/><Relationship Id="rId33" Type="http://schemas.openxmlformats.org/officeDocument/2006/relationships/hyperlink" Target="http://www.nevo.co.il/links/psika/?link=&#1506;&#1508;%203057/13" TargetMode="External"/><Relationship Id="rId34" Type="http://schemas.openxmlformats.org/officeDocument/2006/relationships/hyperlink" Target="http://www.nevo.co.il/links/psika/?link=&#1506;&#1508;%20262/06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b" TargetMode="External"/><Relationship Id="rId37" Type="http://schemas.openxmlformats.org/officeDocument/2006/relationships/hyperlink" Target="http://www.nevo.co.il/law/70301/40c" TargetMode="External"/><Relationship Id="rId38" Type="http://schemas.openxmlformats.org/officeDocument/2006/relationships/hyperlink" Target="http://www.nevo.co.il/links/psika/?link=&#1506;&#1508;%207643/11" TargetMode="External"/><Relationship Id="rId39" Type="http://schemas.openxmlformats.org/officeDocument/2006/relationships/hyperlink" Target="http://www.nevo.co.il/links/psika/?link=&#1506;&#1508;%202337/13" TargetMode="External"/><Relationship Id="rId40" Type="http://schemas.openxmlformats.org/officeDocument/2006/relationships/hyperlink" Target="http://www.nevo.co.il/links/psika/?NEWPROC=&#1514;&#1508;&amp;NEWPARTA=41851&amp;NEWPARTB=06&amp;NEWPARTC=12" TargetMode="External"/><Relationship Id="rId41" Type="http://schemas.openxmlformats.org/officeDocument/2006/relationships/hyperlink" Target="http://www.nevo.co.il/links/psika/?NEWPROC=&#1514;&#1508;&amp;NEWPARTA=41563&amp;NEWPARTB=03&amp;NEWPARTC=13" TargetMode="External"/><Relationship Id="rId42" Type="http://schemas.openxmlformats.org/officeDocument/2006/relationships/hyperlink" Target="http://www.nevo.co.il/links/psika/?link=&#1514;&#1508;%20478/09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2014-03-03T13:24:00Z</dcterms:created>
  <dc:creator> </dc:creator>
  <dc:description/>
  <cp:keywords/>
  <dc:language>en-IL</dc:language>
  <cp:lastModifiedBy>yafit</cp:lastModifiedBy>
  <dcterms:modified xsi:type="dcterms:W3CDTF">2014-03-03T13:24:00Z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עלי פרחאן;עודיי בן תייסר אבו סעד</vt:lpwstr>
  </property>
  <property fmtid="{D5CDD505-2E9C-101B-9397-08002B2CF9AE}" pid="4" name="CITY">
    <vt:lpwstr>י-ם</vt:lpwstr>
  </property>
  <property fmtid="{D5CDD505-2E9C-101B-9397-08002B2CF9AE}" pid="5" name="DATE">
    <vt:lpwstr>20140225</vt:lpwstr>
  </property>
  <property fmtid="{D5CDD505-2E9C-101B-9397-08002B2CF9AE}" pid="6" name="ISABSTRACT">
    <vt:lpwstr>Y</vt:lpwstr>
  </property>
  <property fmtid="{D5CDD505-2E9C-101B-9397-08002B2CF9AE}" pid="7" name="JUDGE">
    <vt:lpwstr>רבקה פרידמן פלדמן</vt:lpwstr>
  </property>
  <property fmtid="{D5CDD505-2E9C-101B-9397-08002B2CF9AE}" pid="8" name="LAWLISTTMP1">
    <vt:lpwstr>70301/499.a.1;144.b2;029;329.a.2;031;032;273;040b;040c</vt:lpwstr>
  </property>
  <property fmtid="{D5CDD505-2E9C-101B-9397-08002B2CF9AE}" pid="9" name="NEWPARTA">
    <vt:lpwstr>49990</vt:lpwstr>
  </property>
  <property fmtid="{D5CDD505-2E9C-101B-9397-08002B2CF9AE}" pid="10" name="NEWPARTB">
    <vt:lpwstr>03</vt:lpwstr>
  </property>
  <property fmtid="{D5CDD505-2E9C-101B-9397-08002B2CF9AE}" pid="11" name="NEWPARTC">
    <vt:lpwstr>13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390020140225</vt:lpwstr>
  </property>
  <property fmtid="{D5CDD505-2E9C-101B-9397-08002B2CF9AE}" pid="16" name="TYPE_N_DATE">
    <vt:lpwstr>39020140225</vt:lpwstr>
  </property>
  <property fmtid="{D5CDD505-2E9C-101B-9397-08002B2CF9AE}" pid="17" name="WORDNUMPAGES">
    <vt:lpwstr>13</vt:lpwstr>
  </property>
</Properties>
</file>