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50487-06-22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16"/>
          <w:szCs w:val="16"/>
        </w:rPr>
      </w:pPr>
      <w:r>
        <w:rPr>
          <w:rFonts w:cs="Times New Roman"/>
          <w:rtl w:val="true"/>
        </w:rPr>
        <w:t xml:space="preserve"> </w:t>
      </w:r>
    </w:p>
    <w:p>
      <w:pPr>
        <w:pStyle w:val="12"/>
        <w:ind w:end="0"/>
        <w:jc w:val="start"/>
        <w:rPr>
          <w:rFonts w:ascii="David" w:hAnsi="David" w:cs="David"/>
          <w:sz w:val="16"/>
          <w:szCs w:val="16"/>
          <w:u w:val="none"/>
        </w:rPr>
      </w:pPr>
      <w:r>
        <w:rPr>
          <w:rFonts w:cs="David" w:ascii="David" w:hAnsi="David"/>
          <w:sz w:val="16"/>
          <w:szCs w:val="16"/>
          <w:u w:val="none"/>
          <w:rtl w:val="true"/>
        </w:rPr>
      </w:r>
    </w:p>
    <w:p>
      <w:pPr>
        <w:pStyle w:val="12"/>
        <w:ind w:end="0"/>
        <w:jc w:val="start"/>
        <w:rPr>
          <w:rFonts w:ascii="David" w:hAnsi="David" w:cs="David"/>
          <w:u w:val="none"/>
        </w:rPr>
      </w:pPr>
      <w:r>
        <w:rPr>
          <w:rFonts w:cs="David" w:ascii="David" w:hAnsi="David"/>
          <w:u w:val="none"/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חנה מרים 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פרקליטות מחוז ירושלים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סתיו שפירא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רשק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מוחמד מחמוד </w:t>
            </w:r>
          </w:p>
        </w:tc>
      </w:tr>
    </w:tbl>
    <w:p>
      <w:pPr>
        <w:pStyle w:val="12"/>
        <w:ind w:end="0"/>
        <w:jc w:val="start"/>
        <w:rPr>
          <w:rFonts w:ascii="David" w:hAnsi="David" w:cs="David"/>
          <w:u w:val="none"/>
        </w:rPr>
      </w:pPr>
      <w:r>
        <w:rPr>
          <w:rFonts w:cs="David" w:ascii="David" w:hAnsi="David"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u w:val="none"/>
        </w:rPr>
      </w:pPr>
      <w:r>
        <w:rPr>
          <w:rFonts w:cs="FrankRuehl" w:ascii="FrankRuehl" w:hAnsi="FrankRuehl"/>
          <w:u w:val="non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רקע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  <w:sz w:val="12"/>
          <w:szCs w:val="12"/>
        </w:rPr>
      </w:pPr>
      <w:bookmarkStart w:id="8" w:name="ABSTRACT_START"/>
      <w:bookmarkEnd w:id="8"/>
      <w:r>
        <w:rPr>
          <w:rFonts w:ascii="Calibri" w:hAnsi="Calibri" w:cs="Calibri"/>
          <w:rtl w:val="true"/>
        </w:rPr>
        <w:t>הנאשם הורשע על פי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בכתב אישום 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בעבירות </w:t>
      </w:r>
      <w:r>
        <w:rPr>
          <w:rFonts w:ascii="David" w:hAnsi="David"/>
          <w:color w:val="000000"/>
          <w:rtl w:val="true"/>
        </w:rPr>
        <w:t xml:space="preserve">בנשק </w:t>
      </w:r>
      <w:r>
        <w:rPr>
          <w:rFonts w:ascii="David" w:hAnsi="David"/>
          <w:color w:val="000000"/>
          <w:rtl w:val="true"/>
        </w:rPr>
        <w:t xml:space="preserve">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cs="David" w:ascii="David" w:hAnsi="David"/>
          <w:color w:val="000000"/>
          <w:rtl w:val="true"/>
        </w:rPr>
        <w:t xml:space="preserve">, </w:t>
      </w:r>
      <w:hyperlink r:id="rId14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בצירוף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בצירוף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hyperlink r:id="rId18"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ListParagraph"/>
        <w:spacing w:lineRule="auto" w:line="360" w:before="120" w:after="0"/>
        <w:ind w:end="0"/>
        <w:contextualSpacing/>
        <w:jc w:val="both"/>
        <w:textAlignment w:val="baseline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3"/>
        </w:numPr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</w:rPr>
      </w:pPr>
      <w:r>
        <w:rPr>
          <w:rFonts w:ascii="Calibri" w:hAnsi="Calibri" w:cs="Calibri"/>
          <w:rtl w:val="true"/>
        </w:rPr>
        <w:t>כתב האישום המתוקן מגולל ארבעה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האישום הראשון</w:t>
      </w:r>
      <w:r>
        <w:rPr>
          <w:rFonts w:ascii="David" w:hAnsi="David"/>
          <w:rtl w:val="true"/>
        </w:rPr>
        <w:t xml:space="preserve">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במהלך 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 פראס חשים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תושב שטחי הרשות </w:t>
      </w:r>
      <w:r>
        <w:rPr>
          <w:rFonts w:ascii="David" w:hAnsi="David"/>
          <w:rtl w:val="true"/>
        </w:rPr>
        <w:t>הפלסטינאית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תת מקלע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שהוסב לנשק שבכוחו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ואמר לו כי הנשק תקול ויש לתקנו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לקח והוביל את הנשק למופיד רשק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המתגורר בעזריה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תיקן אותו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>מור</w:t>
      </w:r>
      <w:r>
        <w:rPr>
          <w:rFonts w:ascii="David" w:hAnsi="David"/>
          <w:rtl w:val="true"/>
        </w:rPr>
        <w:t>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במעשיו המתוארים לעיל הנאשם החזיק ונשא נשק בלא רשות על פי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האישום ה</w:t>
      </w:r>
      <w:r>
        <w:rPr>
          <w:rFonts w:ascii="David" w:hAnsi="David"/>
          <w:rtl w:val="true"/>
        </w:rPr>
        <w:t>שני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29.10.21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 פראס חשים אל הנאשם וביקש ממנו למכור עבורו תת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מקלע מסוג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שבכוחו להמית </w:t>
      </w:r>
      <w:r>
        <w:rPr>
          <w:rFonts w:ascii="David" w:hAnsi="David"/>
          <w:rtl w:val="true"/>
        </w:rPr>
        <w:t>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ואקדח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שבכוחו להמית ב</w:t>
      </w:r>
      <w:r>
        <w:rPr>
          <w:rFonts w:ascii="David" w:hAnsi="David"/>
          <w:rtl w:val="true"/>
        </w:rPr>
        <w:t>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22,000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כלי הנשק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השניים דנו במחיר האקדח כיו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ן שהנאשם טען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מדובר במחיר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 חשים לנאשם תמונות של כלי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הנאשם למחמד עבדין והציע לו לרכוש את כלי הנשק תוך שהוא מעביר לו את תמונות כלי הנשק אשר שלח לו חשים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עבדין שאל את הנאשם מה מחיר כלי הנשק ואמר כי ייתכן שירכוש את האקדח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</w:t>
      </w:r>
      <w:r>
        <w:rPr>
          <w:rFonts w:ascii="David" w:hAnsi="David"/>
          <w:rtl w:val="true"/>
        </w:rPr>
        <w:t>כן ביקש מהנאשם שלא לספר על השיח ביניהם לאיש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ועבדין שוחחו ביחס למחיר כלי הנשק ועל האפשרות למכור את תת המקלע 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אף פנה לחשים ואמר לו כי הוא רוצה את האקדח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וחשים הסכים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חזר לעבדין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 אותו במחיר האקדח ושאל אותו האם הוא מעוניין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הנאשם  מחשים לעמוד בקשר ישיר מול עבדין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 הנאשם לבצע עסקה אחרת בנשק בלא רשות על פי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האישום ה</w:t>
      </w:r>
      <w:r>
        <w:rPr>
          <w:rFonts w:ascii="David" w:hAnsi="David"/>
          <w:rtl w:val="true"/>
        </w:rPr>
        <w:t>שלישי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5.11.21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פנה הנאשם למחמד עבדין וקשר עמו קשר לרכוש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הקשר הנאשם שאל את עבדין אם יש לו נשק מקורי למכור ל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בתגובה שאל אותו עבדין אם הוא מעוניין בתת מקלע מסוג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בכוחו להמית או אקדח שבכוחו להמית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ענה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הוא מעוניין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עבדין השיב לו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ברשותו נשק מוסב למחצה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ונשק מקורי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92,000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הנאשם אמר לעבדין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הוא יבדוק את העניין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 הנאשם קשר לרכוש נשק בלא רשות על פי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האישום ה</w:t>
      </w:r>
      <w:r>
        <w:rPr>
          <w:rFonts w:ascii="David" w:hAnsi="David"/>
          <w:rtl w:val="true"/>
        </w:rPr>
        <w:t>רביעי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עובר לחודש פברואר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פנו מחמוד טוריאקי ורשיד רשק אל הנאשם וביקשו ממנו להסב רובה חרוזים דמוי תת מקלע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הרובה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לנשק שביכולתו להמית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על מנת למכור אותו לאחר מכן תמורת רווח כספי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חודש פברואר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פנה רשק לנאשם והשלושה קשרו קשר להסב את הרובה לנשק שבכוחו להמית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הקשר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הקשר נפגשו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טוריאקי ורשק בעזריה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הפגישה העביר טוריאקי לנאשם את הרובה וביקש להסב אותו לנשק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ניתן להסב את הרובה לנשק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 הדבר ייקח זמן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ההסבה לקח הנאשם את הרובה לביתו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 קצר לאחר מכן נפגש הנאשם עם טוריאקי ורשק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ואמר להם כי ביכולתו למכור את הרובה מבלי להסב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 רווח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טוריאקי ורשק סירבו והתעקשו על הסבת הרובה לנשק שבכוחו להמית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להם הנאשם כי הסבת הרובה תעלה כסף וביקש מהם להעביר לו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אמרו לנאשם כי אין בחזקתם את הסכום הדרוש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 יעבירו לו את הכסף בהמשך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לקח את הרובה אל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 ובמסגרת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הנאשם למופיד רשק וביקש ממנו להסב את הרובה לנשק אולם הלה סירב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 ימים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הנאשם אל מופיד רשק בשנית וביקש ממנו להסב את הרובה לנשק אך הלה סירב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חודש מרץ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 טוריאקי ולבקשתו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 הנאשם את הרובה למשטרה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הנאשם</w:t>
      </w:r>
      <w:r>
        <w:rPr>
          <w:rFonts w:ascii="David" w:hAnsi="David"/>
          <w:rtl w:val="true"/>
        </w:rPr>
        <w:t xml:space="preserve"> קשר עם אחרים ליצר נשק בלא רשות על פי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מאשימה הדגישה בטיעוניה את הערכים </w:t>
      </w:r>
      <w:r>
        <w:rPr>
          <w:rFonts w:ascii="David" w:hAnsi="David"/>
          <w:color w:val="000000"/>
          <w:rtl w:val="true"/>
        </w:rPr>
        <w:t>המוגנים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נפגעו כתוצאה ממעשי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שמירה ע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שלום הציבור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שמירה על שלמות הגוף 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סדר הציבור </w:t>
      </w:r>
      <w:r>
        <w:rPr>
          <w:rFonts w:ascii="David" w:hAnsi="David"/>
          <w:color w:val="000000"/>
          <w:rtl w:val="true"/>
        </w:rPr>
        <w:t>על מנת שניתן יהיה לקיים</w:t>
      </w:r>
      <w:r>
        <w:rPr>
          <w:rFonts w:ascii="David" w:hAnsi="David"/>
          <w:color w:val="000000"/>
          <w:rtl w:val="true"/>
        </w:rPr>
        <w:t xml:space="preserve"> אורח חיים תקין שלם ובטוח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הדגישה את חומר</w:t>
      </w:r>
      <w:r>
        <w:rPr>
          <w:rFonts w:ascii="David" w:hAnsi="David"/>
          <w:color w:val="000000"/>
          <w:rtl w:val="true"/>
        </w:rPr>
        <w:t>ת המעשים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פוטנציאל הנזק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>עלול היה להיגרם לחברה כתוצאה מ</w:t>
      </w:r>
      <w:r>
        <w:rPr>
          <w:rFonts w:ascii="David" w:hAnsi="David"/>
          <w:color w:val="000000"/>
          <w:rtl w:val="true"/>
        </w:rPr>
        <w:t>הם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ListParagraph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 ציינה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אין מדובר באירוע חד פעמי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בשורה ארוכה של עבירות נשק כמפורט בכתב האישום</w:t>
      </w:r>
      <w:r>
        <w:rPr>
          <w:rFonts w:ascii="David" w:hAnsi="David"/>
          <w:color w:val="000000"/>
          <w:rtl w:val="true"/>
        </w:rPr>
        <w:t xml:space="preserve"> המתוקן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הכולל </w:t>
      </w:r>
      <w:r>
        <w:rPr>
          <w:rFonts w:ascii="David" w:hAnsi="David"/>
          <w:color w:val="000000"/>
          <w:rtl w:val="true"/>
        </w:rPr>
        <w:t>ארבעה אי</w:t>
      </w:r>
      <w:r>
        <w:rPr>
          <w:rFonts w:ascii="David" w:hAnsi="David"/>
          <w:color w:val="000000"/>
          <w:rtl w:val="true"/>
        </w:rPr>
        <w:t>רועים שנ</w:t>
      </w:r>
      <w:r>
        <w:rPr>
          <w:rFonts w:ascii="David" w:hAnsi="David"/>
          <w:color w:val="000000"/>
          <w:rtl w:val="true"/>
        </w:rPr>
        <w:t xml:space="preserve">פרסו </w:t>
      </w:r>
      <w:r>
        <w:rPr>
          <w:rFonts w:ascii="David" w:hAnsi="David"/>
          <w:color w:val="000000"/>
          <w:rtl w:val="true"/>
        </w:rPr>
        <w:t>ע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פני </w:t>
      </w:r>
      <w:r>
        <w:rPr>
          <w:rFonts w:ascii="David" w:hAnsi="David"/>
          <w:color w:val="000000"/>
          <w:rtl w:val="true"/>
        </w:rPr>
        <w:t>תקופה ממושכת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בנאשם אשר מחזיק במספר כלי נשק</w:t>
      </w:r>
      <w:r>
        <w:rPr>
          <w:rFonts w:ascii="David" w:hAnsi="David"/>
          <w:color w:val="000000"/>
          <w:rtl w:val="true"/>
        </w:rPr>
        <w:t xml:space="preserve"> 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הסבת רובה חרוזים לנשק תקני ועוד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חלקו של הנאשם בביצוע העבירה אמנם לא בלעדי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מרכזי ואקטיבי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בנאשם אשר מעורה בעולם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מנסה לרכוש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למכור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להסב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ומברר וקונה לאחרים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אשר למדיניות הענישה הנוהגת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הפנתה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 למספר פסקי 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וטענה למתחם </w:t>
      </w:r>
      <w:r>
        <w:rPr>
          <w:rFonts w:ascii="David" w:hAnsi="David"/>
          <w:color w:val="000000"/>
          <w:rtl w:val="true"/>
        </w:rPr>
        <w:t xml:space="preserve">עונש הולם </w:t>
      </w:r>
      <w:r>
        <w:rPr>
          <w:rFonts w:ascii="David" w:hAnsi="David"/>
          <w:color w:val="000000"/>
          <w:rtl w:val="true"/>
        </w:rPr>
        <w:t xml:space="preserve">נפרד </w:t>
      </w:r>
      <w:r>
        <w:rPr>
          <w:rFonts w:ascii="David" w:hAnsi="David"/>
          <w:color w:val="000000"/>
          <w:rtl w:val="true"/>
        </w:rPr>
        <w:t>לכל אישום ואישום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לדידה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</w:t>
      </w:r>
      <w:r>
        <w:rPr>
          <w:rFonts w:ascii="David" w:hAnsi="David"/>
          <w:color w:val="000000"/>
          <w:rtl w:val="true"/>
        </w:rPr>
        <w:t>דובר באירועים 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שהתרחשו ב</w:t>
      </w:r>
      <w:r>
        <w:rPr>
          <w:rFonts w:ascii="David" w:hAnsi="David"/>
          <w:color w:val="000000"/>
          <w:rtl w:val="true"/>
        </w:rPr>
        <w:t>מועדים 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על ידי </w:t>
      </w:r>
      <w:r>
        <w:rPr>
          <w:rFonts w:ascii="David" w:hAnsi="David"/>
          <w:color w:val="000000"/>
          <w:rtl w:val="true"/>
        </w:rPr>
        <w:t>אנשים שונים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>עבירות שונות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ביחס לאישום הראשון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ל</w:t>
      </w:r>
      <w:r>
        <w:rPr>
          <w:rFonts w:ascii="David" w:hAnsi="David"/>
          <w:color w:val="000000"/>
          <w:rtl w:val="true"/>
        </w:rPr>
        <w:t xml:space="preserve">מתחם עונש הולם הנע בין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60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 לאישום השני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ל</w:t>
      </w:r>
      <w:r>
        <w:rPr>
          <w:rFonts w:ascii="David" w:hAnsi="David"/>
          <w:color w:val="000000"/>
          <w:rtl w:val="true"/>
        </w:rPr>
        <w:t xml:space="preserve">מתחם עונש הולם הנע בין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 לאישום 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ל</w:t>
      </w:r>
      <w:r>
        <w:rPr>
          <w:rFonts w:ascii="David" w:hAnsi="David"/>
          <w:color w:val="000000"/>
          <w:rtl w:val="true"/>
        </w:rPr>
        <w:t xml:space="preserve">מתחם עונש הולם הנע בין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ביחס לאישום הרביעי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ל</w:t>
      </w:r>
      <w:r>
        <w:rPr>
          <w:rFonts w:ascii="David" w:hAnsi="David"/>
          <w:color w:val="000000"/>
          <w:rtl w:val="true"/>
        </w:rPr>
        <w:t xml:space="preserve">מתחם עונש הולם הנע בין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ListParagraph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אשר לנסיבות שאינן קשורות לביצוע העבירה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ציינה</w:t>
      </w:r>
      <w:r>
        <w:rPr>
          <w:rFonts w:ascii="David" w:hAnsi="David"/>
          <w:color w:val="000000"/>
          <w:rtl w:val="true"/>
        </w:rPr>
        <w:t xml:space="preserve">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לקחה בחשבון את הודאת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את </w:t>
      </w:r>
      <w:r>
        <w:rPr>
          <w:rFonts w:ascii="David" w:hAnsi="David"/>
          <w:color w:val="000000"/>
          <w:rtl w:val="true"/>
        </w:rPr>
        <w:t>חיסכון הזמן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שיפוטי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העדר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לקיחת אחריות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וכי הנאשם העביר את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למשטרה לבקשת טוריאקי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 העונשים שהוטלו על המעורבים האחרים באירועים נושא כתב האישום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eastAsia="David" w:cs="David" w:ascii="David" w:hAnsi="David"/>
          <w:color w:val="000000"/>
          <w:sz w:val="12"/>
          <w:szCs w:val="12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סופו של דבר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ביקשה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 ל</w:t>
      </w:r>
      <w:r>
        <w:rPr>
          <w:rFonts w:ascii="David" w:hAnsi="David"/>
          <w:color w:val="000000"/>
          <w:rtl w:val="true"/>
        </w:rPr>
        <w:t>גזור על הנאשם עונש כולל 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 על תנאי וכן קנס לשיקול דעת בית המשפט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  <w:sz w:val="12"/>
          <w:szCs w:val="12"/>
        </w:rPr>
      </w:pPr>
      <w:r>
        <w:rPr>
          <w:rFonts w:ascii="David" w:hAnsi="David"/>
          <w:color w:val="000000"/>
          <w:rtl w:val="true"/>
        </w:rPr>
        <w:t>בפתח 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הדגיש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הנאשם </w:t>
      </w:r>
      <w:r>
        <w:rPr>
          <w:rFonts w:ascii="David" w:hAnsi="David"/>
          <w:color w:val="000000"/>
          <w:rtl w:val="true"/>
        </w:rPr>
        <w:t>את נסיבותיו האישיות של הנאשם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 xml:space="preserve">יליד </w:t>
      </w:r>
      <w:r>
        <w:rPr>
          <w:rFonts w:cs="David" w:ascii="David" w:hAnsi="David"/>
          <w:color w:val="000000"/>
        </w:rPr>
        <w:t>1991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 לשני ילדים קטנים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 לקח אחריות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וחסך זמן שיפוטי 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שיתף פעולה עוד בשלב החקירה והסגיר את הנשק באישום הרביעי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נעשה שימוש בנשק ולא נגרם כל נזק כתוצאה מאירועים אלה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  <w:sz w:val="12"/>
          <w:szCs w:val="12"/>
        </w:rPr>
      </w:pPr>
      <w:r>
        <w:rPr>
          <w:rFonts w:ascii="David" w:hAnsi="David"/>
          <w:color w:val="000000"/>
          <w:rtl w:val="true"/>
        </w:rPr>
        <w:t>עוד הדגיש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טיעוניה לעונש של המאשימה אינם עולים בקנה אחד עם טעמי שוויון בענישה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שותפיו של הנאשם שחלקם חמור יותר נדונו לעונשי מאסר מוסכמים נמוכים באופן משמעותי מהעונש הכולל לו טענה המאשימה בעניינינו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באישום הראשון אחר ביקש מהנאשם לתקן את הנשק ששייך 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הוא </w:t>
      </w:r>
      <w:r>
        <w:rPr>
          <w:rFonts w:ascii="David" w:hAnsi="David"/>
          <w:color w:val="000000"/>
          <w:rtl w:val="true"/>
        </w:rPr>
        <w:t>אינו שייך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 אפשר לומר שחלקו של הנאשם חמור 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וזאת מאחר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>העבירו אליו את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אותו אדם נדון לעונש של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כן עונשו של הנאשם באירוע זה לא צריך לעלות על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ביחס לאישום השני 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התקשרו לנאשם בבקשה </w:t>
      </w:r>
      <w:r>
        <w:rPr>
          <w:rFonts w:ascii="David" w:hAnsi="David"/>
          <w:color w:val="000000"/>
          <w:rtl w:val="true"/>
        </w:rPr>
        <w:t xml:space="preserve">למכור </w:t>
      </w:r>
      <w:r>
        <w:rPr>
          <w:rFonts w:ascii="David" w:hAnsi="David"/>
          <w:color w:val="000000"/>
          <w:rtl w:val="true"/>
        </w:rPr>
        <w:t xml:space="preserve">את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יזם את האירוע ואינו מבין מי חלקו חמור 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ביחס לאישום 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ציין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 כי אכן הנאשם פנה</w:t>
      </w:r>
      <w:r>
        <w:rPr>
          <w:rFonts w:ascii="David" w:hAnsi="David"/>
          <w:color w:val="000000"/>
          <w:rtl w:val="true"/>
        </w:rPr>
        <w:t xml:space="preserve"> לעבדין על מנת לרכוש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אך </w:t>
      </w:r>
      <w:r>
        <w:rPr>
          <w:rFonts w:ascii="David" w:hAnsi="David"/>
          <w:color w:val="000000"/>
          <w:rtl w:val="true"/>
        </w:rPr>
        <w:t xml:space="preserve">גם לגביו הסכימה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לעונש סגור של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בעבירות נשק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 לאישום הרביעי</w:t>
      </w:r>
      <w:r>
        <w:rPr>
          <w:rFonts w:ascii="David" w:hAnsi="David"/>
          <w:color w:val="000000"/>
          <w:rtl w:val="true"/>
        </w:rPr>
        <w:t xml:space="preserve"> 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טוריאקי הוא </w:t>
      </w:r>
      <w:r>
        <w:rPr>
          <w:rFonts w:ascii="David" w:hAnsi="David"/>
          <w:color w:val="000000"/>
          <w:rtl w:val="true"/>
        </w:rPr>
        <w:t xml:space="preserve">זה </w:t>
      </w:r>
      <w:r>
        <w:rPr>
          <w:rFonts w:ascii="David" w:hAnsi="David"/>
          <w:color w:val="000000"/>
          <w:rtl w:val="true"/>
        </w:rPr>
        <w:t xml:space="preserve">שפנה </w:t>
      </w:r>
      <w:r>
        <w:rPr>
          <w:rFonts w:ascii="David" w:hAnsi="David"/>
          <w:color w:val="000000"/>
          <w:rtl w:val="true"/>
        </w:rPr>
        <w:t xml:space="preserve">לנאשם ביחד עם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להסב את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טוריאקי צירף תיק נוסף של </w:t>
      </w:r>
      <w:r>
        <w:rPr>
          <w:rFonts w:ascii="David" w:hAnsi="David"/>
          <w:color w:val="000000"/>
          <w:rtl w:val="true"/>
        </w:rPr>
        <w:t>הס</w:t>
      </w:r>
      <w:r>
        <w:rPr>
          <w:rFonts w:ascii="David" w:hAnsi="David"/>
          <w:color w:val="000000"/>
          <w:rtl w:val="true"/>
        </w:rPr>
        <w:t>תה</w:t>
      </w:r>
      <w:r>
        <w:rPr>
          <w:rFonts w:ascii="David" w:hAnsi="David"/>
          <w:color w:val="000000"/>
          <w:rtl w:val="true"/>
        </w:rPr>
        <w:t xml:space="preserve"> בפייסבוק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נדון </w:t>
      </w:r>
      <w:r>
        <w:rPr>
          <w:rFonts w:ascii="David" w:hAnsi="David"/>
          <w:color w:val="000000"/>
          <w:rtl w:val="true"/>
        </w:rPr>
        <w:t xml:space="preserve">על שני התיקים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ביחס לאישומים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לדידו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מתחם </w:t>
      </w:r>
      <w:r>
        <w:rPr>
          <w:rFonts w:ascii="David" w:hAnsi="David"/>
          <w:color w:val="000000"/>
          <w:rtl w:val="true"/>
        </w:rPr>
        <w:t>העונש ההולם צריך ל</w:t>
      </w:r>
      <w:r>
        <w:rPr>
          <w:rFonts w:ascii="David" w:hAnsi="David"/>
          <w:color w:val="000000"/>
          <w:rtl w:val="true"/>
        </w:rPr>
        <w:t>נ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ע בין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 ביקש לקבוע מתחם עונש הולם אחד בשל כל האירועים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אף שמדובר בעבירות שנפרשו על פני מספר 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מלבד האישום הראשון העבירות בוצעו בסמיכות זמנים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סופו של דבר עתר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הנאשם להשית עליו עונש כולל של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בדבריו האחרונים מסר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זו לו מעורבותו הראשונה בפלילים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טרם מעצרו עבד לפרנסת משפחתו וסייע להוריו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ציין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כי למד </w:t>
      </w:r>
      <w:r>
        <w:rPr>
          <w:rFonts w:ascii="David" w:hAnsi="David"/>
          <w:color w:val="000000"/>
          <w:rtl w:val="true"/>
        </w:rPr>
        <w:t xml:space="preserve">לקח </w:t>
      </w:r>
      <w:r>
        <w:rPr>
          <w:rFonts w:ascii="David" w:hAnsi="David"/>
          <w:color w:val="000000"/>
          <w:rtl w:val="true"/>
        </w:rPr>
        <w:t>מהטעות שלו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שילם על כך ביוקר ורוצה ל</w:t>
      </w:r>
      <w:r>
        <w:rPr>
          <w:rFonts w:ascii="David" w:hAnsi="David"/>
          <w:color w:val="000000"/>
          <w:rtl w:val="true"/>
        </w:rPr>
        <w:t>שוב ול</w:t>
      </w:r>
      <w:r>
        <w:rPr>
          <w:rFonts w:ascii="David" w:hAnsi="David"/>
          <w:color w:val="000000"/>
          <w:rtl w:val="true"/>
        </w:rPr>
        <w:t xml:space="preserve">פרנס את </w:t>
      </w:r>
      <w:r>
        <w:rPr>
          <w:rFonts w:ascii="David" w:hAnsi="David"/>
          <w:color w:val="000000"/>
          <w:rtl w:val="true"/>
        </w:rPr>
        <w:t xml:space="preserve">בני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ולשוב לחיק המשפחה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0"/>
        <w:ind w:firstLine="142" w:start="-142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0"/>
        <w:ind w:start="-142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firstLine="142" w:start="-142" w:end="0"/>
        <w:contextualSpacing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rtl w:val="true"/>
        </w:rPr>
        <w:t xml:space="preserve"> היו חלוקים בשאלה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האם יש לקבוע </w:t>
      </w:r>
      <w:r>
        <w:rPr>
          <w:rFonts w:ascii="David" w:hAnsi="David"/>
          <w:rtl w:val="true"/>
        </w:rPr>
        <w:t>מתחם עונש הולם אחד לכל</w:t>
      </w:r>
      <w:r>
        <w:rPr>
          <w:rFonts w:ascii="David" w:hAnsi="David"/>
          <w:rtl w:val="true"/>
        </w:rPr>
        <w:t xml:space="preserve"> ארבעת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שמא יש לקבוע מתחם עונש הולם נפרד לכל אישום ואישום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כשיטת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מאחר שמדובר באירועים </w:t>
      </w:r>
      <w:r>
        <w:rPr>
          <w:rFonts w:ascii="David" w:hAnsi="David"/>
          <w:rtl w:val="true"/>
        </w:rPr>
        <w:t>שכולם קשורים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הערכים המוגנים </w:t>
      </w:r>
      <w:r>
        <w:rPr>
          <w:rFonts w:ascii="David" w:hAnsi="David"/>
          <w:rtl w:val="true"/>
        </w:rPr>
        <w:t>הם זהים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ומלבד האישום הראשון האירועים בוצעו בסמיכות זמנים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מדובר בנפגעי עבירה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מתחם עונש הולם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 זה ייתן ביטוי לריבוי העבירות ול</w:t>
      </w:r>
      <w:r>
        <w:rPr>
          <w:rFonts w:ascii="David" w:hAnsi="David"/>
          <w:rtl w:val="true"/>
        </w:rPr>
        <w:t>ריבוי ה</w:t>
      </w:r>
      <w:r>
        <w:rPr>
          <w:rFonts w:ascii="David" w:hAnsi="David"/>
          <w:rtl w:val="true"/>
        </w:rPr>
        <w:t>אישומים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20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בהתאם לאמור </w:t>
      </w:r>
      <w:hyperlink r:id="rId20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 המנחה בענישה הוא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הנוהגת ובנסיבות הקשורות לביצוע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120" w:after="0"/>
        <w:ind w:hanging="283" w:start="283" w:end="0"/>
        <w:contextualSpacing/>
        <w:jc w:val="both"/>
        <w:textAlignment w:val="baseline"/>
        <w:rPr/>
      </w:pPr>
      <w:r>
        <w:rPr>
          <w:color w:val="000000"/>
          <w:shd w:fill="FFFFFF" w:val="clear"/>
          <w:rtl w:val="true"/>
        </w:rPr>
        <w:t>הערכים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החברתיים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עליהם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להגן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מפני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אלה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המבצעים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עבירות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בנשק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הם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ההגנה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שלום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הציבור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וביטחונו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והיכולת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לקיים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שיגרת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חיים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תקינה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שמירה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שלמות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גופו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ורכושו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אדם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ומניעת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פגיעה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משמעותית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כתוצאה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משימוש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חם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ידי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שאינו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מיומן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בכך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העליון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חזר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פעם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אחר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פעם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החומרה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הגלומה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בעבירות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פוטנציאל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הפגיעה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בנפש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וברכוש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שעלולים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להיגרם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כתוצאה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מהשימוש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בו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עוד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נפסק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כי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הסכנה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הרבה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הטמונה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בעבירות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אלה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לתת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משקל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משמעותי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יותר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לאינטרס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הציבורי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ולצורך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להרתיע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עבריינים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מלבצע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עבירות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דומות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על</w:t>
      </w:r>
      <w:r>
        <w:rPr>
          <w:color w:val="000000"/>
          <w:shd w:fill="FFFFFF" w:val="clear"/>
          <w:rtl w:val="true"/>
        </w:rPr>
        <w:t>-</w:t>
      </w:r>
      <w:r>
        <w:rPr>
          <w:color w:val="000000"/>
          <w:shd w:fill="FFFFFF" w:val="clear"/>
          <w:rtl w:val="true"/>
        </w:rPr>
        <w:t>פני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הנסיבות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האישיות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העבריין</w:t>
      </w:r>
      <w:r>
        <w:rPr>
          <w:color w:val="000000"/>
          <w:shd w:fill="FFFFFF" w:val="clear"/>
          <w:rtl w:val="true"/>
        </w:rPr>
        <w:t>.</w:t>
      </w:r>
    </w:p>
    <w:p>
      <w:pPr>
        <w:pStyle w:val="ListParagraph"/>
        <w:suppressLineNumbers/>
        <w:shd w:fill="FFFFFF" w:val="clear"/>
        <w:spacing w:lineRule="auto" w:line="360" w:before="120" w:after="120"/>
        <w:ind w:start="283" w:end="0"/>
        <w:contextualSpacing/>
        <w:jc w:val="both"/>
        <w:textAlignment w:val="baseline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sz w:val="12"/>
          <w:szCs w:val="12"/>
        </w:rPr>
      </w:pP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עוצמת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rtl w:val="true"/>
        </w:rPr>
        <w:t>המֵרבי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וזה</w:t>
      </w:r>
      <w:r>
        <w:rPr>
          <w:rFonts w:ascii="David" w:hAnsi="David"/>
          <w:rtl w:val="true"/>
        </w:rPr>
        <w:t xml:space="preserve"> שנקצב בצד עבירת </w:t>
      </w:r>
      <w:r>
        <w:rPr>
          <w:rFonts w:ascii="David" w:hAnsi="David"/>
          <w:rtl w:val="true"/>
        </w:rPr>
        <w:t>עסקה אחרת בנשק</w:t>
      </w:r>
      <w:r>
        <w:rPr>
          <w:rFonts w:ascii="David" w:hAnsi="David"/>
          <w:rtl w:val="true"/>
        </w:rPr>
        <w:t xml:space="preserve"> עומד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 ובעיקר סחר בלתי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עלולות להביא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לביצוע עבירות שלצדן אלימות קשה ואף חלילה לקיפוד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עלול להיגרם נזק גדול לביטחון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מהוות שיקול משמעותי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כבכל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בעבירות נשק קיים מדרג של 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ושומה על בית המשפט להביאו בחשבון בבואו לקבוע את מתחם העונש ההולם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אלוליאיה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13.9.17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תפיסתו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קטלניותו ולכמותו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hd w:fill="FFFFFF" w:val="clear"/>
        <w:spacing w:lineRule="auto" w:line="360" w:before="120" w:after="0"/>
        <w:ind w:start="283" w:end="0"/>
        <w:contextualSpacing/>
        <w:jc w:val="both"/>
        <w:textAlignment w:val="baseline"/>
        <w:rPr/>
      </w:pP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לפשע</w:t>
      </w:r>
      <w:r>
        <w:rPr>
          <w:color w:val="000000"/>
          <w:rtl w:val="true"/>
        </w:rPr>
        <w:t xml:space="preserve">-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היצור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ListParagraph"/>
        <w:suppressLineNumbers/>
        <w:shd w:fill="FFFFFF" w:val="clear"/>
        <w:spacing w:lineRule="auto" w:line="360" w:before="120" w:after="120"/>
        <w:ind w:start="283" w:end="0"/>
        <w:contextualSpacing/>
        <w:jc w:val="both"/>
        <w:textAlignment w:val="baseline"/>
        <w:rPr>
          <w:color w:val="000000"/>
          <w:sz w:val="12"/>
          <w:szCs w:val="12"/>
          <w:shd w:fill="FFFFFF" w:val="clear"/>
        </w:rPr>
      </w:pPr>
      <w:r>
        <w:rPr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color w:val="000000"/>
          <w:sz w:val="12"/>
          <w:szCs w:val="12"/>
          <w:shd w:fill="FFFFFF" w:val="clear"/>
        </w:rPr>
      </w:pP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מטבעו כלי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 לעבור מיד ליד ולהגיע לידי גורמים שיבצעו באמצעותו עבירות פליליות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פוטנציאל הסיכון הנשקף </w:t>
      </w:r>
      <w:r>
        <w:rPr>
          <w:rFonts w:ascii="David" w:hAnsi="David"/>
          <w:rtl w:val="true"/>
        </w:rPr>
        <w:t xml:space="preserve">מעבירות אלה </w:t>
      </w:r>
      <w:r>
        <w:rPr>
          <w:rFonts w:ascii="David" w:hAnsi="David"/>
          <w:rtl w:val="true"/>
        </w:rPr>
        <w:t>מחייב הטלת ענישה מחמירה ומרתיעה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פני הנסיבות האישיות של העבריין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uppressLineNumbers/>
        <w:shd w:fill="FFFFFF" w:val="clear"/>
        <w:spacing w:lineRule="auto" w:line="360" w:before="120" w:after="120"/>
        <w:ind w:start="283" w:end="0"/>
        <w:contextualSpacing/>
        <w:jc w:val="both"/>
        <w:textAlignment w:val="baseline"/>
        <w:rPr>
          <w:color w:val="000000"/>
          <w:sz w:val="10"/>
          <w:szCs w:val="10"/>
          <w:shd w:fill="FFFFFF" w:val="clear"/>
        </w:rPr>
      </w:pPr>
      <w:r>
        <w:rPr>
          <w:color w:val="000000"/>
          <w:sz w:val="10"/>
          <w:szCs w:val="10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/>
      </w:pPr>
      <w:r>
        <w:rPr>
          <w:shd w:fill="FFFFFF" w:val="clear"/>
          <w:rtl w:val="true"/>
        </w:rPr>
        <w:t>המגמה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להחמיר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בענישה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בעבירות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נשק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באה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לידי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ביטוי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בשורה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ארוכה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פסקי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דין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שניתנו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ידי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משפט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העליון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בין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</w:t>
      </w:r>
      <w:hyperlink r:id="rId22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00"/>
            <w:u w:val="none"/>
            <w:shd w:fill="FFFFFF" w:val="clear"/>
            <w:rtl w:val="true"/>
          </w:rPr>
          <w:t xml:space="preserve"> </w:t>
        </w:r>
        <w:r>
          <w:rPr>
            <w:rStyle w:val="Hyperlink"/>
            <w:color w:val="000000"/>
            <w:u w:val="none"/>
            <w:shd w:fill="FFFFFF" w:val="clear"/>
          </w:rPr>
          <w:t>1323/13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רך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חסן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נגד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5.6.13</w:t>
      </w:r>
      <w:r>
        <w:rPr>
          <w:shd w:fill="FFFFFF" w:val="clear"/>
          <w:rtl w:val="true"/>
        </w:rPr>
        <w:t xml:space="preserve">), </w:t>
      </w:r>
      <w:r>
        <w:rPr>
          <w:shd w:fill="FFFFFF" w:val="clear"/>
          <w:rtl w:val="true"/>
        </w:rPr>
        <w:t>שם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קבעה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כבוד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השופטת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ארבל</w:t>
      </w:r>
      <w:r>
        <w:rPr>
          <w:shd w:fill="FFFFFF" w:val="clear"/>
          <w:rtl w:val="true"/>
        </w:rPr>
        <w:t>:</w:t>
      </w:r>
    </w:p>
    <w:p>
      <w:pPr>
        <w:pStyle w:val="ListParagraph"/>
        <w:ind w:end="0"/>
        <w:jc w:val="start"/>
        <w:rPr>
          <w:sz w:val="12"/>
          <w:szCs w:val="12"/>
          <w:shd w:fill="FFFFFF" w:val="clear"/>
        </w:rPr>
      </w:pPr>
      <w:r>
        <w:rPr>
          <w:sz w:val="12"/>
          <w:szCs w:val="12"/>
          <w:shd w:fill="FFFFFF" w:val="clear"/>
          <w:rtl w:val="true"/>
        </w:rPr>
      </w:r>
    </w:p>
    <w:p>
      <w:pPr>
        <w:pStyle w:val="Normal"/>
        <w:spacing w:lineRule="auto" w:line="360" w:before="0" w:after="0"/>
        <w:ind w:start="850" w:end="567"/>
        <w:contextualSpacing/>
        <w:jc w:val="both"/>
        <w:rPr>
          <w:b/>
          <w:bCs/>
          <w:shd w:fill="FFFFFF" w:val="clear"/>
        </w:rPr>
      </w:pPr>
      <w:r>
        <w:rPr>
          <w:b/>
          <w:bCs/>
          <w:shd w:fill="FFFFFF" w:val="clear"/>
          <w:rtl w:val="true"/>
        </w:rPr>
        <w:t>"</w:t>
      </w:r>
      <w:r>
        <w:rPr>
          <w:b/>
          <w:b/>
          <w:bCs/>
          <w:shd w:fill="FFFFFF" w:val="clear"/>
          <w:rtl w:val="true"/>
        </w:rPr>
        <w:t>נוכח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היקפן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המתרחב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עבירות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המבוצעות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בנשק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בכלל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וסחר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בנשק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בפרט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וזמינותו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המדאיגה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נשק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בלתי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חוקי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במחוזותינו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התעורר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הצורך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להחמיר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בעונשי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המאסר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המוטלים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בעבירות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אלה</w:t>
      </w:r>
      <w:r>
        <w:rPr>
          <w:b/>
          <w:bCs/>
          <w:shd w:fill="FFFFFF" w:val="clear"/>
          <w:rtl w:val="true"/>
        </w:rPr>
        <w:t xml:space="preserve">. </w:t>
      </w:r>
      <w:r>
        <w:rPr>
          <w:b/>
          <w:b/>
          <w:bCs/>
          <w:shd w:fill="FFFFFF" w:val="clear"/>
          <w:rtl w:val="true"/>
        </w:rPr>
        <w:t>אכן</w:t>
      </w:r>
      <w:r>
        <w:rPr>
          <w:b/>
          <w:bCs/>
          <w:shd w:fill="FFFFFF" w:val="clear"/>
          <w:rtl w:val="true"/>
        </w:rPr>
        <w:t>, "</w:t>
      </w:r>
      <w:r>
        <w:rPr>
          <w:b/>
          <w:b/>
          <w:bCs/>
          <w:shd w:fill="FFFFFF" w:val="clear"/>
          <w:rtl w:val="true"/>
        </w:rPr>
        <w:t>התגלגלותם</w:t>
      </w:r>
      <w:r>
        <w:rPr>
          <w:b/>
          <w:bCs/>
          <w:shd w:fill="FFFFFF" w:val="clear"/>
          <w:rtl w:val="true"/>
        </w:rPr>
        <w:t xml:space="preserve">" </w:t>
      </w:r>
      <w:r>
        <w:rPr>
          <w:b/>
          <w:b/>
          <w:bCs/>
          <w:shd w:fill="FFFFFF" w:val="clear"/>
          <w:rtl w:val="true"/>
        </w:rPr>
        <w:t>של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כלי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נשק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מיד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ליד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ללא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פיקוח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עלול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להוביל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להגעתם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בדרך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לא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דרך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לגורמים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פליליים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ועוינים</w:t>
      </w:r>
      <w:r>
        <w:rPr>
          <w:b/>
          <w:bCs/>
          <w:shd w:fill="FFFFFF" w:val="clear"/>
          <w:rtl w:val="true"/>
        </w:rPr>
        <w:t xml:space="preserve">. </w:t>
      </w:r>
      <w:r>
        <w:rPr>
          <w:b/>
          <w:b/>
          <w:bCs/>
          <w:shd w:fill="FFFFFF" w:val="clear"/>
          <w:rtl w:val="true"/>
        </w:rPr>
        <w:t>אין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לדעת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יעלה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בגורלם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כלי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נשק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אלה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ולאילו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תוצאות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הרסניות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יובילו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–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בסכסוך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ברחוב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בקטטה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בין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ניצים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ואף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בתוך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המשפחה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פנימה</w:t>
      </w:r>
      <w:r>
        <w:rPr>
          <w:b/>
          <w:bCs/>
          <w:shd w:fill="FFFFFF" w:val="clear"/>
          <w:rtl w:val="true"/>
        </w:rPr>
        <w:t xml:space="preserve">. </w:t>
      </w:r>
      <w:r>
        <w:rPr>
          <w:b/>
          <w:b/>
          <w:bCs/>
          <w:shd w:fill="FFFFFF" w:val="clear"/>
          <w:rtl w:val="true"/>
        </w:rPr>
        <w:t>הסכנה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הנשקפת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לציבור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כתוצאה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מעבירות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אלה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לצד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המימדים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שאליהם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הגיעו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מחייבים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לתת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ביטוי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הולם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וכבד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משקל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להגנה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הערך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החברתי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שנפגע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כתוצאה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מפעילות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עבריינית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זאת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הגנה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שלום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הציבור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מפני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פגיעות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בגוף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או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בנפש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ולהחמיר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עונשי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המאסר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המוטלים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בגין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פעילות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עבריינית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זאת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בהדרגה</w:t>
      </w:r>
      <w:r>
        <w:rPr>
          <w:b/>
          <w:bCs/>
          <w:shd w:fill="FFFFFF" w:val="clear"/>
          <w:rtl w:val="true"/>
        </w:rPr>
        <w:t>".</w:t>
      </w:r>
    </w:p>
    <w:p>
      <w:pPr>
        <w:pStyle w:val="ListParagraph"/>
        <w:numPr>
          <w:ilvl w:val="0"/>
          <w:numId w:val="3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b/>
          <w:bCs/>
          <w:shd w:fill="FFFFFF" w:val="clear"/>
        </w:rPr>
      </w:pPr>
      <w:r>
        <w:rPr>
          <w:shd w:fill="FFFFFF" w:val="clear"/>
          <w:rtl w:val="true"/>
        </w:rPr>
        <w:t>זאת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ועוד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מגמת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ההחמרה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בעבירות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הנשק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באה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לאחרונה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לידי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ביטוי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גם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בדבריו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כב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השופט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אלרון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</w:t>
      </w:r>
      <w:hyperlink r:id="rId23">
        <w:r>
          <w:rPr>
            <w:rStyle w:val="Hyperlink"/>
            <w:color w:val="000000"/>
            <w:u w:val="none"/>
            <w:shd w:fill="FFFFFF" w:val="clear"/>
            <w:rtl w:val="true"/>
          </w:rPr>
          <w:t>רע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00"/>
            <w:u w:val="none"/>
            <w:shd w:fill="FFFFFF" w:val="clear"/>
            <w:rtl w:val="true"/>
          </w:rPr>
          <w:t xml:space="preserve"> </w:t>
        </w:r>
        <w:r>
          <w:rPr>
            <w:rStyle w:val="Hyperlink"/>
            <w:color w:val="000000"/>
            <w:u w:val="none"/>
            <w:shd w:fill="FFFFFF" w:val="clear"/>
          </w:rPr>
          <w:t>5613/20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אלהוזייל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25.08.20</w:t>
      </w:r>
      <w:r>
        <w:rPr>
          <w:shd w:fill="FFFFFF" w:val="clear"/>
          <w:rtl w:val="true"/>
        </w:rPr>
        <w:t xml:space="preserve">): </w:t>
      </w:r>
      <w:r>
        <w:rPr>
          <w:b/>
          <w:bCs/>
          <w:shd w:fill="FFFFFF" w:val="clear"/>
          <w:rtl w:val="true"/>
        </w:rPr>
        <w:t>"</w:t>
      </w:r>
      <w:r>
        <w:rPr>
          <w:b/>
          <w:b/>
          <w:bCs/>
          <w:shd w:fill="FFFFFF" w:val="clear"/>
          <w:rtl w:val="true"/>
        </w:rPr>
        <w:t>עבירות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בנשק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הפכו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בשנים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האחרונות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למרבה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הצער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לתופעה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נפוצה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בקרב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אוכלוסיות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שונות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בחברה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הישראלית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המביאה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לעתים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מזומנות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לפגיעה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בחפים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מפשע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ולאובדן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חיי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אדם</w:t>
      </w:r>
      <w:r>
        <w:rPr>
          <w:b/>
          <w:bCs/>
          <w:shd w:fill="FFFFFF" w:val="clear"/>
          <w:rtl w:val="true"/>
        </w:rPr>
        <w:t xml:space="preserve">. </w:t>
      </w:r>
      <w:r>
        <w:rPr>
          <w:b/>
          <w:b/>
          <w:bCs/>
          <w:shd w:fill="FFFFFF" w:val="clear"/>
          <w:rtl w:val="true"/>
        </w:rPr>
        <w:t>כתוצאה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מכך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בית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משפט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זה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שב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וקבע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כי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מתחייבת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החמרה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ממשית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בענישה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עבירות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אלו</w:t>
      </w:r>
      <w:r>
        <w:rPr>
          <w:b/>
          <w:bCs/>
          <w:shd w:fill="FFFFFF" w:val="clear"/>
          <w:rtl w:val="true"/>
        </w:rPr>
        <w:t xml:space="preserve">, </w:t>
      </w:r>
      <w:r>
        <w:rPr>
          <w:b/>
          <w:b/>
          <w:bCs/>
          <w:shd w:fill="FFFFFF" w:val="clear"/>
          <w:rtl w:val="true"/>
        </w:rPr>
        <w:t>על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לשדר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מסר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מרתיע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מפני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ביצוען</w:t>
      </w:r>
      <w:r>
        <w:rPr>
          <w:b/>
          <w:bCs/>
          <w:shd w:fill="FFFFFF" w:val="clear"/>
          <w:rtl w:val="true"/>
        </w:rPr>
        <w:t xml:space="preserve">." </w:t>
      </w:r>
      <w:r>
        <w:rPr>
          <w:shd w:fill="FFFFFF" w:val="clear"/>
          <w:rtl w:val="true"/>
        </w:rPr>
        <w:t>עוד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ב</w:t>
      </w:r>
      <w:hyperlink r:id="rId24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00"/>
            <w:u w:val="none"/>
            <w:shd w:fill="FFFFFF" w:val="clear"/>
            <w:rtl w:val="true"/>
          </w:rPr>
          <w:t xml:space="preserve"> </w:t>
        </w:r>
        <w:r>
          <w:rPr>
            <w:rStyle w:val="Hyperlink"/>
            <w:color w:val="000000"/>
            <w:u w:val="none"/>
            <w:shd w:fill="FFFFFF" w:val="clear"/>
          </w:rPr>
          <w:t>8017/20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פאדי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גריפאת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22.12.2020</w:t>
      </w:r>
      <w:r>
        <w:rPr>
          <w:shd w:fill="FFFFFF" w:val="clear"/>
          <w:rtl w:val="true"/>
        </w:rPr>
        <w:t xml:space="preserve">): </w:t>
      </w:r>
      <w:r>
        <w:rPr>
          <w:b/>
          <w:bCs/>
          <w:shd w:fill="FFFFFF" w:val="clear"/>
          <w:rtl w:val="true"/>
        </w:rPr>
        <w:t>"</w:t>
      </w:r>
      <w:r>
        <w:rPr>
          <w:b/>
          <w:b/>
          <w:bCs/>
          <w:shd w:fill="FFFFFF" w:val="clear"/>
          <w:rtl w:val="true"/>
        </w:rPr>
        <w:t>בית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משפט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זה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עמד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בשורה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ארוכה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פסקי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דין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החומרה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היתרה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עבירות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הנשק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ועל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הסכנה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הגבוהה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שנשקפת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מהן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לשלום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הציבור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ולביטחונו</w:t>
      </w:r>
      <w:r>
        <w:rPr>
          <w:b/>
          <w:bCs/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גם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לאחרונה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</w:t>
      </w:r>
      <w:hyperlink r:id="rId25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00"/>
            <w:u w:val="none"/>
            <w:shd w:fill="FFFFFF" w:val="clear"/>
            <w:rtl w:val="true"/>
          </w:rPr>
          <w:t xml:space="preserve"> </w:t>
        </w:r>
        <w:r>
          <w:rPr>
            <w:rStyle w:val="Hyperlink"/>
            <w:color w:val="000000"/>
            <w:u w:val="none"/>
            <w:shd w:fill="FFFFFF" w:val="clear"/>
          </w:rPr>
          <w:t>6068/21</w:t>
        </w:r>
      </w:hyperlink>
      <w:r>
        <w:rPr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פקיה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19.12.21</w:t>
      </w:r>
      <w:r>
        <w:rPr>
          <w:shd w:fill="FFFFFF" w:val="clear"/>
          <w:rtl w:val="true"/>
        </w:rPr>
        <w:t xml:space="preserve">); </w:t>
      </w:r>
      <w:hyperlink r:id="rId26">
        <w:r>
          <w:rPr>
            <w:rStyle w:val="Hyperlink"/>
            <w:color w:val="000000"/>
            <w:u w:val="none"/>
            <w:shd w:fill="FFFFFF" w:val="clear"/>
            <w:rtl w:val="true"/>
          </w:rPr>
          <w:t>ע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"</w:t>
        </w:r>
        <w:r>
          <w:rPr>
            <w:rStyle w:val="Hyperlink"/>
            <w:color w:val="000000"/>
            <w:u w:val="non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00"/>
            <w:u w:val="none"/>
            <w:shd w:fill="FFFFFF" w:val="clear"/>
            <w:rtl w:val="true"/>
          </w:rPr>
          <w:t xml:space="preserve"> </w:t>
        </w:r>
        <w:r>
          <w:rPr>
            <w:rStyle w:val="Hyperlink"/>
            <w:color w:val="000000"/>
            <w:u w:val="none"/>
            <w:shd w:fill="FFFFFF" w:val="clear"/>
          </w:rPr>
          <w:t>4456/21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אבו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עבסה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23.1.22</w:t>
      </w:r>
      <w:r>
        <w:rPr>
          <w:shd w:fill="FFFFFF" w:val="clear"/>
          <w:rtl w:val="true"/>
        </w:rPr>
        <w:t>));</w:t>
      </w:r>
      <w:r>
        <w:rPr>
          <w:rFonts w:cs="David" w:ascii="David" w:hAnsi="David"/>
          <w:rtl w:val="true"/>
        </w:rPr>
        <w:t xml:space="preserve">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))</w:t>
      </w:r>
    </w:p>
    <w:p>
      <w:pPr>
        <w:pStyle w:val="ListParagraph"/>
        <w:suppressLineNumbers/>
        <w:shd w:fill="FFFFFF" w:val="clear"/>
        <w:spacing w:lineRule="auto" w:line="360" w:before="120" w:after="120"/>
        <w:ind w:start="283" w:end="0"/>
        <w:contextualSpacing/>
        <w:jc w:val="both"/>
        <w:textAlignment w:val="baseline"/>
        <w:rPr>
          <w:rFonts w:ascii="David" w:hAnsi="David" w:cs="David"/>
          <w:b/>
          <w:bCs/>
          <w:sz w:val="12"/>
          <w:szCs w:val="12"/>
          <w:shd w:fill="FFFFFF" w:val="clear"/>
        </w:rPr>
      </w:pPr>
      <w:r>
        <w:rPr>
          <w:rFonts w:cs="David" w:ascii="David" w:hAnsi="David"/>
          <w:b/>
          <w:bCs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עוד 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באמצעות ענישה מחמירה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גרוסקופף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הוארי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25.11.19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נבארי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2.7.20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 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6277/20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קנאו דניאל היילי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24.03.21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2733/20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בשיר אבו זיאד ואח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24.10.21</w:t>
      </w:r>
      <w:r>
        <w:rPr>
          <w:rFonts w:cs="David" w:ascii="David" w:hAnsi="David"/>
          <w:rtl w:val="true"/>
        </w:rPr>
        <w:t xml:space="preserve">));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uppressLineNumbers/>
        <w:shd w:fill="FFFFFF" w:val="clear"/>
        <w:spacing w:lineRule="auto" w:line="360" w:before="120" w:after="120"/>
        <w:ind w:start="283" w:end="0"/>
        <w:contextualSpacing/>
        <w:jc w:val="both"/>
        <w:textAlignment w:val="baseline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תפיסתו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קטלניותו ולכמותו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מיוחס משקל ממשי לתכלית הנשיאה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בחינת מדיניות הענישה הנהוגה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start="850" w:end="0"/>
        <w:contextualSpacing/>
        <w:jc w:val="both"/>
        <w:textAlignment w:val="baseline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אבו עבסה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23.01.22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עניינו של </w:t>
      </w:r>
      <w:r>
        <w:rPr>
          <w:rFonts w:ascii="David" w:hAnsi="David"/>
          <w:rtl w:val="true"/>
        </w:rPr>
        <w:t>מי ש</w:t>
      </w:r>
      <w:r>
        <w:rPr>
          <w:rFonts w:ascii="David" w:hAnsi="David"/>
          <w:rtl w:val="true"/>
        </w:rPr>
        <w:t>הורשע בעבירות של ניסיון ייצור וסחר בנשק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נשק ותחמושת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קשירת קשר לביצוע פשע ועוון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סחר בנשק ותחמושת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והובלת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עליו עונש של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המדינה ערערה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ערער על חומרתו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והחמיר את 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באמרו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בי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עמד על הצורך בהטלת ענישה הולמת ומרתיעה על כל חוליות השרשרת העבריינית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לאלו שעושים בו שימוש בלתי חוקי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פסק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בנסיבות העניין על ערכאת הערעור להחמיר את עונש המאסר בפועל בן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שהושת על המשיב בגין הרשעתו בעבירות נשק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שהעונש סוטה לקולה באופן קיצוני ואינו מבטא באופן הולם את 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שיושתו עליו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." </w:t>
      </w:r>
    </w:p>
    <w:p>
      <w:pPr>
        <w:pStyle w:val="ListParagraph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start="1352" w:end="0"/>
        <w:contextualSpacing/>
        <w:jc w:val="both"/>
        <w:textAlignment w:val="baseline"/>
        <w:rPr>
          <w:rFonts w:ascii="David" w:hAnsi="David" w:cs="David"/>
          <w:spacing w:val="10"/>
          <w:sz w:val="12"/>
          <w:szCs w:val="12"/>
        </w:rPr>
      </w:pPr>
      <w:r>
        <w:rPr>
          <w:rFonts w:cs="David" w:ascii="David" w:hAnsi="David"/>
          <w:spacing w:val="1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3793/20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השאם מורייחי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23.11.20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 xml:space="preserve">דחה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רעור על גזר דין של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בגדרו הוטל על המערער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 ומאסרים מותנים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הרשעתו בעבירה של ניסיון לעסקה אחרת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במקרה בו קשר המערער קשר עם תושב הרשות הפלסטינית וכן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מטרת הקשר הייתה לבצע מכירה והעברה של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מחסנית תואמת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מחזקתו של הסוחר בשטחי הרשות לידי הרוכש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נסע עם </w:t>
      </w:r>
      <w:r>
        <w:rPr>
          <w:rFonts w:ascii="David" w:hAnsi="David"/>
          <w:rtl w:val="true"/>
        </w:rPr>
        <w:t>הרוכש</w:t>
      </w:r>
      <w:r>
        <w:rPr>
          <w:rFonts w:ascii="David" w:hAnsi="David"/>
          <w:rtl w:val="true"/>
        </w:rPr>
        <w:t xml:space="preserve"> למקום לא ידוע כדי לבדוק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הסוחר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ו</w:t>
      </w:r>
      <w:r>
        <w:rPr>
          <w:rFonts w:ascii="David" w:hAnsi="David"/>
          <w:rtl w:val="true"/>
        </w:rPr>
        <w:t>הרוכש</w:t>
      </w:r>
      <w:r>
        <w:rPr>
          <w:rFonts w:ascii="David" w:hAnsi="David"/>
          <w:rtl w:val="true"/>
        </w:rPr>
        <w:t xml:space="preserve"> סוכם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הנשק </w:t>
      </w:r>
      <w:r>
        <w:rPr>
          <w:rFonts w:ascii="David" w:hAnsi="David"/>
          <w:rtl w:val="true"/>
        </w:rPr>
        <w:t>ימכר ב</w:t>
      </w:r>
      <w:r>
        <w:rPr>
          <w:rFonts w:ascii="David" w:hAnsi="David"/>
          <w:rtl w:val="true"/>
        </w:rPr>
        <w:t>תמור</w:t>
      </w:r>
      <w:r>
        <w:rPr>
          <w:rFonts w:ascii="David" w:hAnsi="David"/>
          <w:rtl w:val="true"/>
        </w:rPr>
        <w:t>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אלף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וכי למחרת היום יועבר הנשק על ידי הסוחר ל</w:t>
      </w:r>
      <w:r>
        <w:rPr>
          <w:rFonts w:ascii="David" w:hAnsi="David"/>
          <w:rtl w:val="true"/>
        </w:rPr>
        <w:t>רוכש ולמערער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הנשק הועבר לישראל ובדרכו לביתו של </w:t>
      </w:r>
      <w:r>
        <w:rPr>
          <w:rFonts w:ascii="David" w:hAnsi="David"/>
          <w:rtl w:val="true"/>
        </w:rPr>
        <w:t>הרוכש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נעצרו אחרים שהובילו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של מערער היה כמי שתיווך בעסקת סחר בנשק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86" w:end="0"/>
        <w:jc w:val="both"/>
        <w:textAlignment w:val="baseline"/>
        <w:rPr>
          <w:rFonts w:ascii="David" w:hAnsi="David" w:cs="David"/>
          <w:spacing w:val="10"/>
          <w:sz w:val="12"/>
          <w:szCs w:val="12"/>
        </w:rPr>
      </w:pPr>
      <w:r>
        <w:rPr>
          <w:rFonts w:cs="David" w:ascii="David" w:hAnsi="David"/>
          <w:spacing w:val="1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1944/20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מוחמד אמארה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02.09.20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נדחו</w:t>
      </w:r>
      <w:r>
        <w:rPr>
          <w:rFonts w:ascii="David" w:hAnsi="David"/>
          <w:rtl w:val="true"/>
        </w:rPr>
        <w:t xml:space="preserve"> ערעורים על חומרת העונש ועל קולת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בית המשפט המחוזי הטיל על המערער עונש כולל ברף העליון של מתחם העונש ההולם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6-3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הופעל מאסר על תנאי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מחציתו במצטבר ומחציתו בחופף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כך שתקופת המאסר הכוללת היא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זאת לאחר שהורשע </w:t>
      </w:r>
      <w:r>
        <w:rPr>
          <w:rFonts w:ascii="David" w:hAnsi="David"/>
          <w:rtl w:val="true"/>
        </w:rPr>
        <w:t xml:space="preserve">המערער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סחר בנשק שלא כדין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ונשיאה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נהיגה ללא רישיון נהיגה תקף וללא פוליסת ביטוח תקפה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במקרה בו הפעילה משטרת ישראל סוכן משטרתי סמוי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 ולמערער היכרות קודמת השניים נפגשו בביתו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הצטרף לפגישה אחר שזהותו אינה ידועה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הפגישה הציעו המערער והאחר למכור לסוכן אמצעי לחימה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רובה סער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תת מקלע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עוזון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ברטה תמורת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ומטעני חבלה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 דחה את הערעורים לחומרה ולקולה 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ניתן היה להגיע לאותה תוצאה לו היה המערער נדון לחמש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והמאסר המותנה היה מוטל כולו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שלאור התוצאה הסופית לא היה מקום להתערב בחומרת העונש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86" w:end="0"/>
        <w:jc w:val="both"/>
        <w:textAlignment w:val="baseline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1658/20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נור אלדין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מאחנה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21.06.20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דחה בית המשפט העליון ערעור על גזר הדין שהושת על המערער על ידי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במסגרתו הושתו על המערער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עבירות של נשיאה והובלה של נשק ורכישת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במקרה בו המערער רכש לעצמו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נשק מסוג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 קצר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עצרה המשטרה את המערער כשהנשק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לא התערב בעונש וציין כי הוא נוטה לקולה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פתחי אבו טאה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07.06.20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דחה בית המשפט העליון את ערעור</w:t>
      </w:r>
      <w:r>
        <w:rPr>
          <w:rFonts w:ascii="David" w:hAnsi="David"/>
          <w:rtl w:val="true"/>
        </w:rPr>
        <w:t xml:space="preserve">ם של מי שהושתו עליהם </w:t>
      </w:r>
      <w:r>
        <w:rPr>
          <w:rFonts w:ascii="David" w:hAnsi="David"/>
          <w:rtl w:val="true"/>
        </w:rPr>
        <w:t xml:space="preserve">עונשי מאסר בפועל של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דובר על מקרה בו סוכן יצר קשר עם אחר על מנת לרכוש רובה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8,500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האחר התקשר למערער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כיוון את השניים למקום הימצאו ובידו נשק מסוג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יורה שבכוחו להמית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והאחר דרכו את הנשק ובדקו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שילם הסוכן </w:t>
      </w:r>
      <w:r>
        <w:rPr>
          <w:rFonts w:cs="David" w:ascii="David" w:hAnsi="David"/>
        </w:rPr>
        <w:t>8,500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במזומן לידי </w:t>
      </w:r>
      <w:r>
        <w:rPr>
          <w:rFonts w:ascii="David" w:hAnsi="David"/>
          <w:rtl w:val="true"/>
        </w:rPr>
        <w:t xml:space="preserve">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העביר את הכסף לידיו של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נבדק ונמצא שהוא יורה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בהמשך לכך יצר האחר קשר עם הסוכן והציע לו לקנות שני נשקים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"- </w:t>
      </w:r>
      <w:r>
        <w:rPr>
          <w:rFonts w:ascii="David" w:hAnsi="David"/>
          <w:rtl w:val="true"/>
        </w:rPr>
        <w:t xml:space="preserve">האחד תמורת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והשני תמורת </w:t>
      </w:r>
      <w:r>
        <w:rPr>
          <w:rFonts w:cs="David" w:ascii="David" w:hAnsi="David"/>
        </w:rPr>
        <w:t>7,500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 והסוכן נפגשו ע</w:t>
      </w:r>
      <w:r>
        <w:rPr>
          <w:rFonts w:ascii="David" w:hAnsi="David"/>
          <w:rtl w:val="true"/>
        </w:rPr>
        <w:t xml:space="preserve">ם </w:t>
      </w:r>
      <w:r>
        <w:rPr>
          <w:rFonts w:ascii="David" w:hAnsi="David"/>
          <w:rtl w:val="true"/>
        </w:rPr>
        <w:t>מערער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שאל את הסוכן האם הביא עמו כדורי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והלה השיב בחיוב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הוביל </w:t>
      </w:r>
      <w:r>
        <w:rPr>
          <w:rFonts w:ascii="David" w:hAnsi="David"/>
          <w:rtl w:val="true"/>
        </w:rPr>
        <w:t xml:space="preserve">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הסוכן והאחר לחצר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אינה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 נשק מסוג תת מקלע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אותו והסוכן לקח מידיו את הנשק ובחן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 ביקש מהסוכן כדור תחמושת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לבצע ירי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נתן לו כדור תחמושת והאחר טען את הנשק בכדור וירה ירייה אחת לאוויר בחצר הבית בה 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הסוכן את הנשק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והעביר לידיו של </w:t>
      </w:r>
      <w:r>
        <w:rPr>
          <w:rFonts w:ascii="David" w:hAnsi="David"/>
          <w:rtl w:val="true"/>
        </w:rPr>
        <w:t xml:space="preserve">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תמורת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בגין ביצוע עבירות של עסקאות בנשק יש להחיל מדיניות ענישה מחמירה במיוחד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המערערים היוו גורם משמעותי שאפשר את התממשות עסקאות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המהוות סכנה ממשית לשלום הציבור וערעורם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start="135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6716/16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ותד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14.6.17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לרכישת נשק והחזקת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קשר קשר עם שניים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לרכוש כלי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כדי שאלו יועברו אליו באמצעות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כך הנאשם האיץ והפעיל אנשים 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האחרים נסע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 נערך ניסוי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ולבסוף אחר נשא רובה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מכלול ומחסניות והסווה אותם בתא מטען ברכב על מנת למסרם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עבור כלי הנשק שולם מעל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21,000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בדרכו אל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נעצר האחר על ידי שוטרים בעודו מוביל את הקלצ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המכלול והמחסניות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המחוזי 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שלחובתו עבר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 עונש של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start="135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סמיר 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העליון את ערעורה של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והחמיר את עונשו של המשיב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שעמד 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בפועל בגין הרשעתו בביצוע עבירה אחת של נשיאה והחזקת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תת מקלע מאולתר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בדבריו עמד על חומרתן של עבירות הנשק והצורך בהרתעת היחיד והרבים מפני ביצוע עבירות מעין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המשיב הורשע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לחובתו עמדה הרשעה אחת </w:t>
      </w:r>
      <w:r>
        <w:rPr>
          <w:rFonts w:ascii="David" w:hAnsi="David"/>
          <w:rtl w:val="true"/>
        </w:rPr>
        <w:t xml:space="preserve">ומדובר בצעיר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54337-05-21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אנס זחאיקה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10.02.22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 עניינו של מי שהורשע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 עבירות נשק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שתי עבירות של רכישת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תחמושת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4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שלוש עבירות של נשיאת נשק ותחמושת לפי </w:t>
      </w:r>
      <w:hyperlink r:id="rId4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של ירי מנשק חם לפי </w:t>
      </w:r>
      <w:hyperlink r:id="rId4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שתי עבירות של קשירת קשר לביצוע עסקה בנשק לפי </w:t>
      </w:r>
      <w:hyperlink r:id="rId4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ועבירה של סחר בנשק לפי </w:t>
      </w:r>
      <w:hyperlink r:id="rId4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כלל שלושה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במקרה ובנסיבות הללו נע בין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הושתו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גילו הצעיר של הנאשם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עבר פלילי ו</w:t>
      </w:r>
      <w:r>
        <w:rPr>
          <w:rFonts w:ascii="David" w:hAnsi="David"/>
          <w:rtl w:val="true"/>
        </w:rPr>
        <w:t>מאחר ש</w:t>
      </w:r>
      <w:r>
        <w:rPr>
          <w:rFonts w:ascii="David" w:hAnsi="David"/>
          <w:rtl w:val="true"/>
        </w:rPr>
        <w:t xml:space="preserve">הרשות החוקרת </w:t>
      </w:r>
      <w:r>
        <w:rPr>
          <w:rFonts w:ascii="David" w:hAnsi="David"/>
          <w:rtl w:val="true"/>
        </w:rPr>
        <w:t>לא פעלה כלפי</w:t>
      </w:r>
      <w:r>
        <w:rPr>
          <w:rFonts w:ascii="David" w:hAnsi="David"/>
          <w:rtl w:val="true"/>
        </w:rPr>
        <w:t xml:space="preserve"> שותפיו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ListParagraph"/>
        <w:spacing w:lineRule="auto" w:line="360"/>
        <w:ind w:start="1352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39850-07-16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גואד עבד אל קאדר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30.3.17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 עניינ</w:t>
      </w:r>
      <w:r>
        <w:rPr>
          <w:rFonts w:ascii="David" w:hAnsi="David"/>
          <w:rtl w:val="true"/>
        </w:rPr>
        <w:t xml:space="preserve">ם </w:t>
      </w:r>
      <w:r>
        <w:rPr>
          <w:rFonts w:ascii="David" w:hAnsi="David"/>
          <w:rtl w:val="true"/>
        </w:rPr>
        <w:t>של מי שהורשע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מסוג קשירת קשר לפשע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סחר בנשק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נשיאת נשק ורכישת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במעשיהם עסקו בפעולות תיווך לרכישת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שינוע נשקים ממקום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</w:t>
      </w:r>
      <w:r>
        <w:rPr>
          <w:rFonts w:ascii="David" w:hAnsi="David"/>
          <w:rtl w:val="true"/>
        </w:rPr>
        <w:t>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צורך </w:t>
      </w:r>
      <w:r>
        <w:rPr>
          <w:rFonts w:ascii="David" w:hAnsi="David"/>
          <w:rtl w:val="true"/>
        </w:rPr>
        <w:t>תיקונם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 ביצוע העסקאות וכן רכישה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הטיל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עמד על כך שהנאשמים ביצעו פעולות אקטיביות שקד</w:t>
      </w:r>
      <w:r>
        <w:rPr>
          <w:rFonts w:ascii="David" w:hAnsi="David"/>
          <w:rtl w:val="true"/>
        </w:rPr>
        <w:t>מו</w:t>
      </w:r>
      <w:r>
        <w:rPr>
          <w:rFonts w:ascii="David" w:hAnsi="David"/>
          <w:rtl w:val="true"/>
        </w:rPr>
        <w:t xml:space="preserve"> להם תכנון מוקדם על מנת שיהיה ניתן להוציא את העסקאות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ביצירת קשר עם הלקוחות והן בשינוע הנשקים מהרשות הפלסטינית לתוך שטח מדינת ישראל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60"/>
        <w:ind w:hanging="142" w:start="850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7317-01-15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מועתז גנאים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7.1.16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 עניינו של מי שהורשע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של הובלה ונשיאה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וקשירת קשר לפשע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עסקה בנשק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במעשיו נשא הנאשם ברשותו אקדח טעון בשתי הזדמנויות שונות ובאחת מהן אף עשה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 הנאשם קשר לביצוע עסקה בנשק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עבור ידידו אשר גילה דעתו בפני הנאשם כי בכוונתו לבצע באמצעות הנשק פיגוע בישראל בשל תמיכתו בארגון הטרור דאע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בגין מעשים אלו גזר בית המשפט על הנאשם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בגזר הדין עמד בית המשפט על חומרת הפגיעה בשלום הציבור וביטחונו </w:t>
      </w:r>
      <w:r>
        <w:rPr>
          <w:rFonts w:ascii="David" w:hAnsi="David"/>
          <w:rtl w:val="true"/>
        </w:rPr>
        <w:t>ועל כך ש</w:t>
      </w:r>
      <w:r>
        <w:rPr>
          <w:rFonts w:ascii="David" w:hAnsi="David"/>
          <w:rtl w:val="true"/>
        </w:rPr>
        <w:t>הנאשם ידע על כוונת ידידו לבצע פיגוע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rFonts w:ascii="David" w:hAnsi="David" w:cs="David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)</w:t>
      </w:r>
      <w:hyperlink r:id="rId4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לתת את הדעת לשיקולים 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עסקינן בעבירות שקדם להם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האישומים הנאשם היה דומיננטי ופעיל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 ל</w:t>
      </w:r>
      <w:r>
        <w:rPr>
          <w:rFonts w:ascii="David" w:hAnsi="David"/>
          <w:rtl w:val="true"/>
        </w:rPr>
        <w:t>סייע ליתר ה</w:t>
      </w:r>
      <w:r>
        <w:rPr>
          <w:rFonts w:ascii="David" w:hAnsi="David"/>
          <w:rtl w:val="true"/>
        </w:rPr>
        <w:t>מעורבים</w:t>
      </w:r>
      <w:r>
        <w:rPr>
          <w:rFonts w:ascii="David" w:hAnsi="David"/>
          <w:rtl w:val="true"/>
        </w:rPr>
        <w:t xml:space="preserve"> להצטייד בנשקים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לבצע עבורם 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ולהסבם לנשק שבכוחו להמית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במעשים מתוכנים היטב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כללו שיחות עם אחרים ו</w:t>
      </w:r>
      <w:r>
        <w:rPr>
          <w:rFonts w:ascii="David" w:hAnsi="David"/>
          <w:rtl w:val="true"/>
        </w:rPr>
        <w:t>נקיטת פעולות לצורך קידום הקשר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מכתב האישום עולה בקיאות גדולה מאוד בעולם</w:t>
      </w:r>
      <w:r>
        <w:rPr>
          <w:rFonts w:ascii="David" w:hAnsi="David"/>
          <w:rtl w:val="true"/>
        </w:rPr>
        <w:t xml:space="preserve">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היכן לתקן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היכן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היכן להפוך רובה חרוזים לנשק 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 </w:t>
      </w:r>
      <w:r>
        <w:rPr>
          <w:rFonts w:ascii="David" w:hAnsi="David"/>
          <w:rtl w:val="true"/>
        </w:rPr>
        <w:t>מחיר כלי נשק והכל בתמורה לבצע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גם את העובדה שבסופו של יום לא נגרם נזק ממשי בגין העבירות בה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עשה שימוש בנשקים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הנאשם הסגיר את רובה החרוזים לכוחות הביטחון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שמידת הפגיעה בערך המוגן הייתה בעוצמה </w:t>
      </w:r>
      <w:r>
        <w:rPr>
          <w:rFonts w:ascii="David" w:hAnsi="David"/>
          <w:rtl w:val="true"/>
        </w:rPr>
        <w:t>גבוהה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בינונית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rFonts w:ascii="David" w:hAnsi="David" w:cs="David"/>
        </w:rPr>
      </w:pPr>
      <w:r>
        <w:rPr>
          <w:rtl w:val="true"/>
        </w:rPr>
        <w:t>לאחר</w:t>
      </w:r>
      <w:r>
        <w:rPr>
          <w:rFonts w:ascii="David" w:hAnsi="David"/>
          <w:rtl w:val="true"/>
        </w:rPr>
        <w:t xml:space="preserve"> שבחנתי את הערך החברתי שנפגע כתוצאה מביצוע העבירות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 ביצוע העבירות ואת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והתחשבתי בריבוי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 לכלל מסקנה כי מתחם העונש ההולם את העבירות שלפני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לבין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לצד רכיבי ענישה נלווים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קיימים שיקולים אשר מצדיקים סטייה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 או לקולה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 אינו מצדיק החמרה בעונשו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והשיקול השיקומי אינו מצדיק הקלה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במי שאין אופק שיקומי טיפולי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העונש המתאים </w:t>
      </w:r>
    </w:p>
    <w:p>
      <w:pPr>
        <w:pStyle w:val="ListParagraph"/>
        <w:numPr>
          <w:ilvl w:val="0"/>
          <w:numId w:val="2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/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בנסיבות שאינן קשורות בביצוע העבירה </w:t>
      </w:r>
      <w:r>
        <w:rPr>
          <w:rFonts w:cs="David" w:ascii="David" w:hAnsi="David"/>
          <w:rtl w:val="true"/>
        </w:rPr>
        <w:t>(</w:t>
      </w:r>
      <w:hyperlink r:id="rId4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זו מן הראוי לתת את הדעת לנסיבות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לשני ילדים קטנים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מעצרו ניהל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לפרנסתו 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פרנסת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נטל אחריות למעשיו והביע חרטה עליהם ומעוניין עם שחרורו לנהל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חסך זמן שיפוטי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שהה במעצר במשך </w:t>
      </w:r>
      <w:r>
        <w:rPr>
          <w:rFonts w:ascii="David" w:hAnsi="David"/>
          <w:rtl w:val="true"/>
        </w:rPr>
        <w:t>למעלה משנה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וידוע כי ככלל תנאי מעצר קשים מתנאי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לזקוף לזכותו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נעדר עבר פלילי וזוהי מ</w:t>
      </w:r>
      <w:r>
        <w:rPr>
          <w:rFonts w:ascii="David" w:hAnsi="David"/>
          <w:rtl w:val="true"/>
        </w:rPr>
        <w:t>עורבותו</w:t>
      </w:r>
      <w:r>
        <w:rPr>
          <w:rFonts w:ascii="David" w:hAnsi="David"/>
          <w:rtl w:val="true"/>
        </w:rPr>
        <w:t xml:space="preserve"> הראשונה והיחידה בפלילים ו</w:t>
      </w:r>
      <w:r>
        <w:rPr>
          <w:rFonts w:ascii="David" w:hAnsi="David"/>
          <w:rtl w:val="true"/>
        </w:rPr>
        <w:t xml:space="preserve">זהו לו </w:t>
      </w:r>
      <w:r>
        <w:rPr>
          <w:rFonts w:ascii="David" w:hAnsi="David"/>
          <w:rtl w:val="true"/>
        </w:rPr>
        <w:t>מאסרו הראשון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שיתף פעולה עם הרשויות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את רובה החרוזים לידיהם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  <w:r>
        <w:rPr>
          <w:sz w:val="12"/>
          <w:szCs w:val="12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suppressLineNumbers/>
        <w:shd w:fill="FFFFFF" w:val="clear"/>
        <w:spacing w:lineRule="auto" w:line="360" w:before="120" w:after="120"/>
        <w:ind w:start="283" w:end="0"/>
        <w:contextualSpacing/>
        <w:jc w:val="both"/>
        <w:textAlignment w:val="baseline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אשר למעורבים האחרים שנדונו באותה פרשיה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לגזור גז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רה שווה מעניינם לעניינינו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ascii="David" w:hAnsi="David"/>
          <w:rtl w:val="true"/>
        </w:rPr>
        <w:t xml:space="preserve">אין </w:t>
      </w:r>
      <w:r>
        <w:rPr>
          <w:rFonts w:ascii="David" w:hAnsi="David"/>
          <w:rtl w:val="true"/>
        </w:rPr>
        <w:t xml:space="preserve">מדובר במי </w:t>
      </w:r>
      <w:r>
        <w:rPr>
          <w:rFonts w:ascii="David" w:hAnsi="David"/>
          <w:rtl w:val="true"/>
        </w:rPr>
        <w:t>שה</w:t>
      </w:r>
      <w:r>
        <w:rPr>
          <w:rFonts w:ascii="David" w:hAnsi="David"/>
          <w:rtl w:val="true"/>
        </w:rPr>
        <w:t xml:space="preserve">ורשעו </w:t>
      </w:r>
      <w:r>
        <w:rPr>
          <w:rFonts w:ascii="David" w:hAnsi="David"/>
          <w:rtl w:val="true"/>
        </w:rPr>
        <w:t>בריבוי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באירוע נקודתי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שלפניי פעל לאורך זמן ובזירות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והעבירות שיוחסו להם הן במדרג חומרה נמוך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הסדרי הטיעון בעניינם היו סגורים ונבעו מקושי ראייתי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שאין כן בעניינינו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פראס 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ascii="David" w:hAnsi="David"/>
          <w:rtl w:val="true"/>
        </w:rPr>
        <w:t xml:space="preserve"> 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האירועים באישומים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הורשע בעבירה של ניסיון לביצוע עסקה אחרת בנשק ועבירה של קשירת קשר לרכישת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מחמד 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ascii="David" w:hAnsi="David"/>
          <w:rtl w:val="true"/>
        </w:rPr>
        <w:t xml:space="preserve"> 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האירועים באישומים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כאשר הורשע בעבירה של קשירת קשר לרכישת נשק ועבירה של קשירת קשר לסחר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שניהם </w:t>
      </w:r>
      <w:r>
        <w:rPr>
          <w:rFonts w:ascii="David" w:hAnsi="David"/>
          <w:rtl w:val="true"/>
        </w:rPr>
        <w:t>ב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66892-06-22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חשים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30.11.22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מחמוד נידון</w:t>
      </w:r>
      <w:r>
        <w:rPr>
          <w:rFonts w:ascii="David" w:hAnsi="David"/>
          <w:rtl w:val="true"/>
        </w:rPr>
        <w:t xml:space="preserve">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מדובר בעונש כולל שהושת גם ב</w:t>
      </w:r>
      <w:r>
        <w:rPr>
          <w:rFonts w:ascii="David" w:hAnsi="David"/>
          <w:rtl w:val="true"/>
        </w:rPr>
        <w:t>תיק מבית משפט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הוסכם על הטלת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ascii="David" w:hAnsi="David"/>
          <w:rtl w:val="true"/>
        </w:rPr>
        <w:t xml:space="preserve"> 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האירוע באישום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כאשר הורשע בעבירה של קשירת קשר לייצור נשק או עסקה אחרת בנשק </w:t>
      </w:r>
      <w:r>
        <w:rPr>
          <w:rFonts w:cs="David" w:ascii="David" w:hAnsi="David"/>
          <w:rtl w:val="true"/>
        </w:rPr>
        <w:t>(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5362-04-22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טוריאקי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8.9.22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אף האבחנה בין המקרה דנן לעניינם של המעורבים הנוספים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מהעונשים שהוטלו 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נלקחו בחשבון בעת קביעת עונשו של הנאשם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tabs>
          <w:tab w:val="clear" w:pos="720"/>
          <w:tab w:val="left" w:pos="7938" w:leader="none"/>
        </w:tabs>
        <w:spacing w:lineRule="auto" w:line="360"/>
        <w:ind w:end="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uppressLineNumbers/>
        <w:shd w:fill="FFFFFF" w:val="clear"/>
        <w:spacing w:lineRule="auto" w:line="360" w:before="120" w:after="120"/>
        <w:ind w:hanging="283" w:start="283" w:end="0"/>
        <w:contextualSpacing/>
        <w:jc w:val="both"/>
        <w:textAlignment w:val="baseline"/>
        <w:rPr>
          <w:rFonts w:ascii="David" w:hAnsi="David" w:cs="David"/>
        </w:rPr>
      </w:pPr>
      <w:r>
        <w:rPr>
          <w:rFonts w:ascii="David" w:hAnsi="David"/>
          <w:rtl w:val="true"/>
        </w:rPr>
        <w:t>באיזון בין השיקולים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סבורה כי יש לגזור על הנאשם עונש ברף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לא </w:t>
      </w:r>
      <w:r>
        <w:rPr>
          <w:rFonts w:ascii="David" w:hAnsi="David"/>
          <w:rtl w:val="true"/>
        </w:rPr>
        <w:t>בתחתיתו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מאחר שאין מדובר בנאשם צעיר 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בהעדר אופק שיקומי ובשל שיקולי 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אני גוזרת על הנאשם את העונשים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hd w:fill="FFFFFF" w:val="clear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1"/>
        <w:bidi w:val="1"/>
        <w:spacing w:lineRule="auto" w:line="360" w:before="120" w:after="120"/>
        <w:ind w:start="357"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rtl w:val="true"/>
        </w:rPr>
        <w:t xml:space="preserve">     </w:t>
      </w: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.  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חודשי </w:t>
      </w:r>
      <w:r>
        <w:rPr>
          <w:rFonts w:ascii="David" w:hAnsi="David" w:cs="David"/>
          <w:color w:val="000000"/>
          <w:rtl w:val="true"/>
        </w:rPr>
        <w:t xml:space="preserve">מאסר </w:t>
      </w:r>
      <w:r>
        <w:rPr>
          <w:rFonts w:ascii="David" w:hAnsi="David" w:cs="David"/>
          <w:color w:val="000000"/>
          <w:rtl w:val="true"/>
        </w:rPr>
        <w:t xml:space="preserve">אשר ירוצו </w:t>
      </w:r>
      <w:r>
        <w:rPr>
          <w:rFonts w:ascii="David" w:hAnsi="David" w:cs="David"/>
          <w:color w:val="000000"/>
          <w:rtl w:val="true"/>
        </w:rPr>
        <w:t>מיום מעצרו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17.5.22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1"/>
        <w:bidi w:val="1"/>
        <w:spacing w:lineRule="auto" w:line="360" w:before="120" w:after="120"/>
        <w:ind w:hanging="635" w:start="992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    </w:t>
      </w:r>
      <w:r>
        <w:rPr>
          <w:rFonts w:ascii="David" w:hAnsi="David" w:cs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 xml:space="preserve">.  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הנאשם לא ירצה עונש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אלא אם יעבור בתוך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שנים מיום שחרורו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על כל עבירה בנשק מסוג פשע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1"/>
        <w:bidi w:val="1"/>
        <w:spacing w:lineRule="auto" w:line="360" w:before="120" w:after="120"/>
        <w:ind w:hanging="425" w:start="992" w:end="0"/>
        <w:jc w:val="both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הנאשם לא ירצה עונש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 xml:space="preserve">אלא אם יעבור בתוך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שנים מיום שחרורו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על עבירה בנשק מסוג עוון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1"/>
        <w:bidi w:val="1"/>
        <w:spacing w:lineRule="auto" w:line="360" w:before="120" w:after="120"/>
        <w:ind w:hanging="425" w:start="992" w:end="0"/>
        <w:jc w:val="both"/>
        <w:rPr/>
      </w:pPr>
      <w:r>
        <w:rPr>
          <w:rFonts w:ascii="David" w:hAnsi="David" w:cs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 w:cs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</w:rPr>
        <w:t>,000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 w:cs="David"/>
          <w:color w:val="000000"/>
          <w:rtl w:val="true"/>
        </w:rPr>
        <w:t>או חודש מאסר תמורתו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הקנס ישולם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תשלומים שווים ורצופים החל מיום </w:t>
      </w:r>
      <w:r>
        <w:rPr>
          <w:rFonts w:cs="David" w:ascii="David" w:hAnsi="David"/>
          <w:color w:val="000000"/>
        </w:rPr>
        <w:t>1.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</w:rPr>
        <w:t>.2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ובכל ה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לחודש שלאחריו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לא ישולם תשלום במועדו או במלואו תעמוד יתרת הקנס לפירעון מיידי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uppressLineNumbers/>
        <w:spacing w:lineRule="auto" w:line="360" w:before="120" w:after="120"/>
        <w:ind w:start="283" w:end="0"/>
        <w:contextualSpacing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 w:before="120" w:after="120"/>
        <w:ind w:start="283" w:end="0"/>
        <w:contextualSpacing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color w:val="000000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color w:val="000000"/>
        </w:rPr>
        <w:t>45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יום מהיום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sz w:val="12"/>
          <w:szCs w:val="12"/>
        </w:rPr>
      </w:pPr>
      <w:r>
        <w:rPr>
          <w:rFonts w:cs="Arial" w:ascii="Arial" w:hAnsi="Arial"/>
          <w:b/>
          <w:bCs/>
          <w:color w:val="000000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"/>
          <w:szCs w:val="2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50487-06-22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רשק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352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903" w:hanging="360"/>
      </w:pPr>
      <w:rPr>
        <w:sz w:val="24"/>
        <w:b w:val="false"/>
        <w:szCs w:val="24"/>
        <w:bCs w:val="false"/>
        <w:lang w:val="en-US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903" w:hanging="360"/>
      </w:pPr>
      <w:rPr>
        <w:sz w:val="24"/>
        <w:b w:val="false"/>
        <w:szCs w:val="24"/>
        <w:bCs w:val="false"/>
        <w:lang w:val="en-US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b w:val="false"/>
      <w:bCs w:val="false"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listparagraph1">
    <w:name w:val="listparagraph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340.a.b.1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499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case/21771409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://www.nevo.co.il/case/28697218" TargetMode="External"/><Relationship Id="rId28" Type="http://schemas.openxmlformats.org/officeDocument/2006/relationships/hyperlink" Target="http://www.nevo.co.il/case/25940943" TargetMode="External"/><Relationship Id="rId29" Type="http://schemas.openxmlformats.org/officeDocument/2006/relationships/hyperlink" Target="http://www.nevo.co.il/case/26492590" TargetMode="External"/><Relationship Id="rId30" Type="http://schemas.openxmlformats.org/officeDocument/2006/relationships/hyperlink" Target="http://www.nevo.co.il/case/26986954" TargetMode="External"/><Relationship Id="rId31" Type="http://schemas.openxmlformats.org/officeDocument/2006/relationships/hyperlink" Target="http://www.nevo.co.il/case/26630169" TargetMode="External"/><Relationship Id="rId32" Type="http://schemas.openxmlformats.org/officeDocument/2006/relationships/hyperlink" Target="http://www.nevo.co.il/case/28883087" TargetMode="External"/><Relationship Id="rId33" Type="http://schemas.openxmlformats.org/officeDocument/2006/relationships/hyperlink" Target="http://www.nevo.co.il/case/27734980" TargetMode="External"/><Relationship Id="rId34" Type="http://schemas.openxmlformats.org/officeDocument/2006/relationships/hyperlink" Target="http://www.nevo.co.il/case/26747892" TargetMode="External"/><Relationship Id="rId35" Type="http://schemas.openxmlformats.org/officeDocument/2006/relationships/hyperlink" Target="http://www.nevo.co.il/case/26538254" TargetMode="External"/><Relationship Id="rId36" Type="http://schemas.openxmlformats.org/officeDocument/2006/relationships/hyperlink" Target="http://www.nevo.co.il/case/26510968" TargetMode="External"/><Relationship Id="rId37" Type="http://schemas.openxmlformats.org/officeDocument/2006/relationships/hyperlink" Target="http://www.nevo.co.il/case/26358476" TargetMode="External"/><Relationship Id="rId38" Type="http://schemas.openxmlformats.org/officeDocument/2006/relationships/hyperlink" Target="http://www.nevo.co.il/case/21478686" TargetMode="External"/><Relationship Id="rId39" Type="http://schemas.openxmlformats.org/officeDocument/2006/relationships/hyperlink" Target="http://www.nevo.co.il/case/22006503" TargetMode="External"/><Relationship Id="rId40" Type="http://schemas.openxmlformats.org/officeDocument/2006/relationships/hyperlink" Target="http://www.nevo.co.il/case/27651336" TargetMode="External"/><Relationship Id="rId41" Type="http://schemas.openxmlformats.org/officeDocument/2006/relationships/hyperlink" Target="http://www.nevo.co.il/law/70301/144.a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/340.a.b.1" TargetMode="External"/><Relationship Id="rId44" Type="http://schemas.openxmlformats.org/officeDocument/2006/relationships/hyperlink" Target="http://www.nevo.co.il/law/70301/499.a.1" TargetMode="External"/><Relationship Id="rId45" Type="http://schemas.openxmlformats.org/officeDocument/2006/relationships/hyperlink" Target="http://www.nevo.co.il/law/70301/144.b2" TargetMode="External"/><Relationship Id="rId46" Type="http://schemas.openxmlformats.org/officeDocument/2006/relationships/hyperlink" Target="http://www.nevo.co.il/case/21480646" TargetMode="External"/><Relationship Id="rId47" Type="http://schemas.openxmlformats.org/officeDocument/2006/relationships/hyperlink" Target="http://www.nevo.co.il/case/18791079" TargetMode="External"/><Relationship Id="rId48" Type="http://schemas.openxmlformats.org/officeDocument/2006/relationships/hyperlink" Target="http://www.nevo.co.il/law/70301/40i" TargetMode="External"/><Relationship Id="rId49" Type="http://schemas.openxmlformats.org/officeDocument/2006/relationships/hyperlink" Target="http://www.nevo.co.il/law/70301/40ja" TargetMode="External"/><Relationship Id="rId50" Type="http://schemas.openxmlformats.org/officeDocument/2006/relationships/hyperlink" Target="http://www.nevo.co.il/case/28737408" TargetMode="External"/><Relationship Id="rId51" Type="http://schemas.openxmlformats.org/officeDocument/2006/relationships/hyperlink" Target="http://www.nevo.co.il/case/28454921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2024-04-07T08:41:00Z</dcterms:created>
  <dc:creator> </dc:creator>
  <dc:description/>
  <cp:keywords/>
  <dc:language>en-IL</dc:language>
  <cp:lastModifiedBy>h1</cp:lastModifiedBy>
  <dcterms:modified xsi:type="dcterms:W3CDTF">2024-04-07T08:41:00Z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רשק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21771409;28697218;25940943;26492590;26986954;26630169;28883087;27734980;26747892;26538254;26510968;26358476;21478686;22006503;27651336;21480646;18791079;28737408;28454921</vt:lpwstr>
  </property>
  <property fmtid="{D5CDD505-2E9C-101B-9397-08002B2CF9AE}" pid="9" name="CITY">
    <vt:lpwstr>י-ם</vt:lpwstr>
  </property>
  <property fmtid="{D5CDD505-2E9C-101B-9397-08002B2CF9AE}" pid="10" name="DATE">
    <vt:lpwstr>20230523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70301/144.a:3;144.b2:2;025;499;499.a.1:2;040b;144.b;340.a.b.1;040i;40ja</vt:lpwstr>
  </property>
  <property fmtid="{D5CDD505-2E9C-101B-9397-08002B2CF9AE}" pid="15" name="LAWYER">
    <vt:lpwstr>סתיו שפירא;מוחמד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50487</vt:lpwstr>
  </property>
  <property fmtid="{D5CDD505-2E9C-101B-9397-08002B2CF9AE}" pid="22" name="NEWPARTB">
    <vt:lpwstr>06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390020230523</vt:lpwstr>
  </property>
  <property fmtid="{D5CDD505-2E9C-101B-9397-08002B2CF9AE}" pid="34" name="TYPE_N_DATE">
    <vt:lpwstr>39020230523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