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51228-09-11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המחלקה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לתיקים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מיוחדים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כפאגה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איתמר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ענברי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</w:t>
            </w:r>
            <w:r>
              <w:rPr>
                <w:b/>
                <w:bCs/>
                <w:sz w:val="28"/>
                <w:szCs w:val="28"/>
                <w:rtl w:val="true"/>
              </w:rPr>
              <w:t>'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כפאגה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יובל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מעוז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ועוה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אלברט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מס ערך מוסף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1975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3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זכויות נפגעי עבירה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תשס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2001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24">
        <w:r>
          <w:rPr>
            <w:rStyle w:val="Hyperlink"/>
            <w:rFonts w:cs="FrankRuehl" w:ascii="FrankRuehl" w:hAnsi="FrankRuehl"/>
            <w:color w:val="0000FF"/>
            <w:u w:val="single"/>
          </w:rPr>
          <w:t>18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מס הכנסה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 -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לא מרובד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26">
        <w:r>
          <w:rPr>
            <w:rStyle w:val="Hyperlink"/>
            <w:rFonts w:cs="FrankRuehl" w:ascii="FrankRuehl" w:hAnsi="FrankRuehl"/>
            <w:color w:val="0000FF"/>
            <w:u w:val="single"/>
          </w:rPr>
          <w:t>216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7" w:name="ABSTRACT_START"/>
      <w:bookmarkEnd w:id="7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דרגות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גבוהה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בינונית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ונמוכה</w:t>
      </w:r>
      <w:r>
        <w:rPr>
          <w:rFonts w:cs="FrankRuehl"/>
          <w:szCs w:val="26"/>
          <w:rtl w:val="true"/>
        </w:rPr>
        <w:t xml:space="preserve">) </w:t>
      </w:r>
      <w:r>
        <w:rPr>
          <w:rFonts w:cs="FrankRuehl"/>
          <w:szCs w:val="26"/>
          <w:rtl w:val="true"/>
        </w:rPr>
        <w:t>וחמש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קטגוריות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נזק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בהתאם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לחמשת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ההשתמטות</w:t>
      </w:r>
      <w:r>
        <w:rPr>
          <w:rFonts w:cs="FrankRuehl"/>
          <w:szCs w:val="26"/>
          <w:rtl w:val="true"/>
        </w:rPr>
        <w:t xml:space="preserve">).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מדרגות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יכולה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להצטלב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מקטגוריות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הנזק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ובכל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נקודת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הצטלבות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יהיה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שונה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זהו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בדיוק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הצביון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האינדיבידואלי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עבירה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קנס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מאסר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הודאתו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31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סעיף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117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ב</w:t>
      </w:r>
      <w:r>
        <w:rPr>
          <w:rFonts w:cs="FrankRuehl"/>
          <w:szCs w:val="26"/>
          <w:rtl w:val="true"/>
        </w:rPr>
        <w:t>)(</w:t>
      </w:r>
      <w:r>
        <w:rPr>
          <w:rFonts w:cs="FrankRuehl"/>
          <w:szCs w:val="26"/>
        </w:rPr>
        <w:t>8</w:t>
      </w:r>
      <w:r>
        <w:rPr>
          <w:rFonts w:cs="FrankRuehl"/>
          <w:szCs w:val="26"/>
          <w:rtl w:val="true"/>
        </w:rPr>
        <w:t xml:space="preserve">) </w:t>
      </w:r>
      <w:r>
        <w:rPr>
          <w:rFonts w:cs="FrankRuehl"/>
          <w:szCs w:val="26"/>
          <w:rtl w:val="true"/>
        </w:rPr>
        <w:t>ל</w:t>
      </w:r>
      <w:hyperlink r:id="rId27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מס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ערך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מוסף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</w:hyperlink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שימוש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במרמה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תחבולה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במטרה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להתחמק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להשתמט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מתשלום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עובדות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כתב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עסקאות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חברת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אלטשולר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הנדסה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אזרחית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מ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והוציא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31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מסמכים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הנחזים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חשבוניות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חמישה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עוסקים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רשאי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להוציא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חשבוניות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דיווח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לרשויות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מ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החשבוניות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המזויפות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ומנגד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חברת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אלטשולר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שקיבלה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החשבוניות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המזויפות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ניכתה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התשומות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הגלום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בהן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כלהלן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בעקבות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תיקון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113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hyperlink r:id="rId28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העונשין</w:t>
        </w:r>
      </w:hyperlink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מלאכת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מורכבת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משלושה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שלבים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עיקריים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בשלב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הראשון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נורמטיבית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המשכללת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החברתי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שנפגע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כתוצאה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מהעבירה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הנהוגה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ביצועה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בשלב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השני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לבחון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לחרוג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לקולא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לחומרא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יגיע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למסקנה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לחרוג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השלישי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המתאים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31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סעיף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117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ב</w:t>
      </w:r>
      <w:r>
        <w:rPr>
          <w:rFonts w:cs="FrankRuehl"/>
          <w:szCs w:val="26"/>
          <w:rtl w:val="true"/>
        </w:rPr>
        <w:t>)(</w:t>
      </w:r>
      <w:r>
        <w:rPr>
          <w:rFonts w:cs="FrankRuehl"/>
          <w:szCs w:val="26"/>
        </w:rPr>
        <w:t>8</w:t>
      </w:r>
      <w:r>
        <w:rPr>
          <w:rFonts w:cs="FrankRuehl"/>
          <w:szCs w:val="26"/>
          <w:rtl w:val="true"/>
        </w:rPr>
        <w:t xml:space="preserve">) </w:t>
      </w:r>
      <w:r>
        <w:rPr>
          <w:rFonts w:cs="FrankRuehl"/>
          <w:szCs w:val="26"/>
          <w:rtl w:val="true"/>
        </w:rPr>
        <w:t>ל</w:t>
      </w:r>
      <w:hyperlink r:id="rId29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מס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ערך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מוסף</w:t>
        </w:r>
      </w:hyperlink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בפסיקה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hyperlink r:id="rId30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מס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ערך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מוסף</w:t>
        </w:r>
      </w:hyperlink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העומד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עצמו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ומתבצע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בזמן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נתון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בדמיון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הפעולות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המתבצעות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לגרום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לפעולות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נפרדות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להפוך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לכאורה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שבכתב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נפרד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בהתאם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לעיקרון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ההלימות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שהוגדר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בסעיף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40</w:t>
      </w:r>
      <w:r>
        <w:rPr>
          <w:rFonts w:cs="FrankRuehl"/>
          <w:szCs w:val="26"/>
          <w:rtl w:val="true"/>
        </w:rPr>
        <w:t>ג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א</w:t>
      </w:r>
      <w:r>
        <w:rPr>
          <w:rFonts w:cs="FrankRuehl"/>
          <w:szCs w:val="26"/>
          <w:rtl w:val="true"/>
        </w:rPr>
        <w:t xml:space="preserve">) </w:t>
      </w:r>
      <w:r>
        <w:rPr>
          <w:rFonts w:cs="FrankRuehl"/>
          <w:szCs w:val="26"/>
          <w:rtl w:val="true"/>
        </w:rPr>
        <w:t>ל</w:t>
      </w:r>
      <w:hyperlink r:id="rId31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העונשין</w:t>
        </w:r>
      </w:hyperlink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ליישמו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בשלושה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ראשית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בערך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החברתי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שנפגע</w:t>
      </w:r>
      <w:r>
        <w:rPr>
          <w:rFonts w:cs="Times New Roman"/>
          <w:szCs w:val="26"/>
          <w:rtl w:val="true"/>
        </w:rPr>
        <w:t xml:space="preserve">  </w:t>
      </w:r>
      <w:r>
        <w:rPr>
          <w:rFonts w:cs="FrankRuehl"/>
          <w:szCs w:val="26"/>
          <w:rtl w:val="true"/>
        </w:rPr>
        <w:t>מביצוע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שנית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הקשורות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שלישית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הנהוגה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המחוקק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שהפרמטרים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האשם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-"</w:t>
      </w:r>
      <w:r>
        <w:rPr>
          <w:rFonts w:cs="FrankRuehl"/>
          <w:szCs w:val="26"/>
          <w:rtl w:val="true"/>
        </w:rPr>
        <w:t>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הנזק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אמורים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לסייע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בקביעת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עשוי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להשפיע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עצמאי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ונפרד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דרגות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גבוהה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בינונית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ונמוכה</w:t>
      </w:r>
      <w:r>
        <w:rPr>
          <w:rFonts w:cs="FrankRuehl"/>
          <w:szCs w:val="26"/>
          <w:rtl w:val="true"/>
        </w:rPr>
        <w:t xml:space="preserve">) </w:t>
      </w:r>
      <w:r>
        <w:rPr>
          <w:rFonts w:cs="FrankRuehl"/>
          <w:szCs w:val="26"/>
          <w:rtl w:val="true"/>
        </w:rPr>
        <w:t>וחמש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קטגוריות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נזק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בהתאם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לחמשת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ההשתמטות</w:t>
      </w:r>
      <w:r>
        <w:rPr>
          <w:rFonts w:cs="FrankRuehl"/>
          <w:szCs w:val="26"/>
          <w:rtl w:val="true"/>
        </w:rPr>
        <w:t xml:space="preserve">).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מדרגות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יכולה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להצטלב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מקטגוריות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הנזק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ובכל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נקודת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הצטלבות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יהיה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שונה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זהו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בדיוק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הצביון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האינדיבידואלי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עבירה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בעת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קביעת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תחילה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האשם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ואת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הנזק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שבה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שבפניו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לדעת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באיזה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למקם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בדרך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תהיה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אחידות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בדרך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קביעת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מצווים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לעשות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תכליתו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תיקון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113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hyperlink r:id="rId32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העונשין</w:t>
        </w:r>
      </w:hyperlink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יכול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שיימצאו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היינו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דרגת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ובאותה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קטגוריית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נזק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ולקבל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שונים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שאינן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קשורות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שביצע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הנוהגת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רכיב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רכיבים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לשקול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קביעת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ברכיב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בלעדי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בנוסף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הנוהגת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חופפת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יצורים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שונים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ככל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הנוהגת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משקפת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עיקרון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ההלימות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מהווה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אינדיקציה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לקביעת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ואילו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הראויה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תועדף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הראויה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צריך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רחב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ייקח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בחשבון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רוחב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קטגוריית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הנזק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רכיב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המאסר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שבהן</w:t>
      </w:r>
      <w:r>
        <w:rPr>
          <w:rFonts w:cs="Times New Roman"/>
          <w:szCs w:val="26"/>
          <w:rtl w:val="true"/>
        </w:rPr>
        <w:t xml:space="preserve">  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 </w:t>
      </w:r>
      <w:r>
        <w:rPr>
          <w:rFonts w:cs="FrankRuehl"/>
          <w:szCs w:val="26"/>
          <w:rtl w:val="true"/>
        </w:rPr>
        <w:t>במידת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בינונית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שפעל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בחבורה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ריבוי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ורווח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כלכלי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שבוצעו</w:t>
      </w:r>
      <w:r>
        <w:rPr>
          <w:rFonts w:cs="FrankRuehl"/>
          <w:szCs w:val="26"/>
          <w:rtl w:val="true"/>
        </w:rPr>
        <w:t xml:space="preserve">) </w:t>
      </w:r>
      <w:r>
        <w:rPr>
          <w:rFonts w:cs="FrankRuehl"/>
          <w:szCs w:val="26"/>
          <w:rtl w:val="true"/>
        </w:rPr>
        <w:t>ומידת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נזק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בקטגוריה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</w:t>
      </w:r>
      <w:r>
        <w:rPr>
          <w:rFonts w:cs="FrankRuehl"/>
          <w:szCs w:val="26"/>
          <w:rtl w:val="true"/>
        </w:rPr>
        <w:t xml:space="preserve"> (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השתמטות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40,000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 xml:space="preserve">- </w:t>
      </w:r>
      <w:r>
        <w:rPr>
          <w:rFonts w:cs="FrankRuehl"/>
          <w:szCs w:val="26"/>
        </w:rPr>
        <w:t>400,000</w:t>
      </w:r>
      <w:r>
        <w:rPr>
          <w:rFonts w:cs="FrankRuehl"/>
          <w:szCs w:val="26"/>
          <w:rtl w:val="true"/>
        </w:rPr>
        <w:t xml:space="preserve"> ₪), </w:t>
      </w:r>
      <w:r>
        <w:rPr>
          <w:rFonts w:cs="FrankRuehl"/>
          <w:szCs w:val="26"/>
          <w:rtl w:val="true"/>
        </w:rPr>
        <w:t>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5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 xml:space="preserve">- </w:t>
      </w:r>
      <w:r>
        <w:rPr>
          <w:rFonts w:cs="FrankRuehl"/>
          <w:szCs w:val="26"/>
        </w:rPr>
        <w:t>30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במקרים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ייקבע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</w:t>
      </w:r>
      <w:r>
        <w:rPr>
          <w:rFonts w:cs="FrankRuehl"/>
          <w:szCs w:val="26"/>
          <w:rtl w:val="true"/>
        </w:rPr>
        <w:t>-"</w:t>
      </w:r>
      <w:r>
        <w:rPr>
          <w:rFonts w:cs="FrankRuehl"/>
          <w:szCs w:val="26"/>
          <w:rtl w:val="true"/>
        </w:rPr>
        <w:t>מתאים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בתוך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ומטה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יהיו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מתאימים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לרצות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בעבודות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ויהיו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מאחורי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סורג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ובריח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רכיב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המאסר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צריך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שיכלול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להרתיע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נוספות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דומות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בעתיד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בעת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קביעת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אמור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בחשבון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אלמנטים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מרכזיים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הראשון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חומרת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שבוצעה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שמתבטאת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בעקרון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ההלימה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ראו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סעיף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40</w:t>
      </w:r>
      <w:r>
        <w:rPr>
          <w:rFonts w:cs="FrankRuehl"/>
          <w:szCs w:val="26"/>
          <w:rtl w:val="true"/>
        </w:rPr>
        <w:t>ג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א</w:t>
      </w:r>
      <w:r>
        <w:rPr>
          <w:rFonts w:cs="FrankRuehl"/>
          <w:szCs w:val="26"/>
          <w:rtl w:val="true"/>
        </w:rPr>
        <w:t xml:space="preserve">) </w:t>
      </w:r>
      <w:r>
        <w:rPr>
          <w:rFonts w:cs="FrankRuehl"/>
          <w:szCs w:val="26"/>
          <w:rtl w:val="true"/>
        </w:rPr>
        <w:t>ל</w:t>
      </w:r>
      <w:hyperlink r:id="rId33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העונשין</w:t>
        </w:r>
      </w:hyperlink>
      <w:r>
        <w:rPr>
          <w:rFonts w:cs="FrankRuehl"/>
          <w:szCs w:val="26"/>
          <w:rtl w:val="true"/>
        </w:rPr>
        <w:t xml:space="preserve">); </w:t>
      </w:r>
      <w:r>
        <w:rPr>
          <w:rFonts w:cs="FrankRuehl"/>
          <w:szCs w:val="26"/>
          <w:rtl w:val="true"/>
        </w:rPr>
        <w:t>והשני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מצבו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הכלכלי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ודוק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מצבו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הכלכלי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כאלמנט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ייחודי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וסובייקטיבי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שמשתנה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יכריע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סעיף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40</w:t>
      </w:r>
      <w:r>
        <w:rPr>
          <w:rFonts w:cs="FrankRuehl"/>
          <w:szCs w:val="26"/>
          <w:rtl w:val="true"/>
        </w:rPr>
        <w:t>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לאותו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עברייני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שבוצע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ספציפי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הקנס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המתאים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לאותו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במילים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יכול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שיהיו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שביצעו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בהתאם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למצב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הכלכלי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מהם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להשית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כספי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להכביד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המידה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ולגרוע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מזכותו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לקיום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אנושי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בסיסי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האלמנט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מאמצי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לתיקון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תוצאות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בא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ביטוי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באמצעות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שמכונה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בפסיקה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</w:t>
      </w:r>
      <w:r>
        <w:rPr>
          <w:rFonts w:cs="FrankRuehl"/>
          <w:szCs w:val="26"/>
          <w:rtl w:val="true"/>
        </w:rPr>
        <w:t>-"</w:t>
      </w:r>
      <w:r>
        <w:rPr>
          <w:rFonts w:cs="FrankRuehl"/>
          <w:szCs w:val="26"/>
          <w:rtl w:val="true"/>
        </w:rPr>
        <w:t>הסרת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המחדלים</w:t>
      </w:r>
      <w:r>
        <w:rPr>
          <w:rFonts w:cs="FrankRuehl"/>
          <w:szCs w:val="26"/>
          <w:rtl w:val="true"/>
        </w:rPr>
        <w:t xml:space="preserve">", </w:t>
      </w:r>
      <w:r>
        <w:rPr>
          <w:rFonts w:cs="FrankRuehl"/>
          <w:szCs w:val="26"/>
          <w:rtl w:val="true"/>
        </w:rPr>
        <w:t>היינו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דיווח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לרשויות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ההכנסות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העסקאות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שביצע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תשלום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סכום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ההשתמטות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ממס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ליסוד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הסרת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המחדלים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היבטים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א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עצם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המחדלים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כשלעצמה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איננה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מונעת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ב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במקרים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המתאימים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בהסרת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המחדלים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כשיקול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להטיל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ולהסתפק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בעבודות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מאחורי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סורג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ובריח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זאת</w:t>
      </w:r>
      <w:r>
        <w:rPr>
          <w:rFonts w:cs="FrankRuehl"/>
          <w:szCs w:val="26"/>
          <w:rtl w:val="true"/>
        </w:rPr>
        <w:t xml:space="preserve">,  </w:t>
      </w: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הנוכחי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קיים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משמעותי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להסיט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הנקודה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המתאים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לכיוון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שירוצה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עבודות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הליך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הכופר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שנערך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אברהם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וחברת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אלטשולר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הנחת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היסוד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הכופר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שאיננה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חמורה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ושהאינטרס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מצדיק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נקיטה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בהליך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פלילי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בכפוף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כמובן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להסרת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המחדל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ותשלום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גובה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הכופר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השיקול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המחדל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ותשלום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הכופר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מרכזי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לנקוט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כופר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העמדה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פלילי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בנוסף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חומרת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העומד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עצמו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להיעתר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לבקשתו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חשוד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להסתפק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בתשלום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כופר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העמדתו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לדין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ככל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חמורה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יותר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גובר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האינטרס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העמדה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רצונו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ויכולתו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חשוד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לתשלום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הכופר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נטילת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הכופר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ההליך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הפלילי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חריג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שכן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להניח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לתת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במשפט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10" w:name="PsakDin"/>
            <w:bookmarkEnd w:id="10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 ז ר  ד י 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האישום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8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/>
        <w:t>1975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מוסף</w:t>
      </w:r>
      <w:r>
        <w:rPr>
          <w:rtl w:val="true"/>
        </w:rPr>
        <w:t xml:space="preserve">)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2010</w:t>
      </w:r>
      <w:r>
        <w:rPr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אלטשולר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אלטשולר</w:t>
      </w:r>
      <w:r>
        <w:rPr>
          <w:rtl w:val="true"/>
        </w:rPr>
        <w:t xml:space="preserve">) </w:t>
      </w:r>
      <w:r>
        <w:rPr>
          <w:rtl w:val="true"/>
        </w:rPr>
        <w:t>והוציא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המזויפות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/>
        <w:t>2,147,800</w:t>
      </w:r>
      <w:r>
        <w:rPr>
          <w:rtl w:val="true"/>
        </w:rPr>
        <w:t xml:space="preserve"> ₪ </w:t>
      </w:r>
      <w:r>
        <w:rPr>
          <w:rtl w:val="true"/>
        </w:rPr>
        <w:t>שהמס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292,823</w:t>
      </w:r>
      <w:r>
        <w:rPr>
          <w:rtl w:val="true"/>
        </w:rPr>
        <w:t xml:space="preserve"> ₪.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המזויפות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אלטשולר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המזויפות</w:t>
      </w:r>
      <w:r>
        <w:rPr>
          <w:rtl w:val="true"/>
        </w:rPr>
        <w:t xml:space="preserve">, </w:t>
      </w:r>
      <w:r>
        <w:rPr>
          <w:rtl w:val="true"/>
        </w:rPr>
        <w:t>ניכתה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תגרה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tl w:val="true"/>
        </w:rPr>
        <w:t xml:space="preserve">,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במרמה</w:t>
      </w:r>
      <w:r>
        <w:rPr>
          <w:rtl w:val="true"/>
        </w:rPr>
        <w:t xml:space="preserve">, </w:t>
      </w:r>
      <w:r>
        <w:rPr>
          <w:rtl w:val="true"/>
        </w:rPr>
        <w:t>הונאה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מתשלומו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שמצדיק</w:t>
      </w:r>
      <w:r>
        <w:rPr>
          <w:rtl w:val="true"/>
        </w:rPr>
        <w:t>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>י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אלטשולר</w:t>
      </w:r>
      <w:r>
        <w:rPr>
          <w:rtl w:val="true"/>
        </w:rPr>
        <w:t xml:space="preserve">,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אברהם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אלטשולר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אברהם</w:t>
      </w:r>
      <w:r>
        <w:rPr>
          <w:rtl w:val="true"/>
        </w:rPr>
        <w:t xml:space="preserve">),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י</w:t>
      </w:r>
      <w:r>
        <w:rPr>
          <w:rtl w:val="true"/>
        </w:rPr>
        <w:t>נקט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אלטשולר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כופר</w:t>
      </w:r>
      <w:r>
        <w:rPr>
          <w:rtl w:val="true"/>
        </w:rPr>
        <w:t xml:space="preserve">,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אברהם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אלטשולר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87,600</w:t>
      </w:r>
      <w:r>
        <w:rPr>
          <w:rtl w:val="true"/>
        </w:rPr>
        <w:t xml:space="preserve"> ₪ </w:t>
      </w:r>
      <w:r>
        <w:rPr>
          <w:rtl w:val="true"/>
        </w:rPr>
        <w:t>ו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יוסר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58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סוכרת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אברהם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אלטשולר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</w:t>
      </w:r>
      <w:r>
        <w:rPr>
          <w:rtl w:val="true"/>
        </w:rPr>
        <w:t xml:space="preserve">" </w:t>
      </w:r>
      <w:r>
        <w:rPr>
          <w:rtl w:val="true"/>
        </w:rPr>
        <w:t>לעביר</w:t>
      </w:r>
      <w:r>
        <w:rPr>
          <w:rtl w:val="true"/>
        </w:rPr>
        <w:t>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שאברהם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אלטשולר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>י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אברהם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אלטשולר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בלשכות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שמסתכמים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ולטענתו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שהציע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השלבים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בגזירת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הדין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2918/13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דבס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18.7.13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פוגלמן</w:t>
      </w:r>
      <w:r>
        <w:rPr>
          <w:rtl w:val="true"/>
        </w:rPr>
        <w:t xml:space="preserve">; 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1903/13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עיאשה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14.7.13</w:t>
      </w:r>
      <w:r>
        <w:rPr>
          <w:rtl w:val="true"/>
        </w:rPr>
        <w:t xml:space="preserve">)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tl w:val="true"/>
        </w:rPr>
        <w:t xml:space="preserve">; 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1323/13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חסן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5.6.13</w:t>
      </w:r>
      <w:r>
        <w:rPr>
          <w:rtl w:val="true"/>
        </w:rPr>
        <w:t xml:space="preserve">)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–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tl w:val="true"/>
        </w:rPr>
        <w:t xml:space="preserve">).  </w:t>
      </w:r>
      <w:r>
        <w:rPr>
          <w:b/>
          <w:b/>
          <w:bCs/>
          <w:rtl w:val="true"/>
        </w:rPr>
        <w:t>בשלב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המשכללת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מהעבירה</w:t>
      </w:r>
      <w:r>
        <w:rPr>
          <w:rtl w:val="true"/>
        </w:rPr>
        <w:t xml:space="preserve">,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בשלב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כמה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עבירות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המהוות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כמה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אירועים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8641/12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סעד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/>
        <w:t>5.8.13</w:t>
      </w:r>
      <w:r>
        <w:rPr>
          <w:rtl w:val="true"/>
        </w:rPr>
        <w:t xml:space="preserve">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–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סולברג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tl w:val="true"/>
        </w:rPr>
        <w:t xml:space="preserve">. </w:t>
      </w:r>
      <w:hyperlink r:id="rId4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41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2">
        <w:r>
          <w:rPr>
            <w:rStyle w:val="Hyperlink"/>
            <w:u w:val="single"/>
            <w:rtl w:val="true"/>
          </w:rPr>
          <w:t>חוק</w:t>
        </w:r>
        <w:r>
          <w:rPr>
            <w:rStyle w:val="Hyperlink"/>
            <w:rFonts w:cs="Times New Roman"/>
            <w:u w:val="single"/>
            <w:rtl w:val="true"/>
          </w:rPr>
          <w:t xml:space="preserve"> </w:t>
        </w:r>
        <w:r>
          <w:rPr>
            <w:rStyle w:val="Hyperlink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  <w:t>"</w:t>
      </w:r>
      <w:r>
        <w:rPr/>
        <w:t>40</w:t>
      </w:r>
      <w:r>
        <w:rPr>
          <w:rtl w:val="true"/>
        </w:rPr>
        <w:t>יג</w:t>
      </w:r>
      <w:r>
        <w:rPr>
          <w:rtl w:val="true"/>
        </w:rPr>
        <w:t xml:space="preserve">. </w:t>
        <w:tab/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המהוות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אירועים</w:t>
      </w:r>
      <w:r>
        <w:rPr>
          <w:rtl w:val="true"/>
        </w:rPr>
        <w:t xml:space="preserve">,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ג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בנפרד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;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tl w:val="true"/>
        </w:rPr>
        <w:t xml:space="preserve">,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הצטברותם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start="3600" w:end="0"/>
        <w:jc w:val="both"/>
        <w:rPr/>
      </w:pP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במספר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בתדירותן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בינהן</w:t>
      </w:r>
      <w:r>
        <w:rPr>
          <w:rtl w:val="true"/>
        </w:rPr>
        <w:t xml:space="preserve">, </w:t>
      </w:r>
      <w:r>
        <w:rPr>
          <w:rtl w:val="true"/>
        </w:rPr>
        <w:t>וישמור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  <w:tab/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8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מוסף</w:t>
      </w:r>
      <w:r>
        <w:rPr>
          <w:rtl w:val="true"/>
        </w:rPr>
        <w:t xml:space="preserve">.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המתבצעות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5953/08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עתאמלה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22.10.08</w:t>
      </w:r>
      <w:r>
        <w:rPr>
          <w:rtl w:val="true"/>
        </w:rPr>
        <w:t>)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אאמץ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</w:t>
      </w:r>
      <w:r>
        <w:rPr>
          <w:rtl w:val="true"/>
        </w:rPr>
        <w:t>-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השלב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הראשון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בגזירת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הדין</w:t>
      </w:r>
      <w:r>
        <w:rPr>
          <w:b/>
          <w:bCs/>
          <w:sz w:val="28"/>
          <w:szCs w:val="28"/>
          <w:u w:val="single"/>
          <w:rtl w:val="true"/>
        </w:rPr>
        <w:t xml:space="preserve">: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קביעת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BodyText"/>
        <w:ind w:hanging="720" w:start="720" w:end="0"/>
        <w:jc w:val="both"/>
        <w:rPr>
          <w:rFonts w:cs="David"/>
        </w:rPr>
      </w:pPr>
      <w:r>
        <w:rPr>
          <w:rFonts w:cs="David"/>
        </w:rPr>
        <w:t>10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בהתאם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לעיקרון</w:t>
      </w:r>
      <w:r>
        <w:rPr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ההלימות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שהוגדר</w:t>
      </w:r>
      <w:r>
        <w:rPr>
          <w:rtl w:val="true"/>
        </w:rPr>
        <w:t xml:space="preserve"> </w:t>
      </w:r>
      <w:hyperlink r:id="rId46">
        <w:r>
          <w:rPr>
            <w:rStyle w:val="Hyperlink"/>
            <w:rFonts w:cs="David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40</w:t>
        </w:r>
        <w:r>
          <w:rPr>
            <w:rStyle w:val="Hyperlink"/>
            <w:rFonts w:cs="David"/>
            <w:color w:val="0000FF"/>
            <w:u w:val="single"/>
            <w:rtl w:val="true"/>
          </w:rPr>
          <w:t>ג</w:t>
        </w:r>
        <w:r>
          <w:rPr>
            <w:rStyle w:val="Hyperlink"/>
            <w:rFonts w:cs="David"/>
            <w:color w:val="0000FF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u w:val="single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47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ליישמו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יתחשב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בשלושה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אלה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ראשית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בערך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החברתי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שנפגע</w:t>
      </w:r>
      <w:r>
        <w:rPr>
          <w:rtl w:val="true"/>
        </w:rPr>
        <w:t xml:space="preserve">  </w:t>
      </w:r>
      <w:r>
        <w:rPr>
          <w:rFonts w:cs="David"/>
          <w:rtl w:val="true"/>
        </w:rPr>
        <w:t>מביצוע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ובמידת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הפגיעה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שנית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הקשורות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ומידת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שלישית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במדיניות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הנהוגה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hyperlink r:id="rId48">
        <w:r>
          <w:rPr>
            <w:rStyle w:val="Hyperlink"/>
            <w:rFonts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8641/12</w:t>
        </w:r>
        <w:r>
          <w:rPr>
            <w:rStyle w:val="Hyperlink"/>
            <w:rFonts w:cs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סעד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נ</w:t>
        </w:r>
        <w:r>
          <w:rPr>
            <w:rStyle w:val="Hyperlink"/>
            <w:rFonts w:cs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cs="David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[</w:t>
      </w:r>
      <w:r>
        <w:rPr>
          <w:rFonts w:cs="David"/>
          <w:rtl w:val="true"/>
        </w:rPr>
        <w:t>פורסם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בנבו</w:t>
      </w:r>
      <w:r>
        <w:rPr>
          <w:rFonts w:cs="David"/>
          <w:rtl w:val="true"/>
        </w:rPr>
        <w:t>] (</w:t>
      </w:r>
      <w:r>
        <w:rPr>
          <w:rFonts w:cs="David"/>
        </w:rPr>
        <w:t>5.8.13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פסקה</w:t>
      </w:r>
      <w:r>
        <w:rPr>
          <w:rtl w:val="true"/>
        </w:rPr>
        <w:t xml:space="preserve"> </w:t>
      </w:r>
      <w:r>
        <w:rPr>
          <w:rFonts w:cs="David"/>
        </w:rPr>
        <w:t>23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לפסק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סולברג</w:t>
      </w:r>
      <w:r>
        <w:rPr>
          <w:rFonts w:cs="David"/>
          <w:rtl w:val="true"/>
        </w:rPr>
        <w:t xml:space="preserve">). </w:t>
      </w:r>
      <w:r>
        <w:rPr>
          <w:rFonts w:cs="David"/>
          <w:rtl w:val="true"/>
        </w:rPr>
        <w:t>נעמוד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להלן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מרכיביו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Fonts w:cs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end="0"/>
        <w:jc w:val="both"/>
        <w:rPr>
          <w:rFonts w:cs="David"/>
          <w:sz w:val="28"/>
          <w:szCs w:val="28"/>
          <w:u w:val="single"/>
        </w:rPr>
      </w:pPr>
      <w:r>
        <w:rPr>
          <w:rFonts w:cs="David"/>
          <w:sz w:val="28"/>
          <w:sz w:val="28"/>
          <w:szCs w:val="28"/>
          <w:u w:val="single"/>
          <w:rtl w:val="true"/>
        </w:rPr>
        <w:t>הערך</w:t>
      </w:r>
      <w:r>
        <w:rPr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החברתי</w:t>
      </w:r>
      <w:r>
        <w:rPr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המוגן</w:t>
      </w:r>
      <w:r>
        <w:rPr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בעבירות</w:t>
      </w:r>
      <w:r>
        <w:rPr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מס</w:t>
      </w:r>
      <w:r>
        <w:rPr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David"/>
          <w:sz w:val="28"/>
          <w:szCs w:val="28"/>
          <w:u w:val="single"/>
        </w:rPr>
      </w:pPr>
      <w:r>
        <w:rPr>
          <w:rFonts w:cs="David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מתאפיינות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ופגיעתן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חתירתן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השוויון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977/13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אודיז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20.2.13</w:t>
      </w:r>
      <w:r>
        <w:rPr>
          <w:rtl w:val="true"/>
        </w:rPr>
        <w:t xml:space="preserve">)).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"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המיסים</w:t>
      </w:r>
      <w:r>
        <w:rPr>
          <w:rtl w:val="true"/>
        </w:rPr>
        <w:t xml:space="preserve">,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5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4844/00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ברקאי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נ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'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נו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37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2001</w:t>
      </w:r>
      <w:r>
        <w:rPr>
          <w:rtl w:val="true"/>
        </w:rPr>
        <w:t xml:space="preserve">); </w:t>
      </w:r>
      <w:hyperlink r:id="rId5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6167/11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ספקיוריטי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המוקד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המרכזי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) (</w:t>
      </w:r>
      <w:r>
        <w:rPr/>
        <w:t>19.2.12</w:t>
      </w:r>
      <w:r>
        <w:rPr>
          <w:rtl w:val="true"/>
        </w:rPr>
        <w:t xml:space="preserve">); </w:t>
      </w:r>
      <w:hyperlink r:id="rId5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4563/09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פריצקר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) (</w:t>
      </w:r>
      <w:r>
        <w:rPr/>
        <w:t>5.6.09</w:t>
      </w:r>
      <w:r>
        <w:rPr>
          <w:rtl w:val="true"/>
        </w:rPr>
        <w:t>)).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  <w:t>"</w:t>
      </w:r>
      <w:r>
        <w:rPr>
          <w:sz w:val="28"/>
          <w:sz w:val="28"/>
          <w:szCs w:val="28"/>
          <w:u w:val="single"/>
          <w:rtl w:val="true"/>
        </w:rPr>
        <w:t>מידת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האשם</w:t>
      </w:r>
      <w:r>
        <w:rPr>
          <w:sz w:val="28"/>
          <w:szCs w:val="28"/>
          <w:u w:val="single"/>
          <w:rtl w:val="true"/>
        </w:rPr>
        <w:t xml:space="preserve">" </w:t>
      </w:r>
      <w:r>
        <w:rPr>
          <w:sz w:val="28"/>
          <w:sz w:val="28"/>
          <w:szCs w:val="28"/>
          <w:u w:val="single"/>
          <w:rtl w:val="true"/>
        </w:rPr>
        <w:t>ו</w:t>
      </w:r>
      <w:r>
        <w:rPr>
          <w:sz w:val="28"/>
          <w:szCs w:val="28"/>
          <w:u w:val="single"/>
          <w:rtl w:val="true"/>
        </w:rPr>
        <w:t>-"</w:t>
      </w:r>
      <w:r>
        <w:rPr>
          <w:sz w:val="28"/>
          <w:sz w:val="28"/>
          <w:szCs w:val="28"/>
          <w:u w:val="single"/>
          <w:rtl w:val="true"/>
        </w:rPr>
        <w:t>מידת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הנזק</w:t>
      </w:r>
      <w:r>
        <w:rPr>
          <w:sz w:val="28"/>
          <w:szCs w:val="28"/>
          <w:u w:val="single"/>
          <w:rtl w:val="true"/>
        </w:rPr>
        <w:t xml:space="preserve">" </w:t>
      </w:r>
      <w:r>
        <w:rPr>
          <w:sz w:val="28"/>
          <w:sz w:val="28"/>
          <w:szCs w:val="28"/>
          <w:u w:val="single"/>
          <w:rtl w:val="true"/>
        </w:rPr>
        <w:t>כפרמטרים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מנחים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בקביעת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/>
        <w:t>2</w:t>
      </w:r>
      <w:r>
        <w:rPr>
          <w:rtl w:val="true"/>
        </w:rPr>
        <w:t>.</w:t>
        <w:tab/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-"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"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 </w:t>
      </w:r>
      <w:r>
        <w:rPr>
          <w:rtl w:val="true"/>
        </w:rPr>
        <w:t>מטרתו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5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תשל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ז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color w:val="0000FF"/>
            <w:u w:val="single"/>
          </w:rPr>
          <w:t>1977</w:t>
        </w:r>
      </w:hyperlink>
      <w:r>
        <w:rPr>
          <w:rtl w:val="true"/>
        </w:rPr>
        <w:t xml:space="preserve"> </w:t>
      </w:r>
      <w:r>
        <w:rPr>
          <w:rtl w:val="true"/>
        </w:rPr>
        <w:t>הוגדרה</w:t>
      </w:r>
      <w:r>
        <w:rPr>
          <w:rFonts w:cs="Times New Roman"/>
          <w:rtl w:val="true"/>
        </w:rPr>
        <w:t xml:space="preserve"> </w:t>
      </w:r>
      <w:hyperlink r:id="rId54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מטרתו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העקרונות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"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</w:t>
      </w: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הוגדר</w:t>
      </w:r>
      <w:r>
        <w:rPr>
          <w:rFonts w:cs="Times New Roman"/>
          <w:rtl w:val="true"/>
        </w:rPr>
        <w:t xml:space="preserve"> </w:t>
      </w:r>
      <w:hyperlink r:id="rId55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5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tl w:val="true"/>
        </w:rPr>
        <w:t>: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tl w:val="true"/>
        </w:rPr>
        <w:t>)".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 xml:space="preserve">)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"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57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58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 </w:t>
      </w:r>
      <w:r>
        <w:rPr>
          <w:rtl w:val="true"/>
        </w:rPr>
        <w:t>ל</w:t>
      </w:r>
      <w:hyperlink r:id="rId5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  <w:t>"</w:t>
      </w:r>
      <w:r>
        <w:rPr/>
        <w:t>40</w:t>
      </w:r>
      <w:r>
        <w:rPr>
          <w:rtl w:val="true"/>
        </w:rPr>
        <w:t>ט</w:t>
      </w:r>
      <w:r>
        <w:rPr>
          <w:rtl w:val="true"/>
        </w:rPr>
        <w:t xml:space="preserve">. </w:t>
        <w:tab/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בקביעת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ג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),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בהתקיימותן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ובמידה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התקיימו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tl w:val="true"/>
        </w:rPr>
        <w:t xml:space="preserve">: 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4680" w:end="0"/>
        <w:jc w:val="both"/>
        <w:rPr/>
      </w:pPr>
      <w:r>
        <w:rPr>
          <w:b/>
          <w:b/>
          <w:bCs/>
          <w:rtl w:val="true"/>
        </w:rPr>
        <w:t>התכנון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;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4680" w:end="0"/>
        <w:jc w:val="both"/>
        <w:rPr/>
      </w:pPr>
      <w:r>
        <w:rPr>
          <w:b/>
          <w:b/>
          <w:bCs/>
          <w:rtl w:val="true"/>
        </w:rPr>
        <w:t>חלקו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0" w:end="0"/>
        <w:jc w:val="both"/>
        <w:rPr/>
      </w:pPr>
      <w:r>
        <w:rPr>
          <w:rtl w:val="true"/>
        </w:rPr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b/>
          <w:bCs/>
          <w:rtl w:val="true"/>
        </w:rPr>
        <w:t>",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-"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"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שנגרם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צפוי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hyperlink r:id="rId6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tl w:val="true"/>
        </w:rPr>
        <w:t xml:space="preserve">,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ט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 xml:space="preserve">"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"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 xml:space="preserve">" </w:t>
      </w:r>
      <w:r>
        <w:rPr>
          <w:rtl w:val="true"/>
        </w:rPr>
        <w:t>ורכיב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"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 xml:space="preserve">. </w:t>
      </w:r>
      <w:hyperlink r:id="rId6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63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/>
        <w:t>40</w:t>
      </w:r>
      <w:r>
        <w:rPr>
          <w:rtl w:val="true"/>
        </w:rPr>
        <w:t>ט</w:t>
      </w:r>
      <w:r>
        <w:rPr>
          <w:rtl w:val="true"/>
        </w:rPr>
        <w:t xml:space="preserve">. </w:t>
        <w:tab/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בקביעת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ג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),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בהתקיימותן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ובמידה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התקיימו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4680" w:end="0"/>
        <w:jc w:val="both"/>
        <w:rPr/>
      </w:pP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צפוי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;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4680" w:end="0"/>
        <w:jc w:val="both"/>
        <w:rPr/>
      </w:pP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0" w:end="0"/>
        <w:jc w:val="both"/>
        <w:rPr/>
      </w:pPr>
      <w:r>
        <w:rPr>
          <w:rtl w:val="true"/>
        </w:rPr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הפרמטר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האשם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הפרמטר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tl w:val="true"/>
        </w:rPr>
        <w:t xml:space="preserve">"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b/>
          <w:bCs/>
          <w:rtl w:val="true"/>
        </w:rPr>
        <w:t>",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-"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"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עצמאי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ללמדך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tl w:val="true"/>
        </w:rPr>
        <w:t xml:space="preserve">"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"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מביצועה</w:t>
      </w:r>
      <w:r>
        <w:rPr>
          <w:rtl w:val="true"/>
        </w:rPr>
        <w:t xml:space="preserve">, </w:t>
      </w:r>
      <w:r>
        <w:rPr>
          <w:rtl w:val="true"/>
        </w:rPr>
        <w:t>יבדילו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למשנהו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סולברג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6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8641/12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סעד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5.8.13</w:t>
      </w:r>
      <w:r>
        <w:rPr>
          <w:rtl w:val="true"/>
        </w:rPr>
        <w:t xml:space="preserve">);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hyperlink r:id="rId6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4088/13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הדרי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11.6.2013</w:t>
      </w:r>
      <w:r>
        <w:rPr>
          <w:rtl w:val="true"/>
        </w:rPr>
        <w:t xml:space="preserve">);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6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1323/13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חסן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13.5.2013</w:t>
      </w:r>
      <w:r>
        <w:rPr>
          <w:rtl w:val="true"/>
        </w:rPr>
        <w:t xml:space="preserve">)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האינדיבידואלי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u w:val="single"/>
          <w:rtl w:val="true"/>
        </w:rPr>
        <w:t>אופן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בדיקת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Cs w:val="28"/>
          <w:u w:val="single"/>
          <w:rtl w:val="true"/>
        </w:rPr>
        <w:t>"</w:t>
      </w:r>
      <w:r>
        <w:rPr>
          <w:sz w:val="28"/>
          <w:sz w:val="28"/>
          <w:szCs w:val="28"/>
          <w:u w:val="single"/>
          <w:rtl w:val="true"/>
        </w:rPr>
        <w:t>מידת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האשם</w:t>
      </w:r>
      <w:r>
        <w:rPr>
          <w:sz w:val="28"/>
          <w:szCs w:val="28"/>
          <w:u w:val="single"/>
          <w:rtl w:val="true"/>
        </w:rPr>
        <w:t xml:space="preserve">" </w:t>
      </w:r>
      <w:r>
        <w:rPr>
          <w:sz w:val="28"/>
          <w:sz w:val="28"/>
          <w:szCs w:val="28"/>
          <w:u w:val="single"/>
          <w:rtl w:val="true"/>
        </w:rPr>
        <w:t>בעבירות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מס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הביטוי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tl w:val="true"/>
        </w:rPr>
        <w:t xml:space="preserve">" </w:t>
      </w:r>
      <w:r>
        <w:rPr>
          <w:rtl w:val="true"/>
        </w:rPr>
        <w:t>בביצועה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שמופיע</w:t>
      </w:r>
      <w:r>
        <w:rPr>
          <w:rFonts w:cs="Times New Roman"/>
          <w:rtl w:val="true"/>
        </w:rPr>
        <w:t xml:space="preserve"> </w:t>
      </w:r>
      <w:hyperlink r:id="rId68">
        <w:r>
          <w:rPr>
            <w:rStyle w:val="Hyperlink"/>
            <w:color w:val="0000FF"/>
            <w:u w:val="single"/>
            <w:rtl w:val="true"/>
          </w:rPr>
          <w:t>בסעיפים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69"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מבוסס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  <w:hyperlink r:id="rId7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התכנון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tl w:val="true"/>
        </w:rPr>
        <w:t xml:space="preserve">".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hyperlink r:id="rId7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החלק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ההשפעה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".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tl w:val="true"/>
        </w:rPr>
        <w:t xml:space="preserve">: 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בינונית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ונמוכה</w:t>
      </w:r>
      <w:r>
        <w:rPr>
          <w:rtl w:val="true"/>
        </w:rPr>
        <w:t xml:space="preserve">.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הרלבנטית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sz w:val="22"/>
          <w:szCs w:val="22"/>
        </w:rPr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דרגת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גבוהה</w:t>
      </w:r>
      <w:r>
        <w:rPr>
          <w:rtl w:val="true"/>
        </w:rPr>
        <w:t xml:space="preserve">: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בחבורה</w:t>
      </w:r>
      <w:r>
        <w:rPr>
          <w:rtl w:val="true"/>
        </w:rPr>
        <w:t xml:space="preserve">;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כפייה</w:t>
      </w:r>
      <w:r>
        <w:rPr>
          <w:rtl w:val="true"/>
        </w:rPr>
        <w:t xml:space="preserve">,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הנאה</w:t>
      </w:r>
      <w:r>
        <w:rPr>
          <w:rtl w:val="true"/>
        </w:rPr>
        <w:t xml:space="preserve">; </w:t>
      </w:r>
      <w:r>
        <w:rPr>
          <w:rtl w:val="true"/>
        </w:rPr>
        <w:t>ניצול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ההשתמטות</w:t>
      </w:r>
      <w:r>
        <w:rPr>
          <w:rtl w:val="true"/>
        </w:rPr>
        <w:t xml:space="preserve">; 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מתוחכמת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;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sz w:val="22"/>
          <w:szCs w:val="22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דרגת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בינונית</w:t>
      </w:r>
      <w:r>
        <w:rPr>
          <w:rtl w:val="true"/>
        </w:rPr>
        <w:t xml:space="preserve">: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בחבורה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תחתיו</w:t>
      </w:r>
      <w:r>
        <w:rPr>
          <w:rtl w:val="true"/>
        </w:rPr>
        <w:t xml:space="preserve">. </w:t>
      </w:r>
      <w:r>
        <w:rPr>
          <w:rtl w:val="true"/>
        </w:rPr>
        <w:t>בקטגוריית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 xml:space="preserve">" </w:t>
      </w:r>
      <w:r>
        <w:rPr>
          <w:rtl w:val="true"/>
        </w:rPr>
        <w:t>ייכללו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דרגת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נמוכה</w:t>
      </w:r>
      <w:r>
        <w:rPr>
          <w:rtl w:val="true"/>
        </w:rPr>
        <w:t xml:space="preserve">: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כפייה</w:t>
      </w:r>
      <w:r>
        <w:rPr>
          <w:rtl w:val="true"/>
        </w:rPr>
        <w:t xml:space="preserve">, </w:t>
      </w:r>
      <w:r>
        <w:rPr>
          <w:rtl w:val="true"/>
        </w:rPr>
        <w:t>הפחדה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ניצול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הכורח</w:t>
      </w:r>
      <w:r>
        <w:rPr>
          <w:rtl w:val="true"/>
        </w:rPr>
        <w:t xml:space="preserve">;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; 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; </w:t>
      </w:r>
      <w:r>
        <w:rPr>
          <w:rtl w:val="true"/>
        </w:rPr>
        <w:t>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הפרמטרים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ונוקשה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שציינתי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hyperlink r:id="rId74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/>
        <w:t>1977</w:t>
      </w:r>
      <w:r>
        <w:rPr>
          <w:rtl w:val="true"/>
        </w:rPr>
        <w:t xml:space="preserve">. </w:t>
      </w:r>
      <w:r>
        <w:rPr>
          <w:rtl w:val="true"/>
        </w:rPr>
        <w:t>התקיימותן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tl w:val="true"/>
        </w:rPr>
        <w:t xml:space="preserve">.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סגורה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b/>
          <w:b/>
          <w:bCs/>
          <w:rtl w:val="true"/>
        </w:rPr>
        <w:t>ריבוי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b/>
          <w:b/>
          <w:bCs/>
          <w:rtl w:val="true"/>
        </w:rPr>
        <w:t>אורך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בוצעו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נמשכות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7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5906/12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עזרא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9.9.2012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שוהם</w:t>
      </w:r>
      <w:r>
        <w:rPr>
          <w:rtl w:val="true"/>
        </w:rPr>
        <w:t xml:space="preserve">).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/>
        <w:t>2</w:t>
      </w: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חבורה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מוסף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השתרעו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בדרגת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בינונית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u w:val="single"/>
          <w:rtl w:val="true"/>
        </w:rPr>
        <w:t>אופן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בדיקת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Cs w:val="28"/>
          <w:u w:val="single"/>
          <w:rtl w:val="true"/>
        </w:rPr>
        <w:t>"</w:t>
      </w:r>
      <w:r>
        <w:rPr>
          <w:sz w:val="28"/>
          <w:sz w:val="28"/>
          <w:szCs w:val="28"/>
          <w:u w:val="single"/>
          <w:rtl w:val="true"/>
        </w:rPr>
        <w:t>מידת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הנזק</w:t>
      </w:r>
      <w:r>
        <w:rPr>
          <w:sz w:val="28"/>
          <w:szCs w:val="28"/>
          <w:u w:val="single"/>
          <w:rtl w:val="true"/>
        </w:rPr>
        <w:t xml:space="preserve">" </w:t>
      </w:r>
      <w:r>
        <w:rPr>
          <w:sz w:val="28"/>
          <w:sz w:val="28"/>
          <w:szCs w:val="28"/>
          <w:u w:val="single"/>
          <w:rtl w:val="true"/>
        </w:rPr>
        <w:t>בעבירות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מס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/>
        <w:t>2</w:t>
      </w: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קורבן</w:t>
      </w:r>
      <w:r>
        <w:rPr>
          <w:rtl w:val="true"/>
        </w:rPr>
        <w:t xml:space="preserve">"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ודם</w:t>
      </w:r>
      <w:r>
        <w:rPr>
          <w:rtl w:val="true"/>
        </w:rPr>
        <w:t xml:space="preserve">"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הצהרת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tl w:val="true"/>
        </w:rPr>
        <w:t xml:space="preserve">"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 "</w:t>
      </w:r>
      <w:r>
        <w:rPr>
          <w:rtl w:val="true"/>
        </w:rPr>
        <w:t>קרבן</w:t>
      </w:r>
      <w:r>
        <w:rPr>
          <w:rtl w:val="true"/>
        </w:rPr>
        <w:t xml:space="preserve">"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בכללותו</w:t>
      </w:r>
      <w:r>
        <w:rPr>
          <w:rtl w:val="true"/>
        </w:rPr>
        <w:t xml:space="preserve">.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שמייצגות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לכמת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tl w:val="true"/>
        </w:rPr>
        <w:t>. "</w:t>
      </w:r>
      <w:r>
        <w:rPr>
          <w:rtl w:val="true"/>
        </w:rPr>
        <w:t>כימות</w:t>
      </w:r>
      <w:r>
        <w:rPr>
          <w:rtl w:val="true"/>
        </w:rPr>
        <w:t xml:space="preserve">"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השתמט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ניסה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להשתמט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מתשלומו</w:t>
      </w:r>
      <w:r>
        <w:rPr>
          <w:rtl w:val="true"/>
        </w:rPr>
        <w:t xml:space="preserve">, </w:t>
      </w:r>
      <w:r>
        <w:rPr>
          <w:rtl w:val="true"/>
        </w:rPr>
        <w:t>כאינדיקציה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הגזלה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כפרמטר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"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₪ </w:t>
      </w:r>
      <w:r>
        <w:rPr>
          <w:rtl w:val="true"/>
        </w:rPr>
        <w:t>כדינה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100,000</w:t>
      </w:r>
      <w:r>
        <w:rPr>
          <w:rtl w:val="true"/>
        </w:rPr>
        <w:t xml:space="preserve"> ₪.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מתחמי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השתמטות</w:t>
      </w:r>
      <w:r>
        <w:rPr>
          <w:rtl w:val="true"/>
        </w:rPr>
        <w:t xml:space="preserve">"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להיגזל</w:t>
      </w:r>
      <w:r>
        <w:rPr>
          <w:rtl w:val="true"/>
        </w:rPr>
        <w:t xml:space="preserve">.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קטגוריות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>
          <w:rtl w:val="true"/>
        </w:rPr>
      </w:r>
    </w:p>
    <w:p>
      <w:pPr>
        <w:pStyle w:val="Heading1"/>
        <w:spacing w:lineRule="auto" w:line="360" w:before="0" w:after="0"/>
        <w:ind w:hanging="720" w:start="720" w:end="0"/>
        <w:jc w:val="both"/>
        <w:rPr>
          <w:rFonts w:cs="David"/>
          <w:b w:val="false"/>
          <w:bCs w:val="false"/>
          <w:sz w:val="24"/>
          <w:szCs w:val="24"/>
        </w:rPr>
      </w:pPr>
      <w:r>
        <w:rPr>
          <w:rFonts w:cs="David"/>
          <w:b w:val="false"/>
          <w:bCs w:val="false"/>
          <w:sz w:val="24"/>
          <w:szCs w:val="24"/>
        </w:rPr>
        <w:t>2</w:t>
      </w:r>
      <w:r>
        <w:rPr>
          <w:rFonts w:cs="David"/>
          <w:b w:val="false"/>
          <w:bCs w:val="false"/>
          <w:sz w:val="24"/>
          <w:szCs w:val="24"/>
        </w:rPr>
        <w:t>3</w:t>
      </w:r>
      <w:r>
        <w:rPr>
          <w:rFonts w:cs="David"/>
          <w:b w:val="false"/>
          <w:bCs w:val="false"/>
          <w:sz w:val="24"/>
          <w:szCs w:val="24"/>
          <w:rtl w:val="true"/>
        </w:rPr>
        <w:t>.</w:t>
        <w:tab/>
        <w:t>"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מתחם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ההשתמטות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"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לא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אמור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להיות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רחב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מידי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וגם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לא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צר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מידי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וזאת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באנאלוגיה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מהרעיון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המנחה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שמתחם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העונש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ההולם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צריך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שלא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יהיה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רחב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מידי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וגם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לא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צר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מידי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Cs w:val="false"/>
          <w:sz w:val="24"/>
          <w:szCs w:val="24"/>
          <w:rtl w:val="true"/>
        </w:rPr>
        <w:t>(</w:t>
      </w:r>
      <w:hyperlink r:id="rId78">
        <w:r>
          <w:rPr>
            <w:rStyle w:val="Hyperlink"/>
            <w:rFonts w:cs="David"/>
            <w:b w:val="false"/>
            <w:b w:val="false"/>
            <w:bCs w:val="false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b w:val="false"/>
            <w:bCs w:val="false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b w:val="false"/>
            <w:b w:val="false"/>
            <w:bCs w:val="false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Arial"/>
            <w:b w:val="false"/>
            <w:b w:val="false"/>
            <w:bCs w:val="false"/>
            <w:color w:val="0000FF"/>
            <w:sz w:val="24"/>
            <w:sz w:val="24"/>
            <w:szCs w:val="24"/>
            <w:u w:val="single"/>
            <w:rtl w:val="true"/>
          </w:rPr>
          <w:t xml:space="preserve">  </w:t>
        </w:r>
        <w:r>
          <w:rPr>
            <w:rStyle w:val="Hyperlink"/>
            <w:rFonts w:cs="David"/>
            <w:b w:val="false"/>
            <w:bCs w:val="false"/>
            <w:color w:val="0000FF"/>
            <w:sz w:val="24"/>
            <w:szCs w:val="24"/>
            <w:u w:val="single"/>
          </w:rPr>
          <w:t>1323/13</w:t>
        </w:r>
        <w:r>
          <w:rPr>
            <w:rStyle w:val="Hyperlink"/>
            <w:rFonts w:cs="David"/>
            <w:b w:val="false"/>
            <w:bCs w:val="false"/>
            <w:color w:val="0000FF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b w:val="false"/>
            <w:b w:val="false"/>
            <w:bCs w:val="false"/>
            <w:color w:val="0000FF"/>
            <w:sz w:val="24"/>
            <w:sz w:val="24"/>
            <w:szCs w:val="24"/>
            <w:u w:val="single"/>
            <w:rtl w:val="true"/>
          </w:rPr>
          <w:t>חסן</w:t>
        </w:r>
        <w:r>
          <w:rPr>
            <w:rStyle w:val="Hyperlink"/>
            <w:rFonts w:eastAsia="Arial"/>
            <w:b w:val="false"/>
            <w:b w:val="false"/>
            <w:bCs w:val="false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b w:val="false"/>
            <w:b w:val="false"/>
            <w:bCs w:val="false"/>
            <w:color w:val="0000FF"/>
            <w:sz w:val="24"/>
            <w:sz w:val="24"/>
            <w:szCs w:val="24"/>
            <w:u w:val="single"/>
            <w:rtl w:val="true"/>
          </w:rPr>
          <w:t>נ</w:t>
        </w:r>
        <w:r>
          <w:rPr>
            <w:rStyle w:val="Hyperlink"/>
            <w:rFonts w:cs="David"/>
            <w:b w:val="false"/>
            <w:bCs w:val="false"/>
            <w:color w:val="0000FF"/>
            <w:sz w:val="24"/>
            <w:szCs w:val="24"/>
            <w:u w:val="single"/>
            <w:rtl w:val="true"/>
          </w:rPr>
          <w:t xml:space="preserve">' </w:t>
        </w:r>
        <w:r>
          <w:rPr>
            <w:rStyle w:val="Hyperlink"/>
            <w:rFonts w:cs="David"/>
            <w:b w:val="false"/>
            <w:b w:val="false"/>
            <w:bCs w:val="false"/>
            <w:color w:val="0000FF"/>
            <w:sz w:val="24"/>
            <w:sz w:val="24"/>
            <w:szCs w:val="24"/>
            <w:u w:val="single"/>
            <w:rtl w:val="true"/>
          </w:rPr>
          <w:t>מדינת</w:t>
        </w:r>
        <w:r>
          <w:rPr>
            <w:rStyle w:val="Hyperlink"/>
            <w:rFonts w:eastAsia="Arial"/>
            <w:b w:val="false"/>
            <w:b w:val="false"/>
            <w:bCs w:val="false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b w:val="false"/>
            <w:b w:val="false"/>
            <w:bCs w:val="false"/>
            <w:color w:val="0000FF"/>
            <w:sz w:val="24"/>
            <w:sz w:val="24"/>
            <w:szCs w:val="24"/>
            <w:u w:val="single"/>
            <w:rtl w:val="true"/>
          </w:rPr>
          <w:t>ישראל</w:t>
        </w:r>
        <w:r>
          <w:rPr>
            <w:rStyle w:val="Hyperlink"/>
            <w:rFonts w:eastAsia="Arial"/>
            <w:b w:val="false"/>
            <w:b w:val="false"/>
            <w:bCs w:val="false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</w:hyperlink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Cs w:val="false"/>
          <w:sz w:val="24"/>
          <w:szCs w:val="24"/>
          <w:rtl w:val="true"/>
        </w:rPr>
        <w:t>[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פורסם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בנבו</w:t>
      </w:r>
      <w:r>
        <w:rPr>
          <w:rFonts w:cs="David"/>
          <w:b w:val="false"/>
          <w:bCs w:val="false"/>
          <w:sz w:val="24"/>
          <w:szCs w:val="24"/>
          <w:rtl w:val="true"/>
        </w:rPr>
        <w:t>] (</w:t>
      </w:r>
      <w:r>
        <w:rPr>
          <w:rFonts w:cs="David"/>
          <w:b w:val="false"/>
          <w:bCs w:val="false"/>
          <w:sz w:val="24"/>
          <w:szCs w:val="24"/>
        </w:rPr>
        <w:t>5.6.13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)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פסקה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Cs w:val="false"/>
          <w:sz w:val="24"/>
          <w:szCs w:val="24"/>
        </w:rPr>
        <w:t>8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לפסק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דינה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של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כבוד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השופטת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ארבל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).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בפסיקה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נקבע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כי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מן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הראוי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שמתחם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העונש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ההולם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יהיה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מספיק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כללי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כדי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להכיל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בתוכו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מספר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רב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של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מקרים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ושלא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יהיה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מצומצם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למקרה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פרטני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אחד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וזאת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על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מנת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לחסוך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Cs w:val="false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המצאה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הגלגל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"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כל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פעם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מחדש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לגבי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מתחם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העונש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ההולם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Cs w:val="false"/>
          <w:sz w:val="24"/>
          <w:szCs w:val="24"/>
          <w:rtl w:val="true"/>
        </w:rPr>
        <w:t>(</w:t>
      </w:r>
      <w:hyperlink r:id="rId79">
        <w:r>
          <w:rPr>
            <w:rStyle w:val="Hyperlink"/>
            <w:rFonts w:cs="David"/>
            <w:b w:val="false"/>
            <w:b w:val="false"/>
            <w:bCs w:val="false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b w:val="false"/>
            <w:bCs w:val="false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b w:val="false"/>
            <w:b w:val="false"/>
            <w:bCs w:val="false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Arial"/>
            <w:b w:val="false"/>
            <w:b w:val="false"/>
            <w:bCs w:val="false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b w:val="false"/>
            <w:bCs w:val="false"/>
            <w:color w:val="0000FF"/>
            <w:sz w:val="24"/>
            <w:szCs w:val="24"/>
            <w:u w:val="single"/>
          </w:rPr>
          <w:t>7655/12</w:t>
        </w:r>
        <w:r>
          <w:rPr>
            <w:rStyle w:val="Hyperlink"/>
            <w:rFonts w:cs="David"/>
            <w:b w:val="false"/>
            <w:bCs w:val="false"/>
            <w:color w:val="0000FF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b w:val="false"/>
            <w:b w:val="false"/>
            <w:bCs w:val="false"/>
            <w:color w:val="0000FF"/>
            <w:sz w:val="24"/>
            <w:sz w:val="24"/>
            <w:szCs w:val="24"/>
            <w:u w:val="single"/>
            <w:rtl w:val="true"/>
          </w:rPr>
          <w:t>פייסל</w:t>
        </w:r>
        <w:r>
          <w:rPr>
            <w:rStyle w:val="Hyperlink"/>
            <w:rFonts w:eastAsia="Arial"/>
            <w:b w:val="false"/>
            <w:b w:val="false"/>
            <w:bCs w:val="false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b w:val="false"/>
            <w:b w:val="false"/>
            <w:bCs w:val="false"/>
            <w:color w:val="0000FF"/>
            <w:sz w:val="24"/>
            <w:sz w:val="24"/>
            <w:szCs w:val="24"/>
            <w:u w:val="single"/>
            <w:rtl w:val="true"/>
          </w:rPr>
          <w:t>נ</w:t>
        </w:r>
        <w:r>
          <w:rPr>
            <w:rStyle w:val="Hyperlink"/>
            <w:rFonts w:cs="David"/>
            <w:b w:val="false"/>
            <w:bCs w:val="false"/>
            <w:color w:val="0000FF"/>
            <w:sz w:val="24"/>
            <w:szCs w:val="24"/>
            <w:u w:val="single"/>
            <w:rtl w:val="true"/>
          </w:rPr>
          <w:t xml:space="preserve">' </w:t>
        </w:r>
        <w:r>
          <w:rPr>
            <w:rStyle w:val="Hyperlink"/>
            <w:rFonts w:cs="David"/>
            <w:b w:val="false"/>
            <w:b w:val="false"/>
            <w:bCs w:val="false"/>
            <w:color w:val="0000FF"/>
            <w:sz w:val="24"/>
            <w:sz w:val="24"/>
            <w:szCs w:val="24"/>
            <w:u w:val="single"/>
            <w:rtl w:val="true"/>
          </w:rPr>
          <w:t>מדינת</w:t>
        </w:r>
        <w:r>
          <w:rPr>
            <w:rStyle w:val="Hyperlink"/>
            <w:rFonts w:eastAsia="Arial"/>
            <w:b w:val="false"/>
            <w:b w:val="false"/>
            <w:bCs w:val="false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b w:val="false"/>
            <w:b w:val="false"/>
            <w:bCs w:val="false"/>
            <w:color w:val="0000FF"/>
            <w:sz w:val="24"/>
            <w:sz w:val="24"/>
            <w:szCs w:val="24"/>
            <w:u w:val="single"/>
            <w:rtl w:val="true"/>
          </w:rPr>
          <w:t>ישראל</w:t>
        </w:r>
        <w:r>
          <w:rPr>
            <w:rStyle w:val="Hyperlink"/>
            <w:rFonts w:eastAsia="Arial"/>
            <w:b w:val="false"/>
            <w:b w:val="false"/>
            <w:bCs w:val="false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</w:hyperlink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Cs w:val="false"/>
          <w:sz w:val="24"/>
          <w:szCs w:val="24"/>
          <w:rtl w:val="true"/>
        </w:rPr>
        <w:t>[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פורסם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בנבו</w:t>
      </w:r>
      <w:r>
        <w:rPr>
          <w:rFonts w:cs="David"/>
          <w:b w:val="false"/>
          <w:bCs w:val="false"/>
          <w:sz w:val="24"/>
          <w:szCs w:val="24"/>
          <w:rtl w:val="true"/>
        </w:rPr>
        <w:t>] (</w:t>
      </w:r>
      <w:r>
        <w:rPr>
          <w:rFonts w:cs="David"/>
          <w:b w:val="false"/>
          <w:bCs w:val="false"/>
          <w:sz w:val="24"/>
          <w:szCs w:val="24"/>
        </w:rPr>
        <w:t>4.4.13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)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פסקאות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Cs w:val="false"/>
          <w:sz w:val="24"/>
          <w:szCs w:val="24"/>
        </w:rPr>
        <w:t>7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ו</w:t>
      </w:r>
      <w:r>
        <w:rPr>
          <w:rFonts w:cs="David"/>
          <w:b w:val="false"/>
          <w:bCs w:val="false"/>
          <w:sz w:val="24"/>
          <w:szCs w:val="24"/>
          <w:rtl w:val="true"/>
        </w:rPr>
        <w:t>-</w:t>
      </w:r>
      <w:r>
        <w:rPr>
          <w:rFonts w:cs="David"/>
          <w:b w:val="false"/>
          <w:bCs w:val="false"/>
          <w:sz w:val="24"/>
          <w:szCs w:val="24"/>
        </w:rPr>
        <w:t>8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לפסק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דינו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של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כבוד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השופט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ג</w:t>
      </w:r>
      <w:r>
        <w:rPr>
          <w:rFonts w:cs="David"/>
          <w:b w:val="false"/>
          <w:bCs w:val="false"/>
          <w:sz w:val="24"/>
          <w:szCs w:val="24"/>
          <w:rtl w:val="true"/>
        </w:rPr>
        <w:t>'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ובראן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).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כך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גם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בקביעת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Cs w:val="false"/>
          <w:sz w:val="24"/>
          <w:szCs w:val="24"/>
          <w:rtl w:val="true"/>
        </w:rPr>
        <w:t>"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מתחמי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ההשתמטות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"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מן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הראוי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שכל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מתחם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לא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יהיה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רחב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מדי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וגם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לא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צר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מדי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, 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כאשר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לכל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Cs w:val="false"/>
          <w:sz w:val="24"/>
          <w:szCs w:val="24"/>
          <w:rtl w:val="true"/>
        </w:rPr>
        <w:t>"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מתחם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השתמטות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"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יהיה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מתחם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עונש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הולם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משלו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.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המטרה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היא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לחסוך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Cs w:val="false"/>
          <w:sz w:val="24"/>
          <w:szCs w:val="24"/>
          <w:rtl w:val="true"/>
        </w:rPr>
        <w:t>"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להמציא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את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הגלגל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"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כל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פעם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מחדש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לעניין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עבירת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המס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שבאה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בפני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בית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המשפט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. 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הגדרת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Cs w:val="false"/>
          <w:sz w:val="24"/>
          <w:szCs w:val="24"/>
          <w:rtl w:val="true"/>
        </w:rPr>
        <w:t>"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מתחם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ההשתמטות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" 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ומכאן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גם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מתחם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עונש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הולם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שיהיה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רלבנטי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לאותו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מתחם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השתמטות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תשמש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ככלי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עזר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מנחה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לבית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המשפט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בתיקים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שיבואו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בפניו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בעתיד</w:t>
      </w:r>
      <w:r>
        <w:rPr>
          <w:rFonts w:cs="David"/>
          <w:b w:val="false"/>
          <w:bCs w:val="false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hanging="690" w:start="716"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/>
        <w:t>2</w:t>
      </w: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קטגוריות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הקריטריון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הקטגוריות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ההשתמטות</w:t>
      </w:r>
      <w:r>
        <w:rPr>
          <w:rtl w:val="true"/>
        </w:rPr>
        <w:t xml:space="preserve">".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קטגוריית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–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40,000</w:t>
      </w:r>
      <w:r>
        <w:rPr>
          <w:rtl w:val="true"/>
        </w:rPr>
        <w:t xml:space="preserve"> ₪; </w:t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קטגוריית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–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40,000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400,000</w:t>
      </w:r>
      <w:r>
        <w:rPr>
          <w:rtl w:val="true"/>
        </w:rPr>
        <w:t xml:space="preserve"> ₪;  </w:t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>
          <w:rtl w:val="true"/>
        </w:rPr>
        <w:tab/>
      </w: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קטגוריית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–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400,000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1,000,000</w:t>
      </w:r>
      <w:r>
        <w:rPr>
          <w:rtl w:val="true"/>
        </w:rPr>
        <w:t xml:space="preserve"> ₪; </w:t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>
          <w:rtl w:val="true"/>
        </w:rPr>
        <w:tab/>
      </w: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קטגוריית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–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>;</w:t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>
          <w:rtl w:val="true"/>
        </w:rPr>
        <w:tab/>
      </w: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קטגוריית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–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ומעלה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/>
        <w:t>2</w:t>
      </w: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"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שלגביה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קטגוריית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שרלבנטית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שבפניו</w:t>
      </w:r>
      <w:r>
        <w:rPr>
          <w:rtl w:val="true"/>
        </w:rPr>
        <w:t xml:space="preserve">. </w:t>
      </w:r>
      <w:r>
        <w:rPr>
          <w:rtl w:val="true"/>
        </w:rPr>
        <w:t>מיקומו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שרלבנטי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3,500</w:t>
      </w:r>
      <w:r>
        <w:rPr>
          <w:rtl w:val="true"/>
        </w:rPr>
        <w:t xml:space="preserve"> ₪ 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קטגוריית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"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קטגוריית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35,000</w:t>
      </w:r>
      <w:r>
        <w:rPr>
          <w:rtl w:val="true"/>
        </w:rPr>
        <w:t xml:space="preserve"> ₪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קטגוריית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"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. 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שרירותיות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שרירותיות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מועדים</w:t>
      </w:r>
      <w:r>
        <w:rPr>
          <w:rtl w:val="true"/>
        </w:rPr>
        <w:t xml:space="preserve">, </w:t>
      </w:r>
      <w:r>
        <w:rPr>
          <w:rtl w:val="true"/>
        </w:rPr>
        <w:t>מידות</w:t>
      </w:r>
      <w:r>
        <w:rPr>
          <w:rtl w:val="true"/>
        </w:rPr>
        <w:t xml:space="preserve">, </w:t>
      </w:r>
      <w:r>
        <w:rPr>
          <w:rtl w:val="true"/>
        </w:rPr>
        <w:t>ומשקל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ועונשים</w:t>
      </w:r>
      <w:r>
        <w:rPr>
          <w:rtl w:val="true"/>
        </w:rPr>
        <w:t xml:space="preserve">, </w:t>
      </w:r>
      <w:r>
        <w:rPr>
          <w:rtl w:val="true"/>
        </w:rPr>
        <w:t>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, </w:t>
      </w:r>
      <w:r>
        <w:rPr>
          <w:rtl w:val="true"/>
        </w:rPr>
        <w:t>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8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7781/12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פלוני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25.6.13</w:t>
      </w:r>
      <w:r>
        <w:rPr>
          <w:rtl w:val="true"/>
        </w:rPr>
        <w:t xml:space="preserve">)). </w:t>
      </w:r>
      <w:r>
        <w:rPr>
          <w:rtl w:val="true"/>
        </w:rPr>
        <w:t>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השרירותיות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tl w:val="true"/>
        </w:rPr>
        <w:t xml:space="preserve">"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ההשתמטות</w:t>
      </w:r>
      <w:r>
        <w:rPr>
          <w:rtl w:val="true"/>
        </w:rPr>
        <w:t xml:space="preserve">",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 </w:t>
      </w:r>
      <w:r>
        <w:rPr>
          <w:rtl w:val="true"/>
        </w:rPr>
        <w:t>המטרה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tl w:val="true"/>
        </w:rPr>
        <w:t xml:space="preserve">"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16" w:start="716" w:end="0"/>
        <w:jc w:val="both"/>
        <w:rPr>
          <w:b/>
          <w:bCs/>
        </w:rPr>
      </w:pPr>
      <w:r>
        <w:rPr/>
        <w:t>2</w:t>
      </w: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292,823</w:t>
      </w:r>
      <w:r>
        <w:rPr>
          <w:rtl w:val="true"/>
        </w:rPr>
        <w:t xml:space="preserve"> ₪.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-"</w:t>
      </w:r>
      <w:r>
        <w:rPr>
          <w:b/>
          <w:b/>
          <w:bCs/>
          <w:rtl w:val="true"/>
        </w:rPr>
        <w:t>קטגוריית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rtl w:val="true"/>
        </w:rPr>
        <w:t xml:space="preserve">",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40,000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400,000</w:t>
      </w:r>
      <w:r>
        <w:rPr>
          <w:rtl w:val="true"/>
        </w:rPr>
        <w:t xml:space="preserve"> ₪</w:t>
      </w:r>
      <w:r>
        <w:rPr>
          <w:b/>
          <w:bCs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u w:val="single"/>
          <w:rtl w:val="true"/>
        </w:rPr>
        <w:t>סיכום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ביניים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אודות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Cs w:val="28"/>
          <w:u w:val="single"/>
          <w:rtl w:val="true"/>
        </w:rPr>
        <w:t>"</w:t>
      </w:r>
      <w:r>
        <w:rPr>
          <w:sz w:val="28"/>
          <w:sz w:val="28"/>
          <w:szCs w:val="28"/>
          <w:u w:val="single"/>
          <w:rtl w:val="true"/>
        </w:rPr>
        <w:t>מידת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האשם</w:t>
      </w:r>
      <w:r>
        <w:rPr>
          <w:sz w:val="28"/>
          <w:szCs w:val="28"/>
          <w:u w:val="single"/>
          <w:rtl w:val="true"/>
        </w:rPr>
        <w:t xml:space="preserve">" </w:t>
      </w:r>
      <w:r>
        <w:rPr>
          <w:sz w:val="28"/>
          <w:sz w:val="28"/>
          <w:szCs w:val="28"/>
          <w:u w:val="single"/>
          <w:rtl w:val="true"/>
        </w:rPr>
        <w:t>ו</w:t>
      </w:r>
      <w:r>
        <w:rPr>
          <w:sz w:val="28"/>
          <w:szCs w:val="28"/>
          <w:u w:val="single"/>
          <w:rtl w:val="true"/>
        </w:rPr>
        <w:t>-"</w:t>
      </w:r>
      <w:r>
        <w:rPr>
          <w:sz w:val="28"/>
          <w:sz w:val="28"/>
          <w:szCs w:val="28"/>
          <w:u w:val="single"/>
          <w:rtl w:val="true"/>
        </w:rPr>
        <w:t>מידת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הנזק</w:t>
      </w:r>
      <w:r>
        <w:rPr>
          <w:sz w:val="28"/>
          <w:szCs w:val="28"/>
          <w:u w:val="single"/>
          <w:rtl w:val="true"/>
        </w:rPr>
        <w:t xml:space="preserve">" </w:t>
      </w:r>
      <w:r>
        <w:rPr>
          <w:sz w:val="28"/>
          <w:sz w:val="28"/>
          <w:szCs w:val="28"/>
          <w:u w:val="single"/>
          <w:rtl w:val="true"/>
        </w:rPr>
        <w:t>בעבירות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מס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-"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"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התכלית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8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-"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" </w:t>
      </w:r>
      <w:r>
        <w:rPr>
          <w:rtl w:val="true"/>
        </w:rPr>
        <w:t>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בסקירה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בינונית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ונמוכה</w:t>
      </w:r>
      <w:r>
        <w:rPr>
          <w:rtl w:val="true"/>
        </w:rPr>
        <w:t xml:space="preserve">) </w:t>
      </w:r>
      <w:r>
        <w:rPr>
          <w:rtl w:val="true"/>
        </w:rPr>
        <w:t>וחמש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קטגוריות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ההשתמטות</w:t>
      </w:r>
      <w:r>
        <w:rPr>
          <w:rtl w:val="true"/>
        </w:rPr>
        <w:t xml:space="preserve">).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להצטלב</w:t>
      </w:r>
      <w:r>
        <w:rPr>
          <w:rtl w:val="true"/>
        </w:rPr>
        <w:t xml:space="preserve">"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מקטגוריות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,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הצטלבות</w:t>
      </w:r>
      <w:r>
        <w:rPr>
          <w:rtl w:val="true"/>
        </w:rPr>
        <w:t xml:space="preserve">"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שונה</w:t>
      </w:r>
      <w:r>
        <w:rPr>
          <w:rtl w:val="true"/>
        </w:rPr>
        <w:t xml:space="preserve">. </w:t>
      </w:r>
      <w:r>
        <w:rPr>
          <w:rtl w:val="true"/>
        </w:rPr>
        <w:t>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הצביון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האינדיבידואלי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האינדיבידואלי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8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1323/13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חסן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13.5.2013</w:t>
      </w:r>
      <w:r>
        <w:rPr>
          <w:rtl w:val="true"/>
        </w:rPr>
        <w:t xml:space="preserve">)).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ההצטלבות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-"</w:t>
      </w:r>
      <w:r>
        <w:rPr>
          <w:rtl w:val="true"/>
        </w:rPr>
        <w:t>צביון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האינדיבידואלי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tbl>
      <w:tblPr>
        <w:bidiVisual w:val="true"/>
        <w:tblW w:w="7533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49"/>
        <w:gridCol w:w="1893"/>
        <w:gridCol w:w="1905"/>
        <w:gridCol w:w="1786"/>
      </w:tblGrid>
      <w:tr>
        <w:trPr/>
        <w:tc>
          <w:tcPr>
            <w:tcW w:w="1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מידת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/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b/>
                <w:b/>
                <w:bCs/>
                <w:rtl w:val="true"/>
              </w:rPr>
              <w:t>מידת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נזק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-₪</w:t>
            </w:r>
          </w:p>
        </w:tc>
        <w:tc>
          <w:tcPr>
            <w:tcW w:w="1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דרגת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גבוהה</w:t>
            </w:r>
          </w:p>
        </w:tc>
        <w:tc>
          <w:tcPr>
            <w:tcW w:w="1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דרגת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בינונית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1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דרגת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נמוכה</w:t>
            </w:r>
          </w:p>
        </w:tc>
      </w:tr>
      <w:tr>
        <w:trPr/>
        <w:tc>
          <w:tcPr>
            <w:tcW w:w="1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קטגוריית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נזק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rtl w:val="true"/>
              </w:rPr>
              <w:t xml:space="preserve"> -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40,000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1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>'</w:t>
            </w:r>
          </w:p>
        </w:tc>
        <w:tc>
          <w:tcPr>
            <w:tcW w:w="1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'</w:t>
            </w:r>
          </w:p>
        </w:tc>
        <w:tc>
          <w:tcPr>
            <w:tcW w:w="1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</w:p>
        </w:tc>
      </w:tr>
      <w:tr>
        <w:trPr/>
        <w:tc>
          <w:tcPr>
            <w:tcW w:w="1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קטגוריית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נזק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rtl w:val="true"/>
              </w:rPr>
              <w:t xml:space="preserve"> -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40,000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400,000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1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>'</w:t>
            </w:r>
          </w:p>
        </w:tc>
        <w:tc>
          <w:tcPr>
            <w:tcW w:w="1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מתחם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עונש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</w:t>
            </w:r>
            <w:r>
              <w:rPr>
                <w:b/>
                <w:bCs/>
                <w:rtl w:val="true"/>
              </w:rPr>
              <w:t>'</w:t>
            </w:r>
          </w:p>
        </w:tc>
        <w:tc>
          <w:tcPr>
            <w:tcW w:w="1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tl w:val="true"/>
              </w:rPr>
              <w:t xml:space="preserve">' </w:t>
            </w:r>
          </w:p>
        </w:tc>
      </w:tr>
      <w:tr>
        <w:trPr/>
        <w:tc>
          <w:tcPr>
            <w:tcW w:w="1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קטגוריית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נזק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rtl w:val="true"/>
              </w:rPr>
              <w:t xml:space="preserve"> -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400,000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מיליון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 xml:space="preserve">' </w:t>
            </w:r>
          </w:p>
        </w:tc>
        <w:tc>
          <w:tcPr>
            <w:tcW w:w="1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</w:p>
        </w:tc>
        <w:tc>
          <w:tcPr>
            <w:tcW w:w="1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tl w:val="true"/>
              </w:rPr>
              <w:t>'</w:t>
            </w:r>
          </w:p>
        </w:tc>
      </w:tr>
      <w:tr>
        <w:trPr/>
        <w:tc>
          <w:tcPr>
            <w:tcW w:w="1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קטגוריית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נזק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rtl w:val="true"/>
              </w:rPr>
              <w:t xml:space="preserve"> -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מיליון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5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מיליון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</w:p>
        </w:tc>
        <w:tc>
          <w:tcPr>
            <w:tcW w:w="1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יא</w:t>
            </w:r>
            <w:r>
              <w:rPr>
                <w:rtl w:val="true"/>
              </w:rPr>
              <w:t xml:space="preserve">' </w:t>
            </w:r>
          </w:p>
        </w:tc>
        <w:tc>
          <w:tcPr>
            <w:tcW w:w="1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יב</w:t>
            </w:r>
            <w:r>
              <w:rPr>
                <w:rtl w:val="true"/>
              </w:rPr>
              <w:t xml:space="preserve">' </w:t>
            </w:r>
          </w:p>
        </w:tc>
      </w:tr>
      <w:tr>
        <w:trPr/>
        <w:tc>
          <w:tcPr>
            <w:tcW w:w="1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קטגוריית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נזק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rtl w:val="true"/>
              </w:rPr>
              <w:t xml:space="preserve"> -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5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מיליון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ומעלה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יג</w:t>
            </w:r>
            <w:r>
              <w:rPr>
                <w:rtl w:val="true"/>
              </w:rPr>
              <w:t xml:space="preserve">' </w:t>
            </w:r>
          </w:p>
        </w:tc>
        <w:tc>
          <w:tcPr>
            <w:tcW w:w="1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יד</w:t>
            </w:r>
            <w:r>
              <w:rPr>
                <w:rtl w:val="true"/>
              </w:rPr>
              <w:t xml:space="preserve">' </w:t>
            </w:r>
          </w:p>
        </w:tc>
        <w:tc>
          <w:tcPr>
            <w:tcW w:w="1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טו</w:t>
            </w:r>
            <w:r>
              <w:rPr>
                <w:rtl w:val="true"/>
              </w:rPr>
              <w:t xml:space="preserve">' </w:t>
            </w:r>
          </w:p>
        </w:tc>
      </w:tr>
    </w:tbl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עינינו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מוסף</w:t>
      </w:r>
      <w:r>
        <w:rPr>
          <w:rtl w:val="true"/>
        </w:rPr>
        <w:t xml:space="preserve">)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tl w:val="true"/>
        </w:rPr>
        <w:t xml:space="preserve">"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"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בדרך</w:t>
      </w:r>
      <w:r>
        <w:rPr>
          <w:rtl w:val="true"/>
        </w:rPr>
        <w:t xml:space="preserve">"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8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יוזכר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8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מתודולוגיה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אחידה</w:t>
      </w:r>
      <w:r>
        <w:rPr>
          <w:rtl w:val="true"/>
        </w:rPr>
        <w:t xml:space="preserve">"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בחבורה</w:t>
      </w:r>
      <w:r>
        <w:rPr>
          <w:rtl w:val="true"/>
        </w:rPr>
        <w:t xml:space="preserve">,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tl w:val="true"/>
        </w:rPr>
        <w:t xml:space="preserve">)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בקטגוריה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40,000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400,000</w:t>
      </w:r>
      <w:r>
        <w:rPr>
          <w:rtl w:val="true"/>
        </w:rPr>
        <w:t xml:space="preserve"> ₪).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שיימצאו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קטגוריית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, </w:t>
      </w:r>
      <w:r>
        <w:rPr>
          <w:rtl w:val="true"/>
        </w:rPr>
        <w:t>ולקבל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שונים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סגורה</w:t>
      </w:r>
      <w:r>
        <w:rPr>
          <w:rtl w:val="true"/>
        </w:rPr>
        <w:t xml:space="preserve">, </w:t>
      </w:r>
      <w:r>
        <w:rPr>
          <w:rtl w:val="true"/>
        </w:rPr>
        <w:t>שמופיעות</w:t>
      </w:r>
      <w:r>
        <w:rPr>
          <w:rFonts w:cs="Times New Roman"/>
          <w:rtl w:val="true"/>
        </w:rPr>
        <w:t xml:space="preserve"> </w:t>
      </w:r>
      <w:hyperlink r:id="rId87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יא</w:t>
        </w:r>
      </w:hyperlink>
      <w:r>
        <w:rPr>
          <w:rFonts w:cs="Times New Roman"/>
          <w:rtl w:val="true"/>
        </w:rPr>
        <w:t xml:space="preserve"> 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rtl w:val="true"/>
        </w:rPr>
        <w:t>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הנוהגת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-"</w:t>
      </w:r>
      <w:r>
        <w:rPr>
          <w:sz w:val="28"/>
          <w:sz w:val="28"/>
          <w:szCs w:val="28"/>
          <w:rtl w:val="true"/>
        </w:rPr>
        <w:t>מידת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אשם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בינונית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u w:val="single"/>
          <w:rtl w:val="true"/>
        </w:rPr>
        <w:t>ו</w:t>
      </w:r>
      <w:r>
        <w:rPr>
          <w:sz w:val="28"/>
          <w:szCs w:val="28"/>
          <w:u w:val="single"/>
          <w:rtl w:val="true"/>
        </w:rPr>
        <w:t>-"</w:t>
      </w:r>
      <w:r>
        <w:rPr>
          <w:sz w:val="28"/>
          <w:sz w:val="28"/>
          <w:szCs w:val="28"/>
          <w:u w:val="single"/>
          <w:rtl w:val="true"/>
        </w:rPr>
        <w:t>מידת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נזק</w:t>
      </w:r>
      <w:r>
        <w:rPr>
          <w:sz w:val="28"/>
          <w:szCs w:val="28"/>
          <w:u w:val="single"/>
          <w:rtl w:val="true"/>
        </w:rPr>
        <w:t xml:space="preserve">"  </w:t>
      </w:r>
      <w:r>
        <w:rPr>
          <w:sz w:val="28"/>
          <w:sz w:val="28"/>
          <w:szCs w:val="28"/>
          <w:u w:val="single"/>
          <w:rtl w:val="true"/>
        </w:rPr>
        <w:t>בין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 </w:t>
      </w:r>
      <w:r>
        <w:rPr>
          <w:sz w:val="28"/>
          <w:szCs w:val="28"/>
          <w:u w:val="single"/>
        </w:rPr>
        <w:t>40</w:t>
      </w:r>
      <w:r>
        <w:rPr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ל</w:t>
      </w:r>
      <w:r>
        <w:rPr>
          <w:sz w:val="28"/>
          <w:szCs w:val="28"/>
          <w:u w:val="single"/>
          <w:rtl w:val="true"/>
        </w:rPr>
        <w:t xml:space="preserve">- </w:t>
      </w:r>
      <w:r>
        <w:rPr>
          <w:sz w:val="28"/>
          <w:szCs w:val="28"/>
          <w:u w:val="single"/>
        </w:rPr>
        <w:t>400</w:t>
      </w:r>
      <w:r>
        <w:rPr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אלף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בלעדי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יצורים</w:t>
      </w:r>
      <w:r>
        <w:rPr>
          <w:rtl w:val="true"/>
        </w:rPr>
        <w:t xml:space="preserve">"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tl w:val="true"/>
        </w:rPr>
        <w:t xml:space="preserve">, </w:t>
      </w:r>
      <w:r>
        <w:rPr>
          <w:rtl w:val="true"/>
        </w:rPr>
        <w:t>תועדף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8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1323/13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חסן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5.6.13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שנבחרה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" </w:t>
      </w:r>
      <w:r>
        <w:rPr>
          <w:rtl w:val="true"/>
        </w:rPr>
        <w:t>הרלבנטית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מוינה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הקריטריונים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נבחרו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>;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נבחרה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tl w:val="true"/>
        </w:rPr>
        <w:t>;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נבחרו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בקטגוריית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40,000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400,000</w:t>
      </w:r>
      <w:r>
        <w:rPr>
          <w:rtl w:val="true"/>
        </w:rPr>
        <w:t xml:space="preserve"> ₪.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ערכאה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נבו</w:t>
      </w:r>
      <w:r>
        <w:rPr>
          <w:rtl w:val="true"/>
        </w:rPr>
        <w:t xml:space="preserve">".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160" w:end="0"/>
        <w:jc w:val="both"/>
        <w:rPr>
          <w:b/>
          <w:bCs/>
        </w:rPr>
      </w:pPr>
      <w:r>
        <w:rPr>
          <w:rtl w:val="true"/>
        </w:rPr>
        <w:br/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לטבלת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הפסיקה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הבא</w:t>
      </w:r>
      <w:r>
        <w:rPr>
          <w:b/>
          <w:bCs/>
          <w:rtl w:val="true"/>
        </w:rPr>
        <w:t xml:space="preserve">)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237" w:type="dxa"/>
        <w:jc w:val="start"/>
        <w:tblInd w:w="28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182"/>
        <w:gridCol w:w="1259"/>
        <w:gridCol w:w="1073"/>
        <w:gridCol w:w="1073"/>
        <w:gridCol w:w="1416"/>
        <w:gridCol w:w="1099"/>
        <w:gridCol w:w="1135"/>
      </w:tblGrid>
      <w:tr>
        <w:trPr/>
        <w:tc>
          <w:tcPr>
            <w:tcW w:w="11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מספר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הליך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12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נאשם</w:t>
            </w:r>
          </w:p>
        </w:tc>
        <w:tc>
          <w:tcPr>
            <w:tcW w:w="10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מספר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עבירות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לפי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hyperlink r:id="rId90">
              <w:r>
                <w:rPr>
                  <w:rStyle w:val="Hyperlink"/>
                  <w:b/>
                  <w:b/>
                  <w:bCs/>
                  <w:color w:val="0000FF"/>
                  <w:u w:val="single"/>
                  <w:rtl w:val="true"/>
                </w:rPr>
                <w:t>סעיף</w:t>
              </w:r>
              <w:r>
                <w:rPr>
                  <w:rStyle w:val="Hyperlink"/>
                  <w:rFonts w:cs="Times New Roman"/>
                  <w:b/>
                  <w:b/>
                  <w:bCs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b/>
                  <w:bCs/>
                  <w:color w:val="0000FF"/>
                  <w:u w:val="single"/>
                </w:rPr>
                <w:t>117</w:t>
              </w:r>
              <w:r>
                <w:rPr>
                  <w:rStyle w:val="Hyperlink"/>
                  <w:b/>
                  <w:bCs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b/>
                  <w:b/>
                  <w:bCs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b/>
                  <w:bCs/>
                  <w:color w:val="0000FF"/>
                  <w:u w:val="single"/>
                  <w:rtl w:val="true"/>
                </w:rPr>
                <w:t>)</w:t>
              </w:r>
            </w:hyperlink>
          </w:p>
        </w:tc>
        <w:tc>
          <w:tcPr>
            <w:tcW w:w="10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מספר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עבירות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לפי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hyperlink r:id="rId91">
              <w:r>
                <w:rPr>
                  <w:rStyle w:val="Hyperlink"/>
                  <w:b/>
                  <w:b/>
                  <w:bCs/>
                  <w:color w:val="0000FF"/>
                  <w:u w:val="single"/>
                  <w:rtl w:val="true"/>
                </w:rPr>
                <w:t>סעיף</w:t>
              </w:r>
              <w:r>
                <w:rPr>
                  <w:rStyle w:val="Hyperlink"/>
                  <w:rFonts w:cs="Times New Roman"/>
                  <w:b/>
                  <w:b/>
                  <w:bCs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b/>
                  <w:bCs/>
                  <w:color w:val="0000FF"/>
                  <w:u w:val="single"/>
                </w:rPr>
                <w:t>117</w:t>
              </w:r>
              <w:r>
                <w:rPr>
                  <w:rStyle w:val="Hyperlink"/>
                  <w:b/>
                  <w:bCs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b/>
                  <w:b/>
                  <w:bCs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b/>
                  <w:bCs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b/>
                <w:bCs/>
                <w:rtl w:val="true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סכום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ההשתמטות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ממס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10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עונש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מאסר</w:t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קנס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</w:tr>
      <w:tr>
        <w:trPr/>
        <w:tc>
          <w:tcPr>
            <w:tcW w:w="11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hyperlink r:id="rId92">
              <w:r>
                <w:rPr>
                  <w:rStyle w:val="Hyperlink"/>
                  <w:color w:val="0000FF"/>
                  <w:u w:val="single"/>
                  <w:rtl w:val="true"/>
                </w:rPr>
                <w:t>רע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</w:rPr>
                <w:t>1710/02</w:t>
              </w:r>
            </w:hyperlink>
          </w:p>
        </w:tc>
        <w:tc>
          <w:tcPr>
            <w:tcW w:w="12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אלעוברה</w:t>
            </w:r>
          </w:p>
        </w:tc>
        <w:tc>
          <w:tcPr>
            <w:tcW w:w="10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12</w:t>
            </w:r>
          </w:p>
        </w:tc>
        <w:tc>
          <w:tcPr>
            <w:tcW w:w="10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23</w:t>
            </w:r>
          </w:p>
        </w:tc>
        <w:tc>
          <w:tcPr>
            <w:tcW w:w="14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90,000₪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10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30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חודשים</w:t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100,000₪</w:t>
            </w:r>
            <w:r>
              <w:rPr>
                <w:rtl w:val="true"/>
              </w:rPr>
              <w:t xml:space="preserve"> </w:t>
            </w:r>
          </w:p>
        </w:tc>
      </w:tr>
      <w:tr>
        <w:trPr/>
        <w:tc>
          <w:tcPr>
            <w:tcW w:w="11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hyperlink r:id="rId93">
              <w:r>
                <w:rPr>
                  <w:rStyle w:val="Hyperlink"/>
                  <w:color w:val="0000FF"/>
                  <w:u w:val="single"/>
                  <w:rtl w:val="true"/>
                </w:rPr>
                <w:t>רע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</w:rPr>
                <w:t>3385/13</w:t>
              </w:r>
            </w:hyperlink>
            <w:r>
              <w:rPr>
                <w:rtl w:val="true"/>
              </w:rPr>
              <w:t xml:space="preserve"> </w:t>
            </w:r>
          </w:p>
        </w:tc>
        <w:tc>
          <w:tcPr>
            <w:tcW w:w="12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דימיטשטיין</w:t>
            </w:r>
          </w:p>
        </w:tc>
        <w:tc>
          <w:tcPr>
            <w:tcW w:w="10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24</w:t>
            </w:r>
          </w:p>
        </w:tc>
        <w:tc>
          <w:tcPr>
            <w:tcW w:w="10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38</w:t>
            </w:r>
          </w:p>
        </w:tc>
        <w:tc>
          <w:tcPr>
            <w:tcW w:w="14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259,993₪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10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24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חודשים</w:t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10,000</w:t>
            </w:r>
            <w:r>
              <w:rPr>
                <w:rtl w:val="true"/>
              </w:rPr>
              <w:t xml:space="preserve"> ₪ </w:t>
            </w:r>
          </w:p>
        </w:tc>
      </w:tr>
      <w:tr>
        <w:trPr/>
        <w:tc>
          <w:tcPr>
            <w:tcW w:w="11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hyperlink r:id="rId94">
              <w:r>
                <w:rPr>
                  <w:rStyle w:val="Hyperlink"/>
                  <w:color w:val="0000FF"/>
                  <w:u w:val="single"/>
                  <w:rtl w:val="true"/>
                </w:rPr>
                <w:t>רע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</w:rPr>
                <w:t>11640/05</w:t>
              </w:r>
            </w:hyperlink>
          </w:p>
        </w:tc>
        <w:tc>
          <w:tcPr>
            <w:tcW w:w="12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סופר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סטאר</w:t>
            </w:r>
          </w:p>
        </w:tc>
        <w:tc>
          <w:tcPr>
            <w:tcW w:w="10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9</w:t>
            </w:r>
          </w:p>
        </w:tc>
        <w:tc>
          <w:tcPr>
            <w:tcW w:w="10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0</w:t>
            </w:r>
          </w:p>
        </w:tc>
        <w:tc>
          <w:tcPr>
            <w:tcW w:w="14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270,000₪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10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חודשים</w:t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100,000₪</w:t>
            </w:r>
            <w:r>
              <w:rPr>
                <w:rtl w:val="true"/>
              </w:rPr>
              <w:t xml:space="preserve"> </w:t>
            </w:r>
          </w:p>
        </w:tc>
      </w:tr>
      <w:tr>
        <w:trPr/>
        <w:tc>
          <w:tcPr>
            <w:tcW w:w="11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hyperlink r:id="rId95">
              <w:r>
                <w:rPr>
                  <w:rStyle w:val="Hyperlink"/>
                  <w:color w:val="0000FF"/>
                  <w:u w:val="single"/>
                  <w:rtl w:val="true"/>
                </w:rPr>
                <w:t>רע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</w:rPr>
                <w:t>6296/09</w:t>
              </w:r>
            </w:hyperlink>
            <w:r>
              <w:rPr>
                <w:rtl w:val="true"/>
              </w:rPr>
              <w:t xml:space="preserve"> </w:t>
            </w:r>
          </w:p>
        </w:tc>
        <w:tc>
          <w:tcPr>
            <w:tcW w:w="12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איקס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איקס</w:t>
            </w:r>
          </w:p>
        </w:tc>
        <w:tc>
          <w:tcPr>
            <w:tcW w:w="10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10</w:t>
            </w:r>
          </w:p>
        </w:tc>
        <w:tc>
          <w:tcPr>
            <w:tcW w:w="10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0</w:t>
            </w:r>
          </w:p>
        </w:tc>
        <w:tc>
          <w:tcPr>
            <w:tcW w:w="14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300,130₪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10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6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בפועל</w:t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15,000₪</w:t>
            </w:r>
            <w:r>
              <w:rPr>
                <w:rtl w:val="true"/>
              </w:rPr>
              <w:t xml:space="preserve"> </w:t>
            </w:r>
          </w:p>
        </w:tc>
      </w:tr>
      <w:tr>
        <w:trPr/>
        <w:tc>
          <w:tcPr>
            <w:tcW w:w="11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רע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228/13</w:t>
            </w:r>
          </w:p>
        </w:tc>
        <w:tc>
          <w:tcPr>
            <w:tcW w:w="12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אלחלאוה</w:t>
            </w:r>
          </w:p>
        </w:tc>
        <w:tc>
          <w:tcPr>
            <w:tcW w:w="10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29</w:t>
            </w:r>
            <w:r>
              <w:rPr>
                <w:rtl w:val="true"/>
              </w:rPr>
              <w:t xml:space="preserve"> (</w:t>
            </w:r>
            <w:r>
              <w:rPr>
                <w:rtl w:val="true"/>
              </w:rPr>
              <w:t>בנוסף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עבירות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לפי</w:t>
            </w:r>
            <w:r>
              <w:rPr>
                <w:rFonts w:cs="Times New Roman"/>
                <w:rtl w:val="true"/>
              </w:rPr>
              <w:t xml:space="preserve"> </w:t>
            </w:r>
            <w:hyperlink r:id="rId96">
              <w:r>
                <w:rPr>
                  <w:rStyle w:val="Hyperlink"/>
                  <w:color w:val="0000FF"/>
                  <w:u w:val="single"/>
                  <w:rtl w:val="true"/>
                </w:rPr>
                <w:t>סעיף</w:t>
              </w:r>
              <w:r>
                <w:rPr>
                  <w:rStyle w:val="Hyperlink"/>
                  <w:rFonts w:cs="Times New Roman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</w:rPr>
                <w:t>216</w:t>
              </w:r>
            </w:hyperlink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לפקודת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הכנסה</w:t>
            </w:r>
            <w:r>
              <w:rPr>
                <w:rtl w:val="true"/>
              </w:rPr>
              <w:t>)</w:t>
            </w:r>
          </w:p>
        </w:tc>
        <w:tc>
          <w:tcPr>
            <w:tcW w:w="10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0</w:t>
            </w:r>
          </w:p>
        </w:tc>
        <w:tc>
          <w:tcPr>
            <w:tcW w:w="14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425,408₪</w:t>
            </w:r>
            <w:r>
              <w:rPr>
                <w:rtl w:val="true"/>
              </w:rPr>
              <w:t xml:space="preserve"> (</w:t>
            </w:r>
            <w:r>
              <w:rPr>
                <w:rtl w:val="true"/>
              </w:rPr>
              <w:t>לסכום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ההשתמטות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ראו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עפ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מרכז</w:t>
            </w:r>
            <w:r>
              <w:rPr>
                <w:rtl w:val="true"/>
              </w:rPr>
              <w:t xml:space="preserve">) </w:t>
            </w:r>
            <w:r>
              <w:rPr/>
              <w:t>52555-06-12</w:t>
            </w:r>
          </w:p>
        </w:tc>
        <w:tc>
          <w:tcPr>
            <w:tcW w:w="10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7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חודשים</w:t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20,000₪</w:t>
            </w:r>
            <w:r>
              <w:rPr>
                <w:rtl w:val="true"/>
              </w:rPr>
              <w:t xml:space="preserve"> </w:t>
            </w:r>
          </w:p>
        </w:tc>
      </w:tr>
      <w:tr>
        <w:trPr/>
        <w:tc>
          <w:tcPr>
            <w:tcW w:w="11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hyperlink r:id="rId97">
              <w:r>
                <w:rPr>
                  <w:rStyle w:val="Hyperlink"/>
                  <w:color w:val="0000FF"/>
                  <w:u w:val="single"/>
                  <w:rtl w:val="true"/>
                </w:rPr>
                <w:t>רע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</w:rPr>
                <w:t>8507/09</w:t>
              </w:r>
            </w:hyperlink>
          </w:p>
        </w:tc>
        <w:tc>
          <w:tcPr>
            <w:tcW w:w="12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שחל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0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29</w:t>
            </w:r>
          </w:p>
        </w:tc>
        <w:tc>
          <w:tcPr>
            <w:tcW w:w="10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0</w:t>
            </w:r>
          </w:p>
        </w:tc>
        <w:tc>
          <w:tcPr>
            <w:tcW w:w="14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442,130₪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10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6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בעבודות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80,000₪</w:t>
            </w:r>
            <w:r>
              <w:rPr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u w:val="single"/>
          <w:rtl w:val="true"/>
        </w:rPr>
        <w:t>קביעת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לגבי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רכיב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המאסר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start="360"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קטגוריית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40,000</w:t>
      </w:r>
      <w:r>
        <w:rPr>
          <w:rtl w:val="true"/>
        </w:rPr>
        <w:t xml:space="preserve"> ₪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400,000</w:t>
      </w:r>
      <w:r>
        <w:rPr>
          <w:rtl w:val="true"/>
        </w:rPr>
        <w:t xml:space="preserve"> ₪). 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רכיב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בחבורה</w:t>
      </w:r>
      <w:r>
        <w:rPr>
          <w:rtl w:val="true"/>
        </w:rPr>
        <w:t xml:space="preserve">,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tl w:val="true"/>
        </w:rPr>
        <w:t xml:space="preserve">)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בקטגוריה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40,000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400,000</w:t>
      </w:r>
      <w:r>
        <w:rPr>
          <w:rtl w:val="true"/>
        </w:rPr>
        <w:t xml:space="preserve"> ₪), </w:t>
      </w:r>
      <w:r>
        <w:rPr>
          <w:u w:val="single"/>
          <w:rtl w:val="true"/>
        </w:rPr>
        <w:t>נע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 xml:space="preserve">- </w:t>
      </w:r>
      <w:r>
        <w:rPr>
          <w:u w:val="single"/>
        </w:rPr>
        <w:t>30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-"</w:t>
      </w:r>
      <w:r>
        <w:rPr>
          <w:rtl w:val="true"/>
        </w:rPr>
        <w:t>מתאים</w:t>
      </w:r>
      <w:r>
        <w:rPr>
          <w:rtl w:val="true"/>
        </w:rPr>
        <w:t xml:space="preserve">"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ומטה</w:t>
      </w:r>
      <w:r>
        <w:rPr>
          <w:rtl w:val="true"/>
        </w:rPr>
        <w:t xml:space="preserve">,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שיכלול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גם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u w:val="single"/>
          <w:rtl w:val="true"/>
        </w:rPr>
        <w:t>קביעת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לגבי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רכיב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הקנס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start="360"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</w:t>
      </w:r>
      <w:r>
        <w:rPr/>
        <w:t>1</w:t>
      </w:r>
      <w:r>
        <w:rPr>
          <w:rtl w:val="true"/>
        </w:rPr>
        <w:t>.</w:t>
        <w:tab/>
      </w:r>
      <w:hyperlink r:id="rId9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ח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9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יתחשב</w:t>
      </w:r>
      <w:r>
        <w:rPr>
          <w:rtl w:val="true"/>
        </w:rPr>
        <w:t xml:space="preserve">,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ג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."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מרכזיים</w:t>
      </w:r>
      <w:r>
        <w:rPr>
          <w:rtl w:val="true"/>
        </w:rPr>
        <w:t xml:space="preserve">: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10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); </w:t>
      </w:r>
      <w:r>
        <w:rPr>
          <w:rtl w:val="true"/>
        </w:rPr>
        <w:t>והשני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כאלמנט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וסובייקטיבי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יכריע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לשון</w:t>
      </w:r>
      <w:r>
        <w:rPr>
          <w:rFonts w:cs="Times New Roman"/>
          <w:rtl w:val="true"/>
        </w:rPr>
        <w:t xml:space="preserve"> </w:t>
      </w:r>
      <w:hyperlink r:id="rId10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ח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"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"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03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צ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10662/04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חסן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המוסד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לביטוח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לאומי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28.2.2012</w:t>
      </w:r>
      <w:r>
        <w:rPr>
          <w:rtl w:val="true"/>
        </w:rPr>
        <w:t xml:space="preserve">),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שופטים</w:t>
      </w:r>
      <w:r>
        <w:rPr>
          <w:rtl w:val="true"/>
        </w:rPr>
        <w:t xml:space="preserve">).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אימפקט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גג</w:t>
      </w:r>
      <w:r>
        <w:rPr>
          <w:rtl w:val="true"/>
        </w:rPr>
        <w:t xml:space="preserve">, </w:t>
      </w:r>
      <w:r>
        <w:rPr>
          <w:rtl w:val="true"/>
        </w:rPr>
        <w:t>מזון</w:t>
      </w:r>
      <w:r>
        <w:rPr>
          <w:rtl w:val="true"/>
        </w:rPr>
        <w:t xml:space="preserve">, </w:t>
      </w:r>
      <w:r>
        <w:rPr>
          <w:rtl w:val="true"/>
        </w:rPr>
        <w:t>מים</w:t>
      </w:r>
      <w:r>
        <w:rPr>
          <w:rtl w:val="true"/>
        </w:rPr>
        <w:t xml:space="preserve">, </w:t>
      </w:r>
      <w:r>
        <w:rPr>
          <w:rtl w:val="true"/>
        </w:rPr>
        <w:t>חשמל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כשלעצמו</w:t>
      </w:r>
      <w:r>
        <w:rPr>
          <w:rtl w:val="true"/>
        </w:rPr>
        <w:t xml:space="preserve">,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0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977/13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משה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אודיז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20.2.13</w:t>
      </w:r>
      <w:r>
        <w:rPr>
          <w:rtl w:val="true"/>
        </w:rPr>
        <w:t xml:space="preserve">),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tl w:val="true"/>
        </w:rPr>
        <w:t xml:space="preserve">).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מוסף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שהגדרתי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מצבו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בלשכות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ההוצל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נע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15,000</w:t>
      </w:r>
      <w:r>
        <w:rPr>
          <w:u w:val="single"/>
          <w:rtl w:val="true"/>
        </w:rPr>
        <w:t xml:space="preserve"> ₪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 xml:space="preserve">- </w:t>
      </w:r>
      <w:r>
        <w:rPr>
          <w:u w:val="single"/>
        </w:rPr>
        <w:t>40,000</w:t>
      </w:r>
      <w:r>
        <w:rPr>
          <w:u w:val="single"/>
          <w:rtl w:val="true"/>
        </w:rPr>
        <w:t xml:space="preserve"> ₪.</w:t>
      </w:r>
      <w:r>
        <w:rPr>
          <w:rtl w:val="true"/>
        </w:rPr>
        <w:t xml:space="preserve">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השלב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השני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בגזירת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הדין</w:t>
      </w:r>
      <w:r>
        <w:rPr>
          <w:b/>
          <w:bCs/>
          <w:sz w:val="28"/>
          <w:szCs w:val="28"/>
          <w:u w:val="single"/>
          <w:rtl w:val="true"/>
        </w:rPr>
        <w:t xml:space="preserve">: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האם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מקום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לסטות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hyperlink r:id="rId10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ד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0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מתיר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השתקם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מצומצמת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קלאסיים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hyperlink r:id="rId10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1903/13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עיאשה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14.7.13</w:t>
      </w:r>
      <w:r>
        <w:rPr>
          <w:rtl w:val="true"/>
        </w:rPr>
        <w:t xml:space="preserve">)).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המתאימות</w:t>
      </w:r>
      <w:r>
        <w:rPr>
          <w:rtl w:val="true"/>
        </w:rPr>
        <w:t xml:space="preserve">,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הסוגיה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מתעוררת</w:t>
      </w:r>
      <w:r>
        <w:rPr>
          <w:rtl w:val="true"/>
        </w:rPr>
        <w:t xml:space="preserve">,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שיצדיקו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לרכיביו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</w:t>
      </w:r>
      <w:r>
        <w:rPr>
          <w:rtl w:val="true"/>
        </w:rPr>
        <w:t>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השלב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השלישי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בגזירת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הדין</w:t>
      </w:r>
      <w:r>
        <w:rPr>
          <w:b/>
          <w:bCs/>
          <w:sz w:val="28"/>
          <w:szCs w:val="28"/>
          <w:u w:val="single"/>
          <w:rtl w:val="true"/>
        </w:rPr>
        <w:t xml:space="preserve">: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u w:val="single"/>
          <w:rtl w:val="true"/>
        </w:rPr>
        <w:t>אי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הסרת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המחדלים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</w:t>
      </w:r>
      <w:r>
        <w:rPr/>
        <w:t>9</w:t>
      </w:r>
      <w:r>
        <w:rPr>
          <w:rtl w:val="true"/>
        </w:rPr>
        <w:t>.</w:t>
        <w:tab/>
      </w:r>
      <w:hyperlink r:id="rId10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5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/>
        <w:t>40</w:t>
      </w:r>
      <w:r>
        <w:rPr>
          <w:rtl w:val="true"/>
        </w:rPr>
        <w:t>יא</w:t>
      </w:r>
      <w:r>
        <w:rPr>
          <w:rtl w:val="true"/>
        </w:rPr>
        <w:t xml:space="preserve">. </w:t>
        <w:tab/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ג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),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ובמידה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התקיימו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ובלבד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4680" w:end="0"/>
        <w:jc w:val="both"/>
        <w:rPr/>
      </w:pPr>
      <w:r>
        <w:rPr>
          <w:rtl w:val="true"/>
        </w:rPr>
        <w:t>מאמצי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בשלה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40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, </w:t>
      </w:r>
      <w:r>
        <w:rPr>
          <w:rtl w:val="true"/>
        </w:rPr>
        <w:t>האלמנט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מאמצי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לתיקון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תוצאות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tl w:val="true"/>
        </w:rPr>
        <w:t xml:space="preserve">"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-"</w:t>
      </w:r>
      <w:r>
        <w:rPr>
          <w:b/>
          <w:b/>
          <w:bCs/>
          <w:rtl w:val="true"/>
        </w:rPr>
        <w:t>הסרת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המחדלים</w:t>
      </w:r>
      <w:r>
        <w:rPr>
          <w:rtl w:val="true"/>
        </w:rPr>
        <w:t xml:space="preserve">", 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</w:t>
      </w:r>
      <w:r>
        <w:rPr>
          <w:rtl w:val="true"/>
        </w:rPr>
        <w:t xml:space="preserve">. </w:t>
      </w:r>
      <w:r>
        <w:rPr>
          <w:rtl w:val="true"/>
        </w:rPr>
        <w:t>ליסוד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tl w:val="true"/>
        </w:rPr>
        <w:t xml:space="preserve">"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היבטים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כשלעצמה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1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6095/06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לוי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5.11.06</w:t>
      </w:r>
      <w:r>
        <w:rPr>
          <w:rtl w:val="true"/>
        </w:rPr>
        <w:t xml:space="preserve">); </w:t>
      </w:r>
      <w:hyperlink r:id="rId11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8507/09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שחל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24.1.10</w:t>
      </w:r>
      <w:r>
        <w:rPr>
          <w:rtl w:val="true"/>
        </w:rPr>
        <w:t xml:space="preserve">); </w:t>
      </w:r>
      <w:hyperlink r:id="rId112">
        <w:r>
          <w:rPr>
            <w:rStyle w:val="Hyperlink"/>
            <w:b/>
            <w:b/>
            <w:bCs/>
            <w:rtl w:val="true"/>
          </w:rPr>
          <w:t>רע</w:t>
        </w:r>
        <w:r>
          <w:rPr>
            <w:rStyle w:val="Hyperlink"/>
            <w:rFonts w:cs="David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rFonts w:cs="David"/>
            <w:b/>
            <w:bCs/>
          </w:rPr>
          <w:t>6296/09</w:t>
        </w:r>
        <w:r>
          <w:rPr>
            <w:rStyle w:val="Hyperlink"/>
            <w:rFonts w:cs="David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איקס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איקס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אקסלנט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מזון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אילת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בע</w:t>
        </w:r>
        <w:r>
          <w:rPr>
            <w:rStyle w:val="Hyperlink"/>
            <w:rFonts w:cs="David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מ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</w:t>
        </w:r>
        <w:r>
          <w:rPr>
            <w:rStyle w:val="Hyperlink"/>
            <w:rFonts w:cs="David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ישראל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–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מס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קניה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מע</w:t>
        </w:r>
        <w:r>
          <w:rPr>
            <w:rStyle w:val="Hyperlink"/>
            <w:rFonts w:cs="David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מ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9.8.09</w:t>
      </w:r>
      <w:r>
        <w:rPr>
          <w:rtl w:val="true"/>
        </w:rPr>
        <w:t>)).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11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3873/07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בושנאק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17.10.07</w:t>
      </w:r>
      <w:r>
        <w:rPr>
          <w:rtl w:val="true"/>
        </w:rPr>
        <w:t>)).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,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ובכלכלה</w:t>
      </w:r>
      <w:r>
        <w:rPr>
          <w:rtl w:val="true"/>
        </w:rPr>
        <w:t xml:space="preserve">.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כנורמטיביים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ביסודם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נרתעים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1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5906/12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עזרא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 (</w:t>
      </w:r>
      <w:r>
        <w:rPr/>
        <w:t>9.9.12</w:t>
      </w:r>
      <w:r>
        <w:rPr>
          <w:rtl w:val="true"/>
        </w:rPr>
        <w:t xml:space="preserve">)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שוהם</w:t>
      </w:r>
      <w:r>
        <w:rPr>
          <w:rtl w:val="true"/>
        </w:rPr>
        <w:t xml:space="preserve">; </w:t>
      </w:r>
      <w:hyperlink r:id="rId11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1689/09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אוראל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 (</w:t>
      </w:r>
      <w:r>
        <w:rPr/>
        <w:t>10.5.09</w:t>
      </w:r>
      <w:r>
        <w:rPr>
          <w:rtl w:val="true"/>
        </w:rPr>
        <w:t xml:space="preserve">)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; </w:t>
      </w:r>
      <w:hyperlink r:id="rId11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6095/06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לוי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5.11.06</w:t>
      </w:r>
      <w:r>
        <w:rPr>
          <w:rtl w:val="true"/>
        </w:rPr>
        <w:t xml:space="preserve">)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; </w:t>
      </w:r>
      <w:hyperlink r:id="rId1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6474/03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מלכה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נ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'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נח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721</w:t>
      </w:r>
      <w:r>
        <w:rPr>
          <w:rtl w:val="true"/>
        </w:rPr>
        <w:t xml:space="preserve">, </w:t>
      </w:r>
      <w:r>
        <w:rPr/>
        <w:t>727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בהשתת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18">
        <w:r>
          <w:rPr>
            <w:rStyle w:val="Hyperlink"/>
            <w:b/>
            <w:b/>
            <w:bCs/>
            <w:rtl w:val="true"/>
          </w:rPr>
          <w:t>רע</w:t>
        </w:r>
        <w:r>
          <w:rPr>
            <w:rStyle w:val="Hyperlink"/>
            <w:rFonts w:cs="David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rFonts w:cs="David"/>
            <w:b/>
            <w:bCs/>
          </w:rPr>
          <w:t>977/13</w:t>
        </w:r>
        <w:r>
          <w:rPr>
            <w:rStyle w:val="Hyperlink"/>
            <w:rFonts w:cs="David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אודיז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</w:t>
        </w:r>
        <w:r>
          <w:rPr>
            <w:rStyle w:val="Hyperlink"/>
            <w:rFonts w:cs="David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ישראל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20.2.13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שוהם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42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קטגוריית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שנעה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400,000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הכף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tl w:val="true"/>
        </w:rPr>
        <w:t xml:space="preserve">" </w:t>
      </w:r>
      <w:r>
        <w:rPr>
          <w:rtl w:val="true"/>
        </w:rPr>
        <w:t>בינונית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" </w:t>
      </w:r>
      <w:r>
        <w:rPr>
          <w:rtl w:val="true"/>
        </w:rPr>
        <w:t>ב</w:t>
      </w:r>
      <w:r>
        <w:rPr>
          <w:rtl w:val="true"/>
        </w:rPr>
        <w:t>-"</w:t>
      </w:r>
      <w:r>
        <w:rPr>
          <w:rtl w:val="true"/>
        </w:rPr>
        <w:t>קטגורית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",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tl w:val="true"/>
        </w:rPr>
        <w:t xml:space="preserve">,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2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רמ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12233-08-12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אסף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חורי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24.11.13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43</w:t>
      </w:r>
      <w:r>
        <w:rPr>
          <w:rtl w:val="true"/>
        </w:rPr>
        <w:t>.</w:t>
        <w:tab/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אברהם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אלטשולר</w:t>
      </w:r>
      <w:r>
        <w:rPr>
          <w:rtl w:val="true"/>
        </w:rPr>
        <w:t xml:space="preserve">. </w:t>
      </w:r>
      <w:r>
        <w:rPr>
          <w:rtl w:val="true"/>
        </w:rPr>
        <w:t>בשיקול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u w:val="single"/>
          <w:rtl w:val="true"/>
        </w:rPr>
        <w:t>הליך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הכופר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44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לאברהם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אלטשולר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אברהם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אלטשולר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.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אברהם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אלטשולר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עביר</w:t>
      </w:r>
      <w:r>
        <w:rPr>
          <w:rtl w:val="true"/>
        </w:rPr>
        <w:t>ו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tl w:val="true"/>
        </w:rPr>
        <w:t>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מטיעוני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כופר</w:t>
      </w:r>
      <w:r>
        <w:rPr>
          <w:rtl w:val="true"/>
        </w:rPr>
        <w:t xml:space="preserve">,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להסר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המזויפות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אברהם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אלטשולר</w:t>
      </w:r>
      <w:r>
        <w:rPr>
          <w:rtl w:val="true"/>
        </w:rPr>
        <w:t xml:space="preserve">. 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הכופר</w:t>
      </w:r>
      <w:r>
        <w:rPr>
          <w:rtl w:val="true"/>
        </w:rPr>
        <w:t xml:space="preserve">. </w:t>
      </w:r>
      <w:r>
        <w:rPr>
          <w:rtl w:val="true"/>
        </w:rPr>
        <w:t>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שאברהם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אלטשולר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  <w:r>
        <w:rPr>
          <w:rtl w:val="true"/>
        </w:rPr>
        <w:t>ברי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כופר</w:t>
      </w:r>
      <w:r>
        <w:rPr>
          <w:rtl w:val="true"/>
        </w:rPr>
        <w:t xml:space="preserve">, </w:t>
      </w:r>
      <w:r>
        <w:rPr>
          <w:rtl w:val="true"/>
        </w:rPr>
        <w:t>כדינו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הכופר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נוצרה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סיטואציה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b/>
          <w:b/>
          <w:bCs/>
          <w:rtl w:val="true"/>
        </w:rPr>
        <w:t>תוצאת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דיכוטומית</w:t>
      </w:r>
      <w:r>
        <w:rPr>
          <w:rtl w:val="true"/>
        </w:rPr>
        <w:t>:</w:t>
      </w:r>
      <w:r>
        <w:rPr>
          <w:b/>
          <w:bCs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ומסתפקת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כתפיו</w:t>
      </w:r>
      <w:r>
        <w:rPr>
          <w:rtl w:val="true"/>
        </w:rPr>
        <w:t xml:space="preserve">. </w:t>
      </w:r>
      <w:r>
        <w:rPr>
          <w:rtl w:val="true"/>
        </w:rPr>
        <w:t>דיכוטומיה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</w:r>
      <w:r>
        <w:rPr>
          <w:rtl w:val="true"/>
        </w:rPr>
        <w:t>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בהסתפקות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45</w:t>
      </w:r>
      <w:r>
        <w:rPr>
          <w:rtl w:val="true"/>
        </w:rPr>
        <w:t>.</w:t>
        <w:tab/>
      </w:r>
      <w:r>
        <w:rPr>
          <w:rtl w:val="true"/>
        </w:rPr>
        <w:t>הנחת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ושהאינטרס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הכופר</w:t>
      </w:r>
      <w:r>
        <w:rPr>
          <w:rtl w:val="true"/>
        </w:rPr>
        <w:t xml:space="preserve">.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המיסים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-</w:t>
      </w:r>
      <w:hyperlink r:id="rId121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צ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194/93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שגב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שר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החוץ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מט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57</w:t>
      </w:r>
      <w:r>
        <w:rPr>
          <w:rtl w:val="true"/>
        </w:rPr>
        <w:t xml:space="preserve">, </w:t>
      </w:r>
      <w:r>
        <w:rPr/>
        <w:t>62</w:t>
      </w:r>
      <w:r>
        <w:rPr>
          <w:rtl w:val="true"/>
        </w:rPr>
        <w:t xml:space="preserve"> (</w:t>
      </w:r>
      <w:r>
        <w:rPr/>
        <w:t>1995</w:t>
      </w:r>
      <w:r>
        <w:rPr>
          <w:rtl w:val="true"/>
        </w:rPr>
        <w:t xml:space="preserve">),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באופי</w:t>
      </w:r>
      <w:r>
        <w:rPr>
          <w:b/>
          <w:b/>
          <w:bCs/>
          <w:rtl w:val="true"/>
        </w:rPr>
        <w:t>י</w:t>
      </w:r>
      <w:r>
        <w:rPr>
          <w:b/>
          <w:b/>
          <w:bCs/>
          <w:rtl w:val="true"/>
        </w:rPr>
        <w:t>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ובנסיבותיה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כופר</w:t>
      </w:r>
      <w:r>
        <w:rPr>
          <w:rtl w:val="true"/>
        </w:rPr>
        <w:t xml:space="preserve">. </w:t>
      </w:r>
      <w:r>
        <w:rPr>
          <w:rtl w:val="true"/>
        </w:rPr>
        <w:t>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השלטוניות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המטפלים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ומטבע</w:t>
      </w:r>
      <w:r>
        <w:rPr>
          <w:rtl w:val="true"/>
        </w:rPr>
        <w:t xml:space="preserve">, </w:t>
      </w:r>
      <w:r>
        <w:rPr>
          <w:rtl w:val="true"/>
        </w:rPr>
        <w:t>מקרה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>."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 xml:space="preserve">)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46</w:t>
      </w:r>
      <w:r>
        <w:rPr>
          <w:rtl w:val="true"/>
        </w:rPr>
        <w:t>.</w:t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</w:t>
      </w:r>
      <w:r>
        <w:rPr>
          <w:rtl w:val="true"/>
        </w:rPr>
        <w:t>י</w:t>
      </w:r>
      <w:r>
        <w:rPr>
          <w:rtl w:val="true"/>
        </w:rPr>
        <w:t>ל</w:t>
      </w:r>
      <w:r>
        <w:rPr>
          <w:rtl w:val="true"/>
        </w:rPr>
        <w:t>ו</w:t>
      </w:r>
      <w:r>
        <w:rPr>
          <w:rtl w:val="true"/>
        </w:rPr>
        <w:t>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לאגפי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שהוקמה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, </w:t>
      </w:r>
      <w:r>
        <w:rPr>
          <w:rtl w:val="true"/>
        </w:rPr>
        <w:t>פורסמה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לראשונה</w:t>
      </w:r>
      <w:r>
        <w:rPr>
          <w:rtl w:val="true"/>
        </w:rPr>
        <w:t xml:space="preserve">, </w:t>
      </w:r>
      <w:r>
        <w:rPr>
          <w:rtl w:val="true"/>
        </w:rPr>
        <w:t>רשימת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כופר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המיסים</w:t>
      </w:r>
      <w:r>
        <w:rPr>
          <w:rtl w:val="true"/>
        </w:rPr>
        <w:t xml:space="preserve">. </w:t>
      </w:r>
      <w:r>
        <w:rPr>
          <w:rtl w:val="true"/>
        </w:rPr>
        <w:t>רשימה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מפורסמת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</w:t>
      </w:r>
      <w:r>
        <w:rPr>
          <w:rtl w:val="true"/>
        </w:rPr>
        <w:t>נ</w:t>
      </w:r>
      <w:r>
        <w:rPr>
          <w:rtl w:val="true"/>
        </w:rPr>
        <w:t>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המיסים</w:t>
      </w:r>
      <w:r>
        <w:rPr>
          <w:rFonts w:cs="Times New Roman"/>
          <w:rtl w:val="true"/>
        </w:rPr>
        <w:t xml:space="preserve"> </w:t>
      </w:r>
      <w:hyperlink r:id="rId122">
        <w:r>
          <w:rPr>
            <w:rStyle w:val="Hyperlink"/>
          </w:rPr>
          <w:t>www.mpf.gov.il</w:t>
        </w:r>
      </w:hyperlink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start="2160" w:end="0"/>
        <w:jc w:val="both"/>
        <w:rPr/>
      </w:pPr>
      <w:r>
        <w:rPr>
          <w:rtl w:val="true"/>
        </w:rPr>
        <w:t>"</w:t>
      </w:r>
      <w:r>
        <w:rPr/>
        <w:t>2</w:t>
      </w:r>
      <w:r>
        <w:rPr>
          <w:rtl w:val="true"/>
        </w:rPr>
        <w:t>.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שיקולים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הטלת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כופר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כסף</w:t>
      </w:r>
    </w:p>
    <w:p>
      <w:pPr>
        <w:pStyle w:val="Normal"/>
        <w:spacing w:lineRule="auto" w:line="360"/>
        <w:ind w:start="2880" w:end="0"/>
        <w:jc w:val="both"/>
        <w:rPr/>
      </w:pPr>
      <w:r>
        <w:rPr/>
        <w:t>2.1</w:t>
      </w:r>
      <w:r>
        <w:rPr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tl w:val="true"/>
        </w:rPr>
        <w:t xml:space="preserve">, </w:t>
      </w:r>
      <w:r>
        <w:rPr>
          <w:rtl w:val="true"/>
        </w:rPr>
        <w:t>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880" w:end="0"/>
        <w:jc w:val="both"/>
        <w:rPr/>
      </w:pPr>
      <w:r>
        <w:rPr/>
        <w:t>2.6</w:t>
      </w:r>
      <w:r>
        <w:rPr>
          <w:rtl w:val="true"/>
        </w:rPr>
        <w:t xml:space="preserve"> </w:t>
      </w:r>
      <w:r>
        <w:rPr>
          <w:rtl w:val="true"/>
        </w:rPr>
        <w:t>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tl w:val="true"/>
        </w:rPr>
        <w:t xml:space="preserve">, </w:t>
      </w:r>
      <w:r>
        <w:rPr>
          <w:rtl w:val="true"/>
        </w:rPr>
        <w:t>תיקוני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וכדומה</w:t>
      </w:r>
      <w:r>
        <w:rPr>
          <w:rtl w:val="true"/>
        </w:rPr>
        <w:t>."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47</w:t>
      </w:r>
      <w:r>
        <w:rPr>
          <w:rtl w:val="true"/>
        </w:rPr>
        <w:t>.</w:t>
        <w:tab/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start="2160" w:end="0"/>
        <w:jc w:val="both"/>
        <w:rPr>
          <w:u w:val="single"/>
        </w:rPr>
      </w:pPr>
      <w:r>
        <w:rPr>
          <w:rtl w:val="true"/>
        </w:rPr>
        <w:t>"</w:t>
      </w:r>
      <w:r>
        <w:rPr/>
        <w:t>3</w:t>
      </w:r>
      <w:r>
        <w:rPr>
          <w:rtl w:val="true"/>
        </w:rPr>
        <w:t xml:space="preserve">. </w:t>
      </w:r>
      <w:r>
        <w:rPr>
          <w:u w:val="single"/>
          <w:rtl w:val="true"/>
        </w:rPr>
        <w:t>שיקולים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נגד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הטלת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כופר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כסף</w:t>
      </w:r>
    </w:p>
    <w:p>
      <w:pPr>
        <w:pStyle w:val="Normal"/>
        <w:spacing w:lineRule="auto" w:line="360"/>
        <w:ind w:start="2880" w:end="0"/>
        <w:jc w:val="both"/>
        <w:rPr/>
      </w:pPr>
      <w:r>
        <w:rPr/>
        <w:t>3.2</w:t>
      </w:r>
      <w:r>
        <w:rPr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tl w:val="true"/>
        </w:rPr>
        <w:t>."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48</w:t>
      </w:r>
      <w:r>
        <w:rPr>
          <w:rtl w:val="true"/>
        </w:rPr>
        <w:t>.</w:t>
        <w:tab/>
      </w:r>
      <w:r>
        <w:rPr>
          <w:rtl w:val="true"/>
        </w:rPr>
        <w:t>עינינו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הכופר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גובר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הכופר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49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ועמדתה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כופר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אברהם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אלטשולר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יו</w:t>
      </w:r>
      <w:r>
        <w:rPr>
          <w:rtl w:val="true"/>
        </w:rPr>
        <w:t>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23">
        <w:r>
          <w:rPr>
            <w:rStyle w:val="Hyperlink"/>
            <w:b/>
            <w:b/>
            <w:bCs/>
            <w:rtl w:val="true"/>
          </w:rPr>
          <w:t>בג</w:t>
        </w:r>
        <w:r>
          <w:rPr>
            <w:rStyle w:val="Hyperlink"/>
            <w:rFonts w:cs="David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צ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rFonts w:cs="David"/>
            <w:b/>
            <w:bCs/>
          </w:rPr>
          <w:t>4001/99</w:t>
        </w:r>
        <w:r>
          <w:rPr>
            <w:rStyle w:val="Hyperlink"/>
            <w:rFonts w:cs="David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טהלר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</w:t>
        </w:r>
        <w:r>
          <w:rPr>
            <w:rStyle w:val="Hyperlink"/>
            <w:rFonts w:cs="David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נציג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מס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הכנסה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7.7.1999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; </w:t>
      </w:r>
      <w:hyperlink r:id="rId124">
        <w:r>
          <w:rPr>
            <w:rStyle w:val="Hyperlink"/>
            <w:color w:val="0000FF"/>
            <w:u w:val="single"/>
            <w:rtl w:val="true"/>
          </w:rPr>
          <w:t>עע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398/07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התנועה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לחופש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המידע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רשות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המיסים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23.9.08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50</w:t>
      </w:r>
      <w:r>
        <w:rPr>
          <w:rtl w:val="true"/>
        </w:rPr>
        <w:t>.</w:t>
        <w:tab/>
      </w:r>
      <w:hyperlink r:id="rId125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40</w:t>
      </w:r>
      <w:r>
        <w:rPr>
          <w:rtl w:val="true"/>
        </w:rPr>
        <w:t>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51</w:t>
      </w:r>
      <w:r>
        <w:rPr>
          <w:rtl w:val="true"/>
        </w:rPr>
        <w:t>.</w:t>
        <w:tab/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אברהם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אלטשולר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ננקט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שרירותית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מדויק</w:t>
      </w:r>
      <w:r>
        <w:rPr>
          <w:rtl w:val="true"/>
        </w:rPr>
        <w:t xml:space="preserve">.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26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rFonts w:cs="David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rFonts w:cs="David"/>
            <w:b/>
            <w:bCs/>
          </w:rPr>
          <w:t>8297/11</w:t>
        </w:r>
        <w:r>
          <w:rPr>
            <w:rStyle w:val="Hyperlink"/>
            <w:rFonts w:cs="David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פלוני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</w:t>
        </w:r>
        <w:r>
          <w:rPr>
            <w:rStyle w:val="Hyperlink"/>
            <w:rFonts w:cs="David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ישראל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17.11.13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דנציגר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</w:t>
      </w:r>
      <w:hyperlink r:id="rId1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2247/10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ימיני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12.1.11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79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עמית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ואברהם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אלטשולר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, </w:t>
      </w:r>
      <w:r>
        <w:rPr>
          <w:rtl w:val="true"/>
        </w:rPr>
        <w:t>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בדיוק</w:t>
      </w:r>
      <w:r>
        <w:rPr>
          <w:rtl w:val="true"/>
        </w:rPr>
        <w:t xml:space="preserve">.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ואברהם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אלטשולר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  <w:r>
        <w:rPr>
          <w:rtl w:val="true"/>
        </w:rPr>
        <w:t>הקרנה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52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53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216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וגוסט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חלף</w:t>
      </w:r>
      <w:r>
        <w:rPr>
          <w:rtl w:val="true"/>
        </w:rPr>
        <w:t xml:space="preserve">.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השיבוץ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21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216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21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216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20,000₪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>.</w:t>
      </w:r>
    </w:p>
    <w:p>
      <w:pPr>
        <w:pStyle w:val="Normal"/>
        <w:spacing w:lineRule="auto" w:line="360"/>
        <w:ind w:start="2160" w:end="0"/>
        <w:jc w:val="both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1.2.14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המזכירות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תעביר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העתק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השירות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בטבת התשע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דצמבר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  <w:bookmarkStart w:id="11" w:name="_GoBack"/>
      <w:bookmarkStart w:id="12" w:name="_GoBack"/>
      <w:bookmarkEnd w:id="12"/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2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30"/>
      <w:footerReference w:type="default" r:id="rId13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51228-09-11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מאל אבו כפאגה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ascii="Times New Roman" w:hAnsi="Times New Roman" w:cs="Times New Roman"/>
      </w:rPr>
    </w:lvl>
  </w:abstractNum>
  <w:abstractNum w:abstractNumId="3">
    <w:lvl w:ilvl="0">
      <w:start w:val="1"/>
      <w:numFmt w:val="decimal"/>
      <w:lvlText w:val="(%1)"/>
      <w:lvlJc w:val="start"/>
      <w:pPr>
        <w:tabs>
          <w:tab w:val="num" w:pos="4680"/>
        </w:tabs>
        <w:ind w:start="4680" w:hanging="360"/>
      </w:pPr>
      <w:rPr>
        <w:rFonts w:ascii="Times New Roman" w:hAnsi="Times New Roman" w:cs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Roman" w:hAnsi="Times New Roman" w:cs="Times New Roman"/>
    </w:rPr>
  </w:style>
  <w:style w:type="character" w:styleId="WW8Num1z1">
    <w:name w:val="WW8Num1z1"/>
    <w:qFormat/>
    <w:rPr>
      <w:rFonts w:ascii="Times New Roman" w:hAnsi="Times New Roman" w:cs="Times New Roman"/>
    </w:rPr>
  </w:style>
  <w:style w:type="character" w:styleId="WW8Num2z0">
    <w:name w:val="WW8Num2z0"/>
    <w:qFormat/>
    <w:rPr>
      <w:rFonts w:ascii="Times New (W1);Times New Roman" w:hAnsi="Times New (W1);Times New Roman" w:cs="Times New (W1);Times New Roman"/>
      <w:color w:val="000000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4z1">
    <w:name w:val="WW8Num4z1"/>
    <w:qFormat/>
    <w:rPr>
      <w:rFonts w:cs="Times New Roman"/>
    </w:rPr>
  </w:style>
  <w:style w:type="character" w:styleId="WW8Num5z0">
    <w:name w:val="WW8Num5z0"/>
    <w:qFormat/>
    <w:rPr/>
  </w:style>
  <w:style w:type="character" w:styleId="WW8Num6z0">
    <w:name w:val="WW8Num6z0"/>
    <w:qFormat/>
    <w:rPr>
      <w:rFonts w:ascii="Times New Roman" w:hAnsi="Times New Roman" w:cs="Times New Roman"/>
    </w:rPr>
  </w:style>
  <w:style w:type="character" w:styleId="WW8Num6z1">
    <w:name w:val="WW8Num6z1"/>
    <w:qFormat/>
    <w:rPr>
      <w:rFonts w:ascii="Times New Roman" w:hAnsi="Times New Roman" w:cs="Times New Roman"/>
    </w:rPr>
  </w:style>
  <w:style w:type="character" w:styleId="WW8Num7z0">
    <w:name w:val="WW8Num7z0"/>
    <w:qFormat/>
    <w:rPr>
      <w:rFonts w:ascii="Times New Roman" w:hAnsi="Times New Roman" w:cs="Times New Roman"/>
    </w:rPr>
  </w:style>
  <w:style w:type="character" w:styleId="WW8Num7z1">
    <w:name w:val="WW8Num7z1"/>
    <w:qFormat/>
    <w:rPr>
      <w:rFonts w:ascii="Times New Roman" w:hAnsi="Times New Roman" w:cs="Times New Roman"/>
    </w:rPr>
  </w:style>
  <w:style w:type="character" w:styleId="Style12">
    <w:name w:val="גופן ברירת המחדל של פיסקה"/>
    <w:qFormat/>
    <w:rPr/>
  </w:style>
  <w:style w:type="character" w:styleId="Style13">
    <w:name w:val="הפניה להערה"/>
    <w:basedOn w:val="Style12"/>
    <w:qFormat/>
    <w:rPr>
      <w:sz w:val="16"/>
      <w:szCs w:val="16"/>
    </w:rPr>
  </w:style>
  <w:style w:type="character" w:styleId="PageNumber">
    <w:name w:val="page number"/>
    <w:basedOn w:val="Style12"/>
    <w:rPr/>
  </w:style>
  <w:style w:type="character" w:styleId="Hyperlink">
    <w:name w:val="Hyperlink"/>
    <w:basedOn w:val="Style12"/>
    <w:rPr>
      <w:rFonts w:cs="Times New Roman"/>
      <w:color w:val="0000FF"/>
      <w:u w:val="single"/>
    </w:rPr>
  </w:style>
  <w:style w:type="character" w:styleId="Style14">
    <w:name w:val="גוף טקסט תו"/>
    <w:basedOn w:val="Style12"/>
    <w:qFormat/>
    <w:rPr>
      <w:sz w:val="24"/>
      <w:szCs w:val="24"/>
      <w:lang w:val="en-US" w:bidi="he-I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360"/>
      <w:jc w:val="both"/>
    </w:pPr>
    <w:rPr>
      <w:rFonts w:cs="Times New Roman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5">
    <w:name w:val="טקסט הערה"/>
    <w:basedOn w:val="Normal"/>
    <w:qFormat/>
    <w:pPr/>
    <w:rPr>
      <w:rFonts w:cs="Times New Roman"/>
    </w:rPr>
  </w:style>
  <w:style w:type="paragraph" w:styleId="Style16">
    <w:name w:val="טקסט בלונים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2813" TargetMode="External"/><Relationship Id="rId3" Type="http://schemas.openxmlformats.org/officeDocument/2006/relationships/hyperlink" Target="http://www.nevo.co.il/law/72813/117.a" TargetMode="External"/><Relationship Id="rId4" Type="http://schemas.openxmlformats.org/officeDocument/2006/relationships/hyperlink" Target="http://www.nevo.co.il/law/72813/117.b" TargetMode="External"/><Relationship Id="rId5" Type="http://schemas.openxmlformats.org/officeDocument/2006/relationships/hyperlink" Target="http://www.nevo.co.il/law/72813/117.b.6" TargetMode="External"/><Relationship Id="rId6" Type="http://schemas.openxmlformats.org/officeDocument/2006/relationships/hyperlink" Target="http://www.nevo.co.il/law/72813/117.b.8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40a" TargetMode="External"/><Relationship Id="rId9" Type="http://schemas.openxmlformats.org/officeDocument/2006/relationships/hyperlink" Target="http://www.nevo.co.il/law/70301/40b" TargetMode="External"/><Relationship Id="rId10" Type="http://schemas.openxmlformats.org/officeDocument/2006/relationships/hyperlink" Target="http://www.nevo.co.il/law/70301/40c.a" TargetMode="External"/><Relationship Id="rId11" Type="http://schemas.openxmlformats.org/officeDocument/2006/relationships/hyperlink" Target="http://www.nevo.co.il/law/70301/40d" TargetMode="External"/><Relationship Id="rId12" Type="http://schemas.openxmlformats.org/officeDocument/2006/relationships/hyperlink" Target="http://www.nevo.co.il/law/70301/40h" TargetMode="External"/><Relationship Id="rId13" Type="http://schemas.openxmlformats.org/officeDocument/2006/relationships/hyperlink" Target="http://www.nevo.co.il/law/70301/40i.a" TargetMode="External"/><Relationship Id="rId14" Type="http://schemas.openxmlformats.org/officeDocument/2006/relationships/hyperlink" Target="http://www.nevo.co.il/law/70301/40i.a.1" TargetMode="External"/><Relationship Id="rId15" Type="http://schemas.openxmlformats.org/officeDocument/2006/relationships/hyperlink" Target="http://www.nevo.co.il/law/70301/40i.a.2" TargetMode="External"/><Relationship Id="rId16" Type="http://schemas.openxmlformats.org/officeDocument/2006/relationships/hyperlink" Target="http://www.nevo.co.il/law/70301/40i.a.3" TargetMode="External"/><Relationship Id="rId17" Type="http://schemas.openxmlformats.org/officeDocument/2006/relationships/hyperlink" Target="http://www.nevo.co.il/law/70301/40i.a.4" TargetMode="External"/><Relationship Id="rId18" Type="http://schemas.openxmlformats.org/officeDocument/2006/relationships/hyperlink" Target="http://www.nevo.co.il/law/70301/40ja" TargetMode="External"/><Relationship Id="rId19" Type="http://schemas.openxmlformats.org/officeDocument/2006/relationships/hyperlink" Target="http://www.nevo.co.il/law/70301/40ja.5" TargetMode="External"/><Relationship Id="rId20" Type="http://schemas.openxmlformats.org/officeDocument/2006/relationships/hyperlink" Target="http://www.nevo.co.il/law/70301/40jb" TargetMode="External"/><Relationship Id="rId21" Type="http://schemas.openxmlformats.org/officeDocument/2006/relationships/hyperlink" Target="http://www.nevo.co.il/law/70301/40jc.b" TargetMode="External"/><Relationship Id="rId22" Type="http://schemas.openxmlformats.org/officeDocument/2006/relationships/hyperlink" Target="http://www.nevo.co.il/law/70301/40jc.c" TargetMode="External"/><Relationship Id="rId23" Type="http://schemas.openxmlformats.org/officeDocument/2006/relationships/hyperlink" Target="http://www.nevo.co.il/law/71835" TargetMode="External"/><Relationship Id="rId24" Type="http://schemas.openxmlformats.org/officeDocument/2006/relationships/hyperlink" Target="http://www.nevo.co.il/law/71835/18" TargetMode="External"/><Relationship Id="rId25" Type="http://schemas.openxmlformats.org/officeDocument/2006/relationships/hyperlink" Target="http://www.nevo.co.il/law/84255" TargetMode="External"/><Relationship Id="rId26" Type="http://schemas.openxmlformats.org/officeDocument/2006/relationships/hyperlink" Target="http://www.nevo.co.il/law/84255/216" TargetMode="External"/><Relationship Id="rId27" Type="http://schemas.openxmlformats.org/officeDocument/2006/relationships/hyperlink" Target="http://www.nevo.co.il/law/72813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2813" TargetMode="External"/><Relationship Id="rId30" Type="http://schemas.openxmlformats.org/officeDocument/2006/relationships/hyperlink" Target="http://www.nevo.co.il/law/72813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2813/117.b.8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case/6950458" TargetMode="External"/><Relationship Id="rId37" Type="http://schemas.openxmlformats.org/officeDocument/2006/relationships/hyperlink" Target="http://www.nevo.co.il/case/6824952" TargetMode="External"/><Relationship Id="rId38" Type="http://schemas.openxmlformats.org/officeDocument/2006/relationships/hyperlink" Target="http://www.nevo.co.il/case/6473037" TargetMode="External"/><Relationship Id="rId39" Type="http://schemas.openxmlformats.org/officeDocument/2006/relationships/hyperlink" Target="http://www.nevo.co.il/case/5573417" TargetMode="External"/><Relationship Id="rId40" Type="http://schemas.openxmlformats.org/officeDocument/2006/relationships/hyperlink" Target="http://www.nevo.co.il/law/70301/40jc.b" TargetMode="External"/><Relationship Id="rId41" Type="http://schemas.openxmlformats.org/officeDocument/2006/relationships/hyperlink" Target="http://www.nevo.co.il/law/70301/40jc.c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72813/117.b.8" TargetMode="External"/><Relationship Id="rId44" Type="http://schemas.openxmlformats.org/officeDocument/2006/relationships/hyperlink" Target="http://www.nevo.co.il/law/72813" TargetMode="External"/><Relationship Id="rId45" Type="http://schemas.openxmlformats.org/officeDocument/2006/relationships/hyperlink" Target="http://www.nevo.co.il/case/6041465" TargetMode="External"/><Relationship Id="rId46" Type="http://schemas.openxmlformats.org/officeDocument/2006/relationships/hyperlink" Target="http://www.nevo.co.il/law/70301/40c.a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case/5573417" TargetMode="External"/><Relationship Id="rId49" Type="http://schemas.openxmlformats.org/officeDocument/2006/relationships/hyperlink" Target="http://www.nevo.co.il/case/5751056" TargetMode="External"/><Relationship Id="rId50" Type="http://schemas.openxmlformats.org/officeDocument/2006/relationships/hyperlink" Target="http://www.nevo.co.il/case/5979766" TargetMode="External"/><Relationship Id="rId51" Type="http://schemas.openxmlformats.org/officeDocument/2006/relationships/hyperlink" Target="http://www.nevo.co.il/case/5592483" TargetMode="External"/><Relationship Id="rId52" Type="http://schemas.openxmlformats.org/officeDocument/2006/relationships/hyperlink" Target="http://www.nevo.co.il/case/5964406" TargetMode="External"/><Relationship Id="rId53" Type="http://schemas.openxmlformats.org/officeDocument/2006/relationships/hyperlink" Target="http://www.nevo.co.il/law/70301" TargetMode="External"/><Relationship Id="rId54" Type="http://schemas.openxmlformats.org/officeDocument/2006/relationships/hyperlink" Target="http://www.nevo.co.il/law/70301/40a" TargetMode="External"/><Relationship Id="rId55" Type="http://schemas.openxmlformats.org/officeDocument/2006/relationships/hyperlink" Target="http://www.nevo.co.il/law/70301/40b" TargetMode="External"/><Relationship Id="rId56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nevo.co.il/law/70301/40i.a.1" TargetMode="External"/><Relationship Id="rId58" Type="http://schemas.openxmlformats.org/officeDocument/2006/relationships/hyperlink" Target="http://www.nevo.co.il/law/70301/40i.a.2" TargetMode="External"/><Relationship Id="rId59" Type="http://schemas.openxmlformats.org/officeDocument/2006/relationships/hyperlink" Target="http://www.nevo.co.il/law/70301" TargetMode="External"/><Relationship Id="rId60" Type="http://schemas.openxmlformats.org/officeDocument/2006/relationships/hyperlink" Target="http://www.nevo.co.il/law/70301/40c.a" TargetMode="External"/><Relationship Id="rId61" Type="http://schemas.openxmlformats.org/officeDocument/2006/relationships/hyperlink" Target="http://www.nevo.co.il/law/70301" TargetMode="External"/><Relationship Id="rId62" Type="http://schemas.openxmlformats.org/officeDocument/2006/relationships/hyperlink" Target="http://www.nevo.co.il/law/70301/40i.a.3" TargetMode="External"/><Relationship Id="rId63" Type="http://schemas.openxmlformats.org/officeDocument/2006/relationships/hyperlink" Target="http://www.nevo.co.il/law/70301/40i.a.4" TargetMode="External"/><Relationship Id="rId64" Type="http://schemas.openxmlformats.org/officeDocument/2006/relationships/hyperlink" Target="http://www.nevo.co.il/law/70301" TargetMode="External"/><Relationship Id="rId65" Type="http://schemas.openxmlformats.org/officeDocument/2006/relationships/hyperlink" Target="http://www.nevo.co.il/case/5573417" TargetMode="External"/><Relationship Id="rId66" Type="http://schemas.openxmlformats.org/officeDocument/2006/relationships/hyperlink" Target="http://www.nevo.co.il/case/7667123" TargetMode="External"/><Relationship Id="rId67" Type="http://schemas.openxmlformats.org/officeDocument/2006/relationships/hyperlink" Target="http://www.nevo.co.il/case/6473037" TargetMode="External"/><Relationship Id="rId68" Type="http://schemas.openxmlformats.org/officeDocument/2006/relationships/hyperlink" Target="http://www.nevo.co.il/law/70301/40b" TargetMode="External"/><Relationship Id="rId69" Type="http://schemas.openxmlformats.org/officeDocument/2006/relationships/hyperlink" Target="http://www.nevo.co.il/law/70301/40i.a" TargetMode="External"/><Relationship Id="rId70" Type="http://schemas.openxmlformats.org/officeDocument/2006/relationships/hyperlink" Target="http://www.nevo.co.il/law/70301" TargetMode="External"/><Relationship Id="rId71" Type="http://schemas.openxmlformats.org/officeDocument/2006/relationships/hyperlink" Target="http://www.nevo.co.il/law/70301/40i.a.1" TargetMode="External"/><Relationship Id="rId72" Type="http://schemas.openxmlformats.org/officeDocument/2006/relationships/hyperlink" Target="http://www.nevo.co.il/law/70301" TargetMode="External"/><Relationship Id="rId73" Type="http://schemas.openxmlformats.org/officeDocument/2006/relationships/hyperlink" Target="http://www.nevo.co.il/law/70301/40i.a.2" TargetMode="External"/><Relationship Id="rId74" Type="http://schemas.openxmlformats.org/officeDocument/2006/relationships/hyperlink" Target="http://www.nevo.co.il/law/70301/40jb" TargetMode="External"/><Relationship Id="rId75" Type="http://schemas.openxmlformats.org/officeDocument/2006/relationships/hyperlink" Target="http://www.nevo.co.il/case/5590548" TargetMode="External"/><Relationship Id="rId76" Type="http://schemas.openxmlformats.org/officeDocument/2006/relationships/hyperlink" Target="http://www.nevo.co.il/law/72813/117.b.6" TargetMode="External"/><Relationship Id="rId77" Type="http://schemas.openxmlformats.org/officeDocument/2006/relationships/hyperlink" Target="http://www.nevo.co.il/law/71835/18" TargetMode="External"/><Relationship Id="rId78" Type="http://schemas.openxmlformats.org/officeDocument/2006/relationships/hyperlink" Target="http://www.nevo.co.il/case/6473037" TargetMode="External"/><Relationship Id="rId79" Type="http://schemas.openxmlformats.org/officeDocument/2006/relationships/hyperlink" Target="http://www.nevo.co.il/case/5603213" TargetMode="External"/><Relationship Id="rId80" Type="http://schemas.openxmlformats.org/officeDocument/2006/relationships/hyperlink" Target="http://www.nevo.co.il/case/6248029" TargetMode="External"/><Relationship Id="rId81" Type="http://schemas.openxmlformats.org/officeDocument/2006/relationships/hyperlink" Target="http://www.nevo.co.il/law/70301" TargetMode="External"/><Relationship Id="rId82" Type="http://schemas.openxmlformats.org/officeDocument/2006/relationships/hyperlink" Target="http://www.nevo.co.il/case/6473037" TargetMode="External"/><Relationship Id="rId83" Type="http://schemas.openxmlformats.org/officeDocument/2006/relationships/hyperlink" Target="http://www.nevo.co.il/law/72813/117.a" TargetMode="External"/><Relationship Id="rId84" Type="http://schemas.openxmlformats.org/officeDocument/2006/relationships/hyperlink" Target="http://www.nevo.co.il/law/72813/117.b" TargetMode="External"/><Relationship Id="rId85" Type="http://schemas.openxmlformats.org/officeDocument/2006/relationships/hyperlink" Target="http://www.nevo.co.il/law/70301" TargetMode="External"/><Relationship Id="rId86" Type="http://schemas.openxmlformats.org/officeDocument/2006/relationships/hyperlink" Target="http://www.nevo.co.il/law/70301" TargetMode="External"/><Relationship Id="rId87" Type="http://schemas.openxmlformats.org/officeDocument/2006/relationships/hyperlink" Target="http://www.nevo.co.il/law/70301/40ja" TargetMode="External"/><Relationship Id="rId88" Type="http://schemas.openxmlformats.org/officeDocument/2006/relationships/hyperlink" Target="http://www.nevo.co.il/case/6473037" TargetMode="External"/><Relationship Id="rId89" Type="http://schemas.openxmlformats.org/officeDocument/2006/relationships/hyperlink" Target="http://www.nevo.co.il/law/72813" TargetMode="External"/><Relationship Id="rId90" Type="http://schemas.openxmlformats.org/officeDocument/2006/relationships/hyperlink" Target="http://www.nevo.co.il/law/72813/117.a" TargetMode="External"/><Relationship Id="rId91" Type="http://schemas.openxmlformats.org/officeDocument/2006/relationships/hyperlink" Target="http://www.nevo.co.il/law/72813/117.b" TargetMode="External"/><Relationship Id="rId92" Type="http://schemas.openxmlformats.org/officeDocument/2006/relationships/hyperlink" Target="http://www.nevo.co.il/case/5786694" TargetMode="External"/><Relationship Id="rId93" Type="http://schemas.openxmlformats.org/officeDocument/2006/relationships/hyperlink" Target="http://www.nevo.co.il/case/7009388" TargetMode="External"/><Relationship Id="rId94" Type="http://schemas.openxmlformats.org/officeDocument/2006/relationships/hyperlink" Target="http://www.nevo.co.il/case/6181500" TargetMode="External"/><Relationship Id="rId95" Type="http://schemas.openxmlformats.org/officeDocument/2006/relationships/hyperlink" Target="http://www.nevo.co.il/case/6058869" TargetMode="External"/><Relationship Id="rId96" Type="http://schemas.openxmlformats.org/officeDocument/2006/relationships/hyperlink" Target="http://www.nevo.co.il/law/84255/216" TargetMode="External"/><Relationship Id="rId97" Type="http://schemas.openxmlformats.org/officeDocument/2006/relationships/hyperlink" Target="http://www.nevo.co.il/case/6131155" TargetMode="External"/><Relationship Id="rId98" Type="http://schemas.openxmlformats.org/officeDocument/2006/relationships/hyperlink" Target="http://www.nevo.co.il/law/70301/40h" TargetMode="External"/><Relationship Id="rId99" Type="http://schemas.openxmlformats.org/officeDocument/2006/relationships/hyperlink" Target="http://www.nevo.co.il/law/70301" TargetMode="External"/><Relationship Id="rId100" Type="http://schemas.openxmlformats.org/officeDocument/2006/relationships/hyperlink" Target="http://www.nevo.co.il/law/70301/40c.a" TargetMode="External"/><Relationship Id="rId101" Type="http://schemas.openxmlformats.org/officeDocument/2006/relationships/hyperlink" Target="http://www.nevo.co.il/law/70301" TargetMode="External"/><Relationship Id="rId102" Type="http://schemas.openxmlformats.org/officeDocument/2006/relationships/hyperlink" Target="http://www.nevo.co.il/law/70301/40h" TargetMode="External"/><Relationship Id="rId103" Type="http://schemas.openxmlformats.org/officeDocument/2006/relationships/hyperlink" Target="http://www.nevo.co.il/case/5779147" TargetMode="External"/><Relationship Id="rId104" Type="http://schemas.openxmlformats.org/officeDocument/2006/relationships/hyperlink" Target="http://www.nevo.co.il/case/5751056" TargetMode="External"/><Relationship Id="rId105" Type="http://schemas.openxmlformats.org/officeDocument/2006/relationships/hyperlink" Target="http://www.nevo.co.il/law/72813/117.b.6" TargetMode="External"/><Relationship Id="rId106" Type="http://schemas.openxmlformats.org/officeDocument/2006/relationships/hyperlink" Target="http://www.nevo.co.il/law/70301/40d" TargetMode="External"/><Relationship Id="rId107" Type="http://schemas.openxmlformats.org/officeDocument/2006/relationships/hyperlink" Target="http://www.nevo.co.il/law/70301" TargetMode="External"/><Relationship Id="rId108" Type="http://schemas.openxmlformats.org/officeDocument/2006/relationships/hyperlink" Target="http://www.nevo.co.il/case/6824952" TargetMode="External"/><Relationship Id="rId109" Type="http://schemas.openxmlformats.org/officeDocument/2006/relationships/hyperlink" Target="http://www.nevo.co.il/law/70301/40ja.5" TargetMode="External"/><Relationship Id="rId110" Type="http://schemas.openxmlformats.org/officeDocument/2006/relationships/hyperlink" Target="http://www.nevo.co.il/case/6049275" TargetMode="External"/><Relationship Id="rId111" Type="http://schemas.openxmlformats.org/officeDocument/2006/relationships/hyperlink" Target="http://www.nevo.co.il/case/6131155" TargetMode="External"/><Relationship Id="rId112" Type="http://schemas.openxmlformats.org/officeDocument/2006/relationships/hyperlink" Target="http://www.nevo.co.il/case/6058869" TargetMode="External"/><Relationship Id="rId113" Type="http://schemas.openxmlformats.org/officeDocument/2006/relationships/hyperlink" Target="http://www.nevo.co.il/case/5920453" TargetMode="External"/><Relationship Id="rId114" Type="http://schemas.openxmlformats.org/officeDocument/2006/relationships/hyperlink" Target="http://www.nevo.co.il/case/5590548" TargetMode="External"/><Relationship Id="rId115" Type="http://schemas.openxmlformats.org/officeDocument/2006/relationships/hyperlink" Target="http://www.nevo.co.il/case/5784905" TargetMode="External"/><Relationship Id="rId116" Type="http://schemas.openxmlformats.org/officeDocument/2006/relationships/hyperlink" Target="http://www.nevo.co.il/case/6049275" TargetMode="External"/><Relationship Id="rId117" Type="http://schemas.openxmlformats.org/officeDocument/2006/relationships/hyperlink" Target="http://www.nevo.co.il/case/5784437" TargetMode="External"/><Relationship Id="rId118" Type="http://schemas.openxmlformats.org/officeDocument/2006/relationships/hyperlink" Target="http://www.nevo.co.il/case/5751056" TargetMode="External"/><Relationship Id="rId119" Type="http://schemas.openxmlformats.org/officeDocument/2006/relationships/hyperlink" Target="http://www.nevo.co.il/law/72813" TargetMode="External"/><Relationship Id="rId120" Type="http://schemas.openxmlformats.org/officeDocument/2006/relationships/hyperlink" Target="http://www.nevo.co.il/case/3897647" TargetMode="External"/><Relationship Id="rId121" Type="http://schemas.openxmlformats.org/officeDocument/2006/relationships/hyperlink" Target="http://www.nevo.co.il/case/17913967" TargetMode="External"/><Relationship Id="rId122" Type="http://schemas.openxmlformats.org/officeDocument/2006/relationships/hyperlink" Target="http://www.mpf.gov.il/" TargetMode="External"/><Relationship Id="rId123" Type="http://schemas.openxmlformats.org/officeDocument/2006/relationships/hyperlink" Target="http://www.nevo.co.il/case/5930873" TargetMode="External"/><Relationship Id="rId124" Type="http://schemas.openxmlformats.org/officeDocument/2006/relationships/hyperlink" Target="http://www.nevo.co.il/case/5697406" TargetMode="External"/><Relationship Id="rId125" Type="http://schemas.openxmlformats.org/officeDocument/2006/relationships/hyperlink" Target="http://www.nevo.co.il/law/70301/40jb" TargetMode="External"/><Relationship Id="rId126" Type="http://schemas.openxmlformats.org/officeDocument/2006/relationships/hyperlink" Target="http://www.nevo.co.il/case/6248344" TargetMode="External"/><Relationship Id="rId127" Type="http://schemas.openxmlformats.org/officeDocument/2006/relationships/hyperlink" Target="http://www.nevo.co.il/case/5821139" TargetMode="External"/><Relationship Id="rId128" Type="http://schemas.openxmlformats.org/officeDocument/2006/relationships/hyperlink" Target="http://www.nevo.co.il/law/72813" TargetMode="External"/><Relationship Id="rId129" Type="http://schemas.openxmlformats.org/officeDocument/2006/relationships/hyperlink" Target="http://www.nevo.co.il/advertisements/nevo-100.doc" TargetMode="External"/><Relationship Id="rId130" Type="http://schemas.openxmlformats.org/officeDocument/2006/relationships/header" Target="header1.xml"/><Relationship Id="rId131" Type="http://schemas.openxmlformats.org/officeDocument/2006/relationships/footer" Target="footer1.xml"/><Relationship Id="rId132" Type="http://schemas.openxmlformats.org/officeDocument/2006/relationships/numbering" Target="numbering.xml"/><Relationship Id="rId133" Type="http://schemas.openxmlformats.org/officeDocument/2006/relationships/fontTable" Target="fontTable.xml"/><Relationship Id="rId134" Type="http://schemas.openxmlformats.org/officeDocument/2006/relationships/settings" Target="settings.xml"/><Relationship Id="rId13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2014-12-17T11:23:00Z</dcterms:created>
  <dc:creator> </dc:creator>
  <dc:description/>
  <cp:keywords/>
  <dc:language>en-IL</dc:language>
  <cp:lastModifiedBy>User6</cp:lastModifiedBy>
  <dcterms:modified xsi:type="dcterms:W3CDTF">2015-01-04T17:42:00Z</dcterms:modified>
  <cp:revision>8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ג'מאל אבו כפאגה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ProcID=174;133;209&amp;PartA=228&amp;PartC=13</vt:lpwstr>
  </property>
  <property fmtid="{D5CDD505-2E9C-101B-9397-08002B2CF9AE}" pid="9" name="CASESLISTTMP1">
    <vt:lpwstr>6950458;6824952:2;6473037:5;5573417:3;6041465;5751056:3;5979766;5592483;5964406;7667123;5590548:2;5603213;6248029;5786694;7009388;6181500;6058869:2;6131155:2;5779147;6049275:2;5920453;5784905;5784437;3897647;17913967;5930873;5697406;6248344;5821139</vt:lpwstr>
  </property>
  <property fmtid="{D5CDD505-2E9C-101B-9397-08002B2CF9AE}" pid="10" name="CITY">
    <vt:lpwstr>רמ'</vt:lpwstr>
  </property>
  <property fmtid="{D5CDD505-2E9C-101B-9397-08002B2CF9AE}" pid="11" name="DATE">
    <vt:lpwstr>20131208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הישאם אבו שחאדה</vt:lpwstr>
  </property>
  <property fmtid="{D5CDD505-2E9C-101B-9397-08002B2CF9AE}" pid="15" name="LAWLISTTMP1">
    <vt:lpwstr>72813/117.b.8:2;117.b.6;117.a;117.b</vt:lpwstr>
  </property>
  <property fmtid="{D5CDD505-2E9C-101B-9397-08002B2CF9AE}" pid="16" name="LAWLISTTMP2">
    <vt:lpwstr>70301/40jc.b;40jc.c;040c.a;040a;040b;040i.a.1;040i.a.2;040i.a.3;040i.a.4;040i.a;40jb;40ja;040h;040d;40ja.5</vt:lpwstr>
  </property>
  <property fmtid="{D5CDD505-2E9C-101B-9397-08002B2CF9AE}" pid="17" name="LAWLISTTMP3">
    <vt:lpwstr>71835/018</vt:lpwstr>
  </property>
  <property fmtid="{D5CDD505-2E9C-101B-9397-08002B2CF9AE}" pid="18" name="LAWLISTTMP4">
    <vt:lpwstr>84255/216</vt:lpwstr>
  </property>
  <property fmtid="{D5CDD505-2E9C-101B-9397-08002B2CF9AE}" pid="19" name="LAWYER">
    <vt:lpwstr>איתמר ענברי;יובל מעוז;אלברט הראל</vt:lpwstr>
  </property>
  <property fmtid="{D5CDD505-2E9C-101B-9397-08002B2CF9AE}" pid="20" name="LINKK1">
    <vt:lpwstr/>
  </property>
  <property fmtid="{D5CDD505-2E9C-101B-9397-08002B2CF9AE}" pid="21" name="LINKK2">
    <vt:lpwstr/>
  </property>
  <property fmtid="{D5CDD505-2E9C-101B-9397-08002B2CF9AE}" pid="22" name="LINKK3">
    <vt:lpwstr/>
  </property>
  <property fmtid="{D5CDD505-2E9C-101B-9397-08002B2CF9AE}" pid="23" name="LINKK4">
    <vt:lpwstr/>
  </property>
  <property fmtid="{D5CDD505-2E9C-101B-9397-08002B2CF9AE}" pid="24" name="LINKK5">
    <vt:lpwstr/>
  </property>
  <property fmtid="{D5CDD505-2E9C-101B-9397-08002B2CF9AE}" pid="25" name="METAKZER">
    <vt:lpwstr>עומרי</vt:lpwstr>
  </property>
  <property fmtid="{D5CDD505-2E9C-101B-9397-08002B2CF9AE}" pid="26" name="NEWPARTA">
    <vt:lpwstr>51228</vt:lpwstr>
  </property>
  <property fmtid="{D5CDD505-2E9C-101B-9397-08002B2CF9AE}" pid="27" name="NEWPARTB">
    <vt:lpwstr>09</vt:lpwstr>
  </property>
  <property fmtid="{D5CDD505-2E9C-101B-9397-08002B2CF9AE}" pid="28" name="NEWPARTC">
    <vt:lpwstr>11</vt:lpwstr>
  </property>
  <property fmtid="{D5CDD505-2E9C-101B-9397-08002B2CF9AE}" pid="29" name="NEWPROC">
    <vt:lpwstr>תפ</vt:lpwstr>
  </property>
  <property fmtid="{D5CDD505-2E9C-101B-9397-08002B2CF9AE}" pid="30" name="NOSE11">
    <vt:lpwstr>עונשין</vt:lpwstr>
  </property>
  <property fmtid="{D5CDD505-2E9C-101B-9397-08002B2CF9AE}" pid="31" name="NOSE110">
    <vt:lpwstr/>
  </property>
  <property fmtid="{D5CDD505-2E9C-101B-9397-08002B2CF9AE}" pid="32" name="NOSE12">
    <vt:lpwstr>עונשין</vt:lpwstr>
  </property>
  <property fmtid="{D5CDD505-2E9C-101B-9397-08002B2CF9AE}" pid="33" name="NOSE13">
    <vt:lpwstr>עונשין</vt:lpwstr>
  </property>
  <property fmtid="{D5CDD505-2E9C-101B-9397-08002B2CF9AE}" pid="34" name="NOSE14">
    <vt:lpwstr/>
  </property>
  <property fmtid="{D5CDD505-2E9C-101B-9397-08002B2CF9AE}" pid="35" name="NOSE15">
    <vt:lpwstr/>
  </property>
  <property fmtid="{D5CDD505-2E9C-101B-9397-08002B2CF9AE}" pid="36" name="NOSE16">
    <vt:lpwstr/>
  </property>
  <property fmtid="{D5CDD505-2E9C-101B-9397-08002B2CF9AE}" pid="37" name="NOSE17">
    <vt:lpwstr/>
  </property>
  <property fmtid="{D5CDD505-2E9C-101B-9397-08002B2CF9AE}" pid="38" name="NOSE18">
    <vt:lpwstr/>
  </property>
  <property fmtid="{D5CDD505-2E9C-101B-9397-08002B2CF9AE}" pid="39" name="NOSE19">
    <vt:lpwstr/>
  </property>
  <property fmtid="{D5CDD505-2E9C-101B-9397-08002B2CF9AE}" pid="40" name="NOSE1ID">
    <vt:lpwstr>77;77;77</vt:lpwstr>
  </property>
  <property fmtid="{D5CDD505-2E9C-101B-9397-08002B2CF9AE}" pid="41" name="NOSE21">
    <vt:lpwstr>ענישה</vt:lpwstr>
  </property>
  <property fmtid="{D5CDD505-2E9C-101B-9397-08002B2CF9AE}" pid="42" name="NOSE210">
    <vt:lpwstr/>
  </property>
  <property fmtid="{D5CDD505-2E9C-101B-9397-08002B2CF9AE}" pid="43" name="NOSE22">
    <vt:lpwstr>ענישה</vt:lpwstr>
  </property>
  <property fmtid="{D5CDD505-2E9C-101B-9397-08002B2CF9AE}" pid="44" name="NOSE23">
    <vt:lpwstr>ענישה</vt:lpwstr>
  </property>
  <property fmtid="{D5CDD505-2E9C-101B-9397-08002B2CF9AE}" pid="45" name="NOSE24">
    <vt:lpwstr/>
  </property>
  <property fmtid="{D5CDD505-2E9C-101B-9397-08002B2CF9AE}" pid="46" name="NOSE25">
    <vt:lpwstr/>
  </property>
  <property fmtid="{D5CDD505-2E9C-101B-9397-08002B2CF9AE}" pid="47" name="NOSE26">
    <vt:lpwstr/>
  </property>
  <property fmtid="{D5CDD505-2E9C-101B-9397-08002B2CF9AE}" pid="48" name="NOSE27">
    <vt:lpwstr/>
  </property>
  <property fmtid="{D5CDD505-2E9C-101B-9397-08002B2CF9AE}" pid="49" name="NOSE28">
    <vt:lpwstr/>
  </property>
  <property fmtid="{D5CDD505-2E9C-101B-9397-08002B2CF9AE}" pid="50" name="NOSE29">
    <vt:lpwstr/>
  </property>
  <property fmtid="{D5CDD505-2E9C-101B-9397-08002B2CF9AE}" pid="51" name="NOSE2ID">
    <vt:lpwstr>1446;1446;1446</vt:lpwstr>
  </property>
  <property fmtid="{D5CDD505-2E9C-101B-9397-08002B2CF9AE}" pid="52" name="NOSE31">
    <vt:lpwstr>מדיניות ענישה: עבירות מס</vt:lpwstr>
  </property>
  <property fmtid="{D5CDD505-2E9C-101B-9397-08002B2CF9AE}" pid="53" name="NOSE310">
    <vt:lpwstr/>
  </property>
  <property fmtid="{D5CDD505-2E9C-101B-9397-08002B2CF9AE}" pid="54" name="NOSE32">
    <vt:lpwstr>מדיניות ענישה: קנס</vt:lpwstr>
  </property>
  <property fmtid="{D5CDD505-2E9C-101B-9397-08002B2CF9AE}" pid="55" name="NOSE33">
    <vt:lpwstr>מדיניות ענישה: מאסר</vt:lpwstr>
  </property>
  <property fmtid="{D5CDD505-2E9C-101B-9397-08002B2CF9AE}" pid="56" name="NOSE34">
    <vt:lpwstr/>
  </property>
  <property fmtid="{D5CDD505-2E9C-101B-9397-08002B2CF9AE}" pid="57" name="NOSE35">
    <vt:lpwstr/>
  </property>
  <property fmtid="{D5CDD505-2E9C-101B-9397-08002B2CF9AE}" pid="58" name="NOSE36">
    <vt:lpwstr/>
  </property>
  <property fmtid="{D5CDD505-2E9C-101B-9397-08002B2CF9AE}" pid="59" name="NOSE37">
    <vt:lpwstr/>
  </property>
  <property fmtid="{D5CDD505-2E9C-101B-9397-08002B2CF9AE}" pid="60" name="NOSE38">
    <vt:lpwstr/>
  </property>
  <property fmtid="{D5CDD505-2E9C-101B-9397-08002B2CF9AE}" pid="61" name="NOSE39">
    <vt:lpwstr/>
  </property>
  <property fmtid="{D5CDD505-2E9C-101B-9397-08002B2CF9AE}" pid="62" name="NOSE3ID">
    <vt:lpwstr>12048;8993;15035</vt:lpwstr>
  </property>
  <property fmtid="{D5CDD505-2E9C-101B-9397-08002B2CF9AE}" pid="63" name="PADIDATE">
    <vt:lpwstr>20131219</vt:lpwstr>
  </property>
  <property fmtid="{D5CDD505-2E9C-101B-9397-08002B2CF9AE}" pid="64" name="PADIMAIL">
    <vt:lpwstr>YES</vt:lpwstr>
  </property>
  <property fmtid="{D5CDD505-2E9C-101B-9397-08002B2CF9AE}" pid="65" name="PAGE">
    <vt:lpwstr/>
  </property>
  <property fmtid="{D5CDD505-2E9C-101B-9397-08002B2CF9AE}" pid="66" name="PART">
    <vt:lpwstr/>
  </property>
  <property fmtid="{D5CDD505-2E9C-101B-9397-08002B2CF9AE}" pid="67" name="PROCESS">
    <vt:lpwstr/>
  </property>
  <property fmtid="{D5CDD505-2E9C-101B-9397-08002B2CF9AE}" pid="68" name="PROCNUM">
    <vt:lpwstr/>
  </property>
  <property fmtid="{D5CDD505-2E9C-101B-9397-08002B2CF9AE}" pid="69" name="PROCYEAR">
    <vt:lpwstr/>
  </property>
  <property fmtid="{D5CDD505-2E9C-101B-9397-08002B2CF9AE}" pid="70" name="PSAKDIN">
    <vt:lpwstr>גזר-דין</vt:lpwstr>
  </property>
  <property fmtid="{D5CDD505-2E9C-101B-9397-08002B2CF9AE}" pid="71" name="TYPE">
    <vt:lpwstr>3</vt:lpwstr>
  </property>
  <property fmtid="{D5CDD505-2E9C-101B-9397-08002B2CF9AE}" pid="72" name="TYPE_ABS_DATE">
    <vt:lpwstr>380120131208</vt:lpwstr>
  </property>
  <property fmtid="{D5CDD505-2E9C-101B-9397-08002B2CF9AE}" pid="73" name="TYPE_N_DATE">
    <vt:lpwstr>38020131208</vt:lpwstr>
  </property>
  <property fmtid="{D5CDD505-2E9C-101B-9397-08002B2CF9AE}" pid="74" name="VOLUME">
    <vt:lpwstr/>
  </property>
  <property fmtid="{D5CDD505-2E9C-101B-9397-08002B2CF9AE}" pid="75" name="WORDNUMPAGES">
    <vt:lpwstr>23</vt:lpwstr>
  </property>
</Properties>
</file>